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2ca39" w14:paraId="132ca39" w:rsidRDefault="00C569DF" w:rsidR="00C569DF" w:rsidRPr="0069390F">
      <w:pPr>
        <w15:collapsed w:val="false"/>
        <w:rPr>
          <w:rFonts w:cs="Times New Roman" w:hAnsi="Times New Roman" w:ascii="Times New Roman"/>
          <w:sz w:val="24"/>
        </w:rPr>
      </w:pPr>
      <w:bookmarkStart w:name="_GoBack" w:id="0"/>
      <w:bookmarkEnd w:id="0"/>
    </w:p>
    <w:p w:rsidRDefault="00556A31" w:rsidR="00556A31" w:rsidRPr="0069390F">
      <w:pPr>
        <w:rPr>
          <w:rFonts w:cs="Times New Roman" w:hAnsi="Times New Roman" w:ascii="Times New Roman"/>
          <w:sz w:val="24"/>
        </w:rPr>
      </w:pPr>
    </w:p>
    <w:p w:rsidRDefault="00556A31" w:rsidR="00556A31" w:rsidRPr="0069390F">
      <w:pPr>
        <w:rPr>
          <w:rFonts w:cs="Times New Roman" w:hAnsi="Times New Roman" w:ascii="Times New Roman"/>
          <w:sz w:val="24"/>
        </w:rPr>
      </w:pPr>
    </w:p>
    <w:p w:rsidRDefault="00795256" w:rsidR="00556A31" w:rsidRPr="0069390F">
      <w:pPr>
        <w:rPr>
          <w:rFonts w:cs="Times New Roman" w:hAnsi="Times New Roman" w:ascii="Times New Roman"/>
          <w:sz w:val="24"/>
        </w:rPr>
      </w:pPr>
      <w:r w:rsidRPr="0069390F">
        <w:rPr>
          <w:rFonts w:cs="Times New Roman" w:hAnsi="Times New Roman" w:ascii="Times New Roman"/>
          <w:noProof/>
          <w:sz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56A31" w:rsidR="00556A31" w:rsidRPr="0069390F">
      <w:pPr>
        <w:rPr>
          <w:rFonts w:cs="Times New Roman" w:hAnsi="Times New Roman" w:ascii="Times New Roman"/>
          <w:sz w:val="24"/>
        </w:rPr>
      </w:pPr>
      <w:r w:rsidRPr="0069390F">
        <w:rPr>
          <w:rFonts w:cs="Times New Roman" w:hAnsi="Times New Roman" w:ascii="Times New Roman"/>
          <w:sz w:val="24"/>
        </w:rPr>
        <w:t xml:space="preserve">   REPUBLIKA HRVATSKA </w:t>
      </w:r>
    </w:p>
    <w:p w:rsidRDefault="00556A31" w:rsidR="00556A31" w:rsidRPr="0069390F">
      <w:pPr>
        <w:rPr>
          <w:rFonts w:cs="Times New Roman" w:hAnsi="Times New Roman" w:ascii="Times New Roman"/>
          <w:sz w:val="24"/>
        </w:rPr>
      </w:pPr>
      <w:r w:rsidRPr="0069390F">
        <w:rPr>
          <w:rFonts w:cs="Times New Roman" w:hAnsi="Times New Roman" w:ascii="Times New Roman"/>
          <w:sz w:val="24"/>
        </w:rPr>
        <w:t>TRGOVAČKI SUD U ZAGREBU</w:t>
      </w:r>
    </w:p>
    <w:p w:rsidRDefault="00556A31" w:rsidR="00556A31" w:rsidRPr="0069390F">
      <w:pPr>
        <w:rPr>
          <w:rFonts w:cs="Times New Roman" w:hAnsi="Times New Roman" w:ascii="Times New Roman"/>
          <w:sz w:val="24"/>
        </w:rPr>
      </w:pPr>
      <w:r w:rsidRPr="0069390F">
        <w:rPr>
          <w:rFonts w:cs="Times New Roman" w:hAnsi="Times New Roman" w:ascii="Times New Roman"/>
          <w:sz w:val="24"/>
        </w:rPr>
        <w:t>Zagre</w:t>
      </w:r>
      <w:r w:rsidR="00A52867" w:rsidRPr="0069390F">
        <w:rPr>
          <w:rFonts w:cs="Times New Roman" w:hAnsi="Times New Roman" w:ascii="Times New Roman"/>
          <w:sz w:val="24"/>
        </w:rPr>
        <w:t>b, Amruševa 2/II</w:t>
      </w:r>
      <w:r w:rsidR="00A52867" w:rsidRPr="0069390F">
        <w:rPr>
          <w:rFonts w:cs="Times New Roman" w:hAnsi="Times New Roman" w:ascii="Times New Roman"/>
          <w:sz w:val="24"/>
        </w:rPr>
        <w:tab/>
      </w:r>
      <w:r w:rsidR="00A52867" w:rsidRPr="0069390F">
        <w:rPr>
          <w:rFonts w:cs="Times New Roman" w:hAnsi="Times New Roman" w:ascii="Times New Roman"/>
          <w:sz w:val="24"/>
        </w:rPr>
        <w:tab/>
      </w:r>
      <w:r w:rsidR="00A52867" w:rsidRPr="0069390F">
        <w:rPr>
          <w:rFonts w:cs="Times New Roman" w:hAnsi="Times New Roman" w:ascii="Times New Roman"/>
          <w:sz w:val="24"/>
        </w:rPr>
        <w:tab/>
      </w:r>
      <w:r w:rsidR="00A52867" w:rsidRPr="0069390F">
        <w:rPr>
          <w:rFonts w:cs="Times New Roman" w:hAnsi="Times New Roman" w:ascii="Times New Roman"/>
          <w:sz w:val="24"/>
        </w:rPr>
        <w:tab/>
      </w:r>
      <w:r w:rsidR="00A52867" w:rsidRPr="0069390F">
        <w:rPr>
          <w:rFonts w:cs="Times New Roman" w:hAnsi="Times New Roman" w:ascii="Times New Roman"/>
          <w:sz w:val="24"/>
        </w:rPr>
        <w:tab/>
      </w:r>
      <w:r w:rsidR="00A52867" w:rsidRPr="0069390F">
        <w:rPr>
          <w:rFonts w:cs="Times New Roman" w:hAnsi="Times New Roman" w:ascii="Times New Roman"/>
          <w:sz w:val="24"/>
        </w:rPr>
        <w:tab/>
        <w:t>31-ST-</w:t>
      </w:r>
      <w:r w:rsidR="008C6FD4">
        <w:rPr>
          <w:rFonts w:cs="Times New Roman" w:hAnsi="Times New Roman" w:ascii="Times New Roman"/>
          <w:sz w:val="24"/>
        </w:rPr>
        <w:t>3629/16-4</w:t>
      </w:r>
    </w:p>
    <w:p w:rsidRDefault="00795256" w:rsidR="00795256" w:rsidRPr="0069390F">
      <w:pPr>
        <w:rPr>
          <w:rFonts w:cs="Times New Roman" w:hAnsi="Times New Roman" w:ascii="Times New Roman"/>
          <w:sz w:val="24"/>
        </w:rPr>
      </w:pPr>
    </w:p>
    <w:p w:rsidRDefault="00795256" w:rsidP="00795256" w:rsidR="00556A31" w:rsidRPr="0069390F">
      <w:pPr>
        <w:jc w:val="center"/>
        <w:rPr>
          <w:rFonts w:cs="Times New Roman" w:hAnsi="Times New Roman" w:ascii="Times New Roman"/>
          <w:sz w:val="24"/>
        </w:rPr>
      </w:pPr>
      <w:r w:rsidRPr="0069390F">
        <w:rPr>
          <w:rFonts w:cs="Times New Roman" w:hAnsi="Times New Roman" w:ascii="Times New Roman"/>
          <w:sz w:val="24"/>
        </w:rPr>
        <w:t>U  I M E  R E P U B L I K E   H R V A T S K E</w:t>
      </w:r>
    </w:p>
    <w:p w:rsidRDefault="00556A31" w:rsidP="00556A31" w:rsidR="00556A31" w:rsidRPr="0069390F">
      <w:pPr>
        <w:jc w:val="center"/>
        <w:rPr>
          <w:rFonts w:cs="Times New Roman" w:hAnsi="Times New Roman" w:ascii="Times New Roman"/>
          <w:sz w:val="24"/>
        </w:rPr>
      </w:pPr>
      <w:r w:rsidRPr="0069390F">
        <w:rPr>
          <w:rFonts w:cs="Times New Roman" w:hAnsi="Times New Roman" w:ascii="Times New Roman"/>
          <w:sz w:val="24"/>
        </w:rPr>
        <w:t xml:space="preserve">R J E Š E N J E </w:t>
      </w:r>
    </w:p>
    <w:p w:rsidRDefault="00556A31" w:rsidP="00556A31" w:rsidR="00556A31" w:rsidRPr="0069390F">
      <w:pPr>
        <w:jc w:val="center"/>
        <w:rPr>
          <w:rFonts w:cs="Times New Roman" w:hAnsi="Times New Roman" w:ascii="Times New Roman"/>
          <w:sz w:val="24"/>
        </w:rPr>
      </w:pPr>
    </w:p>
    <w:p w:rsidRDefault="00D1270B" w:rsidP="00556A31" w:rsidR="00556A31" w:rsidRPr="0069390F">
      <w:pPr>
        <w:rPr>
          <w:rFonts w:cs="Times New Roman" w:hAnsi="Times New Roman" w:ascii="Times New Roman"/>
          <w:sz w:val="24"/>
        </w:rPr>
      </w:pPr>
      <w:r w:rsidRPr="0069390F">
        <w:rPr>
          <w:rFonts w:cs="Times New Roman" w:hAnsi="Times New Roman" w:ascii="Times New Roman"/>
          <w:sz w:val="24"/>
        </w:rPr>
        <w:tab/>
        <w:t xml:space="preserve">TRGOVAČKI SUD U ZAGREBU po stečajnom sucu Nadi Kraljić postupajući po prijedlogu </w:t>
      </w:r>
      <w:r w:rsidR="00192322" w:rsidRPr="0069390F">
        <w:rPr>
          <w:rFonts w:cs="Times New Roman" w:hAnsi="Times New Roman" w:ascii="Times New Roman"/>
          <w:sz w:val="24"/>
        </w:rPr>
        <w:t xml:space="preserve">FINA-Regionalni centar Zagreb za otvaranje stečajnog postupka nad dužnikom </w:t>
      </w:r>
      <w:r w:rsidR="008C6FD4">
        <w:rPr>
          <w:rFonts w:hAnsi="Times New Roman" w:ascii="Times New Roman"/>
          <w:sz w:val="24"/>
        </w:rPr>
        <w:t xml:space="preserve">FELIKS d.o.o. Zagrebačka 59, Pešćenica OIB: 97621858308 </w:t>
      </w:r>
      <w:r w:rsidR="00105F72">
        <w:rPr>
          <w:rFonts w:hAnsi="Times New Roman" w:ascii="Times New Roman"/>
          <w:sz w:val="24"/>
        </w:rPr>
        <w:t xml:space="preserve"> </w:t>
      </w:r>
      <w:r w:rsidRPr="0069390F">
        <w:rPr>
          <w:rFonts w:cs="Times New Roman" w:hAnsi="Times New Roman" w:ascii="Times New Roman"/>
          <w:sz w:val="24"/>
        </w:rPr>
        <w:t xml:space="preserve">dana </w:t>
      </w:r>
      <w:r w:rsidR="008C6FD4">
        <w:rPr>
          <w:rFonts w:cs="Times New Roman" w:hAnsi="Times New Roman" w:ascii="Times New Roman"/>
          <w:sz w:val="24"/>
        </w:rPr>
        <w:t>23</w:t>
      </w:r>
      <w:r w:rsidR="0069390F" w:rsidRPr="0069390F">
        <w:rPr>
          <w:rFonts w:cs="Times New Roman" w:hAnsi="Times New Roman" w:ascii="Times New Roman"/>
          <w:sz w:val="24"/>
        </w:rPr>
        <w:t>. svibnja</w:t>
      </w:r>
      <w:r w:rsidR="00000E92" w:rsidRPr="0069390F">
        <w:rPr>
          <w:rFonts w:cs="Times New Roman" w:hAnsi="Times New Roman" w:ascii="Times New Roman"/>
          <w:sz w:val="24"/>
        </w:rPr>
        <w:t xml:space="preserve"> 2016.</w:t>
      </w:r>
      <w:r w:rsidR="009B08E1" w:rsidRPr="0069390F">
        <w:rPr>
          <w:rFonts w:cs="Times New Roman" w:hAnsi="Times New Roman" w:ascii="Times New Roman"/>
          <w:sz w:val="24"/>
        </w:rPr>
        <w:t xml:space="preserve"> </w:t>
      </w:r>
      <w:r w:rsidRPr="0069390F">
        <w:rPr>
          <w:rFonts w:cs="Times New Roman" w:hAnsi="Times New Roman" w:ascii="Times New Roman"/>
          <w:sz w:val="24"/>
        </w:rPr>
        <w:t>godine</w:t>
      </w:r>
      <w:r w:rsidR="00556A31" w:rsidRPr="0069390F">
        <w:rPr>
          <w:rFonts w:cs="Times New Roman" w:hAnsi="Times New Roman" w:ascii="Times New Roman"/>
          <w:sz w:val="24"/>
        </w:rPr>
        <w:t xml:space="preserve"> </w:t>
      </w:r>
    </w:p>
    <w:p w:rsidRDefault="00D1270B" w:rsidP="00556A31" w:rsidR="00D1270B" w:rsidRPr="0069390F">
      <w:pPr>
        <w:rPr>
          <w:rFonts w:cs="Times New Roman" w:hAnsi="Times New Roman" w:ascii="Times New Roman"/>
          <w:sz w:val="24"/>
        </w:rPr>
      </w:pPr>
    </w:p>
    <w:p w:rsidRDefault="00D1270B" w:rsidP="00D1270B" w:rsidR="00D1270B" w:rsidRPr="0069390F">
      <w:pPr>
        <w:jc w:val="center"/>
        <w:rPr>
          <w:rFonts w:cs="Times New Roman" w:hAnsi="Times New Roman" w:ascii="Times New Roman"/>
          <w:sz w:val="24"/>
        </w:rPr>
      </w:pPr>
      <w:r w:rsidRPr="0069390F">
        <w:rPr>
          <w:rFonts w:cs="Times New Roman" w:hAnsi="Times New Roman" w:ascii="Times New Roman"/>
          <w:sz w:val="24"/>
        </w:rPr>
        <w:t xml:space="preserve">r i j e š i o   j e </w:t>
      </w:r>
    </w:p>
    <w:p w:rsidRDefault="00D1270B" w:rsidP="00D1270B" w:rsidR="00D1270B" w:rsidRPr="0069390F">
      <w:pPr>
        <w:jc w:val="center"/>
        <w:rPr>
          <w:rFonts w:cs="Times New Roman" w:hAnsi="Times New Roman" w:ascii="Times New Roman"/>
          <w:sz w:val="24"/>
        </w:rPr>
      </w:pPr>
    </w:p>
    <w:p w:rsidRDefault="00D1270B" w:rsidP="00D1270B" w:rsidR="00D1270B" w:rsidRPr="0069390F">
      <w:pPr>
        <w:rPr>
          <w:rFonts w:cs="Times New Roman" w:hAnsi="Times New Roman" w:ascii="Times New Roman"/>
          <w:sz w:val="24"/>
        </w:rPr>
      </w:pPr>
      <w:r w:rsidRPr="0069390F">
        <w:rPr>
          <w:rFonts w:cs="Times New Roman" w:hAnsi="Times New Roman" w:ascii="Times New Roman"/>
          <w:sz w:val="24"/>
        </w:rPr>
        <w:tab/>
      </w:r>
      <w:r w:rsidR="009B08E1" w:rsidRPr="0069390F">
        <w:rPr>
          <w:rFonts w:cs="Times New Roman" w:hAnsi="Times New Roman" w:ascii="Times New Roman"/>
          <w:sz w:val="24"/>
        </w:rPr>
        <w:t xml:space="preserve">Obustavlja se postupak </w:t>
      </w:r>
      <w:r w:rsidRPr="0069390F">
        <w:rPr>
          <w:rFonts w:cs="Times New Roman" w:hAnsi="Times New Roman" w:ascii="Times New Roman"/>
          <w:sz w:val="24"/>
        </w:rPr>
        <w:t xml:space="preserve">za otvaranje stečajnog postupka nad stečajnim dužnikom  </w:t>
      </w:r>
      <w:r w:rsidR="008C6FD4">
        <w:rPr>
          <w:rFonts w:hAnsi="Times New Roman" w:ascii="Times New Roman"/>
          <w:sz w:val="24"/>
        </w:rPr>
        <w:t xml:space="preserve">FELIKS d.o.o. Zagrebačka 59, Pešćenica OIB: 97621858308 </w:t>
      </w:r>
      <w:r w:rsidR="00105F72">
        <w:rPr>
          <w:rFonts w:hAnsi="Times New Roman" w:ascii="Times New Roman"/>
          <w:sz w:val="24"/>
        </w:rPr>
        <w:t>.</w:t>
      </w:r>
    </w:p>
    <w:p w:rsidRDefault="0069390F" w:rsidP="00D1270B" w:rsidR="0069390F" w:rsidRPr="0069390F">
      <w:pPr>
        <w:rPr>
          <w:rFonts w:cs="Times New Roman" w:hAnsi="Times New Roman" w:ascii="Times New Roman"/>
          <w:sz w:val="24"/>
        </w:rPr>
      </w:pPr>
    </w:p>
    <w:p w:rsidRDefault="00D1270B" w:rsidP="00D1270B" w:rsidR="00D1270B" w:rsidRPr="0069390F">
      <w:pPr>
        <w:jc w:val="center"/>
        <w:rPr>
          <w:rFonts w:cs="Times New Roman" w:hAnsi="Times New Roman" w:ascii="Times New Roman"/>
          <w:sz w:val="24"/>
        </w:rPr>
      </w:pPr>
      <w:r w:rsidRPr="0069390F">
        <w:rPr>
          <w:rFonts w:cs="Times New Roman" w:hAnsi="Times New Roman" w:ascii="Times New Roman"/>
          <w:sz w:val="24"/>
        </w:rPr>
        <w:t xml:space="preserve">Obrazloženje </w:t>
      </w:r>
    </w:p>
    <w:p w:rsidRDefault="00000E92" w:rsidP="00000E92" w:rsidR="00000E92" w:rsidRPr="0069390F">
      <w:pPr>
        <w:jc w:val="center"/>
        <w:rPr>
          <w:rFonts w:cs="Times New Roman" w:hAnsi="Times New Roman" w:ascii="Times New Roman"/>
          <w:sz w:val="24"/>
        </w:rPr>
      </w:pPr>
    </w:p>
    <w:p w:rsidRDefault="00000E92" w:rsidP="00D1270B" w:rsidR="003B2B32" w:rsidRPr="0069390F">
      <w:pPr>
        <w:rPr>
          <w:rFonts w:cs="Times New Roman" w:hAnsi="Times New Roman" w:ascii="Times New Roman"/>
          <w:sz w:val="24"/>
        </w:rPr>
      </w:pPr>
      <w:r w:rsidRPr="0069390F">
        <w:rPr>
          <w:rFonts w:cs="Times New Roman" w:hAnsi="Times New Roman" w:ascii="Times New Roman"/>
          <w:sz w:val="24"/>
        </w:rPr>
        <w:tab/>
      </w:r>
      <w:r w:rsidR="00105F72">
        <w:rPr>
          <w:rFonts w:cs="Times New Roman" w:hAnsi="Times New Roman" w:ascii="Times New Roman"/>
          <w:sz w:val="24"/>
        </w:rPr>
        <w:t>F</w:t>
      </w:r>
      <w:r w:rsidR="0069390F" w:rsidRPr="0069390F">
        <w:rPr>
          <w:rFonts w:cs="Times New Roman" w:hAnsi="Times New Roman" w:ascii="Times New Roman"/>
          <w:sz w:val="24"/>
        </w:rPr>
        <w:t xml:space="preserve">inancijska agencija je podnijela prijedlog za otvaranje stečajnog postupka nad dužnikom </w:t>
      </w:r>
      <w:r w:rsidR="008C6FD4">
        <w:rPr>
          <w:rFonts w:hAnsi="Times New Roman" w:ascii="Times New Roman"/>
          <w:sz w:val="24"/>
        </w:rPr>
        <w:t xml:space="preserve">FELIKS d.o.o. Zagrebačka 59, Pešćenica OIB: 97621858308  </w:t>
      </w:r>
      <w:r w:rsidR="0069390F" w:rsidRPr="0069390F">
        <w:rPr>
          <w:rFonts w:cs="Times New Roman" w:hAnsi="Times New Roman" w:ascii="Times New Roman"/>
          <w:sz w:val="24"/>
        </w:rPr>
        <w:t xml:space="preserve">temeljem čl. </w:t>
      </w:r>
      <w:r w:rsidR="00105F72">
        <w:rPr>
          <w:rFonts w:cs="Times New Roman" w:hAnsi="Times New Roman" w:ascii="Times New Roman"/>
          <w:sz w:val="24"/>
        </w:rPr>
        <w:t>110 st. 1</w:t>
      </w:r>
      <w:r w:rsidR="0069390F" w:rsidRPr="0069390F">
        <w:rPr>
          <w:rFonts w:cs="Times New Roman" w:hAnsi="Times New Roman" w:ascii="Times New Roman"/>
          <w:sz w:val="24"/>
        </w:rPr>
        <w:t xml:space="preserve"> Stečajnog zakona (NN 71/15)</w:t>
      </w:r>
      <w:r w:rsidR="00105F72">
        <w:rPr>
          <w:rFonts w:cs="Times New Roman" w:hAnsi="Times New Roman" w:ascii="Times New Roman"/>
          <w:sz w:val="24"/>
        </w:rPr>
        <w:t xml:space="preserve">, a koji je zaprimljen na sudu </w:t>
      </w:r>
      <w:r w:rsidR="008C6FD4">
        <w:rPr>
          <w:rFonts w:cs="Times New Roman" w:hAnsi="Times New Roman" w:ascii="Times New Roman"/>
          <w:sz w:val="24"/>
        </w:rPr>
        <w:t>13. travnja</w:t>
      </w:r>
      <w:r w:rsidR="0069390F" w:rsidRPr="0069390F">
        <w:rPr>
          <w:rFonts w:cs="Times New Roman" w:hAnsi="Times New Roman" w:ascii="Times New Roman"/>
          <w:sz w:val="24"/>
        </w:rPr>
        <w:t xml:space="preserve"> 2016. godine  u kojem se navodi da stečajni dužnik u očevidniku redoslijeda osnova za plaćanje ima evidentirane neizvršene osnove za plaćanje u neprekinutom razdoblju od 120 dana u iznosu od </w:t>
      </w:r>
      <w:r w:rsidR="008C6FD4">
        <w:rPr>
          <w:rFonts w:cs="Times New Roman" w:hAnsi="Times New Roman" w:ascii="Times New Roman"/>
          <w:sz w:val="24"/>
        </w:rPr>
        <w:t>25.502,19 kuna,  te da ima 2 zaposlena</w:t>
      </w:r>
      <w:r w:rsidR="0069390F" w:rsidRPr="0069390F">
        <w:rPr>
          <w:rFonts w:cs="Times New Roman" w:hAnsi="Times New Roman" w:ascii="Times New Roman"/>
          <w:sz w:val="24"/>
        </w:rPr>
        <w:t xml:space="preserve"> radnika.   </w:t>
      </w:r>
    </w:p>
    <w:p w:rsidRDefault="002275C7" w:rsidP="00000E92" w:rsidR="002275C7" w:rsidRPr="0069390F">
      <w:pPr>
        <w:rPr>
          <w:rFonts w:cs="Times New Roman" w:hAnsi="Times New Roman" w:ascii="Times New Roman"/>
          <w:sz w:val="24"/>
        </w:rPr>
      </w:pPr>
      <w:r w:rsidRPr="0069390F">
        <w:rPr>
          <w:rFonts w:cs="Times New Roman" w:hAnsi="Times New Roman" w:ascii="Times New Roman"/>
          <w:sz w:val="24"/>
        </w:rPr>
        <w:t xml:space="preserve"> </w:t>
      </w:r>
      <w:r w:rsidR="00000E92" w:rsidRPr="0069390F">
        <w:rPr>
          <w:rFonts w:cs="Times New Roman" w:hAnsi="Times New Roman" w:ascii="Times New Roman"/>
          <w:sz w:val="24"/>
        </w:rPr>
        <w:tab/>
        <w:t xml:space="preserve">Stečajni dužnik je dana </w:t>
      </w:r>
      <w:r w:rsidR="008C6FD4">
        <w:rPr>
          <w:rFonts w:cs="Times New Roman" w:hAnsi="Times New Roman" w:ascii="Times New Roman"/>
          <w:sz w:val="24"/>
        </w:rPr>
        <w:t>23. svibnja</w:t>
      </w:r>
      <w:r w:rsidR="00105F72">
        <w:rPr>
          <w:rFonts w:cs="Times New Roman" w:hAnsi="Times New Roman" w:ascii="Times New Roman"/>
          <w:sz w:val="24"/>
        </w:rPr>
        <w:t xml:space="preserve"> </w:t>
      </w:r>
      <w:r w:rsidR="00192322" w:rsidRPr="0069390F">
        <w:rPr>
          <w:rFonts w:cs="Times New Roman" w:hAnsi="Times New Roman" w:ascii="Times New Roman"/>
          <w:sz w:val="24"/>
        </w:rPr>
        <w:t xml:space="preserve"> 2016. </w:t>
      </w:r>
      <w:r w:rsidR="00000E92" w:rsidRPr="0069390F">
        <w:rPr>
          <w:rFonts w:cs="Times New Roman" w:hAnsi="Times New Roman" w:ascii="Times New Roman"/>
          <w:sz w:val="24"/>
        </w:rPr>
        <w:t xml:space="preserve"> godine dostavio  </w:t>
      </w:r>
      <w:r w:rsidRPr="0069390F">
        <w:rPr>
          <w:rFonts w:cs="Times New Roman" w:hAnsi="Times New Roman" w:ascii="Times New Roman"/>
          <w:sz w:val="24"/>
        </w:rPr>
        <w:t xml:space="preserve">potvrdu FINE iz koje proizlazi da na dan </w:t>
      </w:r>
      <w:r w:rsidR="008C6FD4">
        <w:rPr>
          <w:rFonts w:cs="Times New Roman" w:hAnsi="Times New Roman" w:ascii="Times New Roman"/>
          <w:sz w:val="24"/>
        </w:rPr>
        <w:t>23. svibnja</w:t>
      </w:r>
      <w:r w:rsidR="0069390F" w:rsidRPr="0069390F">
        <w:rPr>
          <w:rFonts w:cs="Times New Roman" w:hAnsi="Times New Roman" w:ascii="Times New Roman"/>
          <w:sz w:val="24"/>
        </w:rPr>
        <w:t xml:space="preserve"> </w:t>
      </w:r>
      <w:r w:rsidR="00192322" w:rsidRPr="0069390F">
        <w:rPr>
          <w:rFonts w:cs="Times New Roman" w:hAnsi="Times New Roman" w:ascii="Times New Roman"/>
          <w:sz w:val="24"/>
        </w:rPr>
        <w:t xml:space="preserve"> 2016. </w:t>
      </w:r>
      <w:r w:rsidRPr="0069390F">
        <w:rPr>
          <w:rFonts w:cs="Times New Roman" w:hAnsi="Times New Roman" w:ascii="Times New Roman"/>
          <w:sz w:val="24"/>
        </w:rPr>
        <w:t xml:space="preserve">godine dužnik nije u blokadi te da nema nepodmirenih obveza na dan izdavanja potvrde. </w:t>
      </w:r>
    </w:p>
    <w:p w:rsidRDefault="003B2B32" w:rsidP="00D1270B" w:rsidR="003B2B32" w:rsidRPr="0069390F">
      <w:pPr>
        <w:rPr>
          <w:rFonts w:cs="Times New Roman" w:hAnsi="Times New Roman" w:ascii="Times New Roman"/>
          <w:sz w:val="24"/>
        </w:rPr>
      </w:pPr>
      <w:r w:rsidRPr="0069390F">
        <w:rPr>
          <w:rFonts w:cs="Times New Roman" w:hAnsi="Times New Roman" w:ascii="Times New Roman"/>
          <w:sz w:val="24"/>
        </w:rPr>
        <w:tab/>
        <w:t xml:space="preserve">Prema odredbi čl. </w:t>
      </w:r>
      <w:smartTag w:element="metricconverter" w:uri="urn:schemas-microsoft-com:office:smarttags">
        <w:smartTagPr>
          <w:attr w:val="4 st" w:name="ProductID"/>
        </w:smartTagPr>
        <w:r w:rsidRPr="0069390F">
          <w:rPr>
            <w:rFonts w:cs="Times New Roman" w:hAnsi="Times New Roman" w:ascii="Times New Roman"/>
            <w:sz w:val="24"/>
          </w:rPr>
          <w:t xml:space="preserve">4 </w:t>
        </w:r>
        <w:r w:rsidR="001878ED" w:rsidRPr="0069390F">
          <w:rPr>
            <w:rFonts w:cs="Times New Roman" w:hAnsi="Times New Roman" w:ascii="Times New Roman"/>
            <w:sz w:val="24"/>
          </w:rPr>
          <w:t>st</w:t>
        </w:r>
      </w:smartTag>
      <w:r w:rsidR="001878ED" w:rsidRPr="0069390F">
        <w:rPr>
          <w:rFonts w:cs="Times New Roman" w:hAnsi="Times New Roman" w:ascii="Times New Roman"/>
          <w:sz w:val="24"/>
        </w:rPr>
        <w:t xml:space="preserve">. 7 </w:t>
      </w:r>
      <w:r w:rsidRPr="0069390F">
        <w:rPr>
          <w:rFonts w:cs="Times New Roman" w:hAnsi="Times New Roman" w:ascii="Times New Roman"/>
          <w:sz w:val="24"/>
        </w:rPr>
        <w:t>Stečajnog zakona</w:t>
      </w:r>
      <w:r w:rsidR="001878ED" w:rsidRPr="0069390F">
        <w:rPr>
          <w:rFonts w:cs="Times New Roman" w:hAnsi="Times New Roman" w:ascii="Times New Roman"/>
          <w:sz w:val="24"/>
        </w:rPr>
        <w:t xml:space="preserve"> smatrat će se da je dužnik nesposoban za plaćanje ako u očevidniku redoslijeda osnova za plaćanje ima evidentirane neizvršene osnove za plaćanje u razdoblju duljem od 60 dana, a koje je trebalo na temelju valjanih osnova za plaćanje, bez daljnjeg pristanka dužnika naplatiti s bilo kojeg od njegovih računa. Prema stavku 8 istog članka </w:t>
      </w:r>
      <w:r w:rsidR="007B5813" w:rsidRPr="0069390F">
        <w:rPr>
          <w:rFonts w:cs="Times New Roman" w:hAnsi="Times New Roman" w:ascii="Times New Roman"/>
          <w:sz w:val="24"/>
        </w:rPr>
        <w:t>predmnijeva</w:t>
      </w:r>
      <w:r w:rsidR="001878ED" w:rsidRPr="0069390F">
        <w:rPr>
          <w:rFonts w:cs="Times New Roman" w:hAnsi="Times New Roman" w:ascii="Times New Roman"/>
          <w:sz w:val="24"/>
        </w:rPr>
        <w:t xml:space="preserve"> iz stavka 7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1878ED" w:rsidP="00D1270B" w:rsidR="009600C3" w:rsidRPr="0069390F">
      <w:pPr>
        <w:rPr>
          <w:rFonts w:cs="Times New Roman" w:hAnsi="Times New Roman" w:ascii="Times New Roman"/>
          <w:sz w:val="24"/>
        </w:rPr>
      </w:pPr>
      <w:r w:rsidRPr="0069390F">
        <w:rPr>
          <w:rFonts w:cs="Times New Roman" w:hAnsi="Times New Roman" w:ascii="Times New Roman"/>
          <w:sz w:val="24"/>
        </w:rPr>
        <w:tab/>
        <w:t xml:space="preserve">Kako je dužnik dostavio potvrdu FINE iz koje proizlazi da nema nepodmirenih osnova za plaćanje to po ocjeni suda ne postoji stečajni razlog nesposobnosti za plaćanje naveden u prijedlogu za otvaranje stečajnog postupka. </w:t>
      </w:r>
    </w:p>
    <w:p w:rsidRDefault="00D64A51" w:rsidP="00D1270B" w:rsidR="009600C3" w:rsidRPr="0069390F">
      <w:pPr>
        <w:rPr>
          <w:rFonts w:cs="Times New Roman" w:hAnsi="Times New Roman" w:ascii="Times New Roman"/>
          <w:sz w:val="24"/>
        </w:rPr>
      </w:pPr>
      <w:r w:rsidRPr="0069390F">
        <w:rPr>
          <w:rFonts w:cs="Times New Roman" w:hAnsi="Times New Roman" w:ascii="Times New Roman"/>
          <w:sz w:val="24"/>
        </w:rPr>
        <w:tab/>
      </w:r>
      <w:r w:rsidR="0079127B" w:rsidRPr="0069390F">
        <w:rPr>
          <w:rFonts w:cs="Times New Roman" w:hAnsi="Times New Roman" w:ascii="Times New Roman"/>
          <w:sz w:val="24"/>
        </w:rPr>
        <w:t>Prema čl. 128</w:t>
      </w:r>
      <w:r w:rsidR="00087A05" w:rsidRPr="0069390F">
        <w:rPr>
          <w:rFonts w:cs="Times New Roman" w:hAnsi="Times New Roman" w:ascii="Times New Roman"/>
          <w:sz w:val="24"/>
        </w:rPr>
        <w:t xml:space="preserve"> st. 9 Stečajnog zakona, ako se utvrdi da je dužnik do završetka prethodnog postupka postao sposoban za plaćanje postupak će se obustaviti.</w:t>
      </w:r>
      <w:r w:rsidRPr="0069390F">
        <w:rPr>
          <w:rFonts w:cs="Times New Roman" w:hAnsi="Times New Roman" w:ascii="Times New Roman"/>
          <w:sz w:val="24"/>
        </w:rPr>
        <w:t xml:space="preserve"> </w:t>
      </w:r>
    </w:p>
    <w:p w:rsidRDefault="00D64A51" w:rsidP="00D1270B" w:rsidR="00BE7C0C" w:rsidRPr="0069390F">
      <w:pPr>
        <w:rPr>
          <w:rFonts w:cs="Times New Roman" w:hAnsi="Times New Roman" w:ascii="Times New Roman"/>
          <w:sz w:val="24"/>
        </w:rPr>
      </w:pPr>
      <w:r w:rsidRPr="0069390F">
        <w:rPr>
          <w:rFonts w:cs="Times New Roman" w:hAnsi="Times New Roman" w:ascii="Times New Roman"/>
          <w:sz w:val="24"/>
        </w:rPr>
        <w:tab/>
      </w:r>
    </w:p>
    <w:p w:rsidRDefault="00BE7C0C" w:rsidP="00D1270B" w:rsidR="00BE7C0C" w:rsidRPr="0069390F">
      <w:pPr>
        <w:rPr>
          <w:rFonts w:cs="Times New Roman" w:hAnsi="Times New Roman" w:ascii="Times New Roman"/>
          <w:sz w:val="24"/>
        </w:rPr>
      </w:pPr>
    </w:p>
    <w:p w:rsidRDefault="00BE7C0C" w:rsidP="00D1270B" w:rsidR="00BE7C0C" w:rsidRPr="0069390F">
      <w:pPr>
        <w:rPr>
          <w:rFonts w:cs="Times New Roman" w:hAnsi="Times New Roman" w:ascii="Times New Roman"/>
          <w:sz w:val="24"/>
        </w:rPr>
      </w:pPr>
    </w:p>
    <w:p w:rsidRDefault="00BE7C0C" w:rsidP="00D1270B" w:rsidR="00BE7C0C" w:rsidRPr="0069390F">
      <w:pPr>
        <w:rPr>
          <w:rFonts w:cs="Times New Roman" w:hAnsi="Times New Roman" w:ascii="Times New Roman"/>
          <w:sz w:val="24"/>
        </w:rPr>
      </w:pPr>
    </w:p>
    <w:p w:rsidRDefault="00BE7C0C" w:rsidP="00D1270B" w:rsidR="00BE7C0C" w:rsidRPr="0069390F">
      <w:pPr>
        <w:rPr>
          <w:rFonts w:cs="Times New Roman" w:hAnsi="Times New Roman" w:ascii="Times New Roman"/>
          <w:sz w:val="24"/>
        </w:rPr>
      </w:pPr>
    </w:p>
    <w:p w:rsidRDefault="00D64A51" w:rsidP="00BE7C0C" w:rsidR="00D64A51" w:rsidRPr="0069390F">
      <w:pPr>
        <w:ind w:firstLine="708"/>
        <w:rPr>
          <w:rFonts w:cs="Times New Roman" w:hAnsi="Times New Roman" w:ascii="Times New Roman"/>
          <w:sz w:val="24"/>
        </w:rPr>
      </w:pPr>
      <w:r w:rsidRPr="0069390F">
        <w:rPr>
          <w:rFonts w:cs="Times New Roman" w:hAnsi="Times New Roman" w:ascii="Times New Roman"/>
          <w:sz w:val="24"/>
        </w:rPr>
        <w:t>Kako iz potvrde FINE kojom se dokazuje stečajni razlog nesposobnosti za plaćanje proizlazi da žiro račun dužnika nije blokiran te da prema tome dužnik nije nesposoban za plaćanje valjalo j</w:t>
      </w:r>
      <w:r w:rsidR="0079127B" w:rsidRPr="0069390F">
        <w:rPr>
          <w:rFonts w:cs="Times New Roman" w:hAnsi="Times New Roman" w:ascii="Times New Roman"/>
          <w:sz w:val="24"/>
        </w:rPr>
        <w:t>e temeljem čl. 128</w:t>
      </w:r>
      <w:r w:rsidR="00087A05" w:rsidRPr="0069390F">
        <w:rPr>
          <w:rFonts w:cs="Times New Roman" w:hAnsi="Times New Roman" w:ascii="Times New Roman"/>
          <w:sz w:val="24"/>
        </w:rPr>
        <w:t xml:space="preserve"> st. 9</w:t>
      </w:r>
      <w:r w:rsidRPr="0069390F">
        <w:rPr>
          <w:rFonts w:cs="Times New Roman" w:hAnsi="Times New Roman" w:ascii="Times New Roman"/>
          <w:sz w:val="24"/>
        </w:rPr>
        <w:t xml:space="preserve"> Stečajnog zakona obustaviti postupak i riješiti kao u izreci. </w:t>
      </w:r>
    </w:p>
    <w:p w:rsidRDefault="009600C3" w:rsidP="00D1270B" w:rsidR="009600C3" w:rsidRPr="0069390F">
      <w:pPr>
        <w:rPr>
          <w:rFonts w:cs="Times New Roman" w:hAnsi="Times New Roman" w:ascii="Times New Roman"/>
          <w:sz w:val="24"/>
        </w:rPr>
      </w:pPr>
    </w:p>
    <w:p w:rsidRDefault="009600C3" w:rsidP="009600C3" w:rsidR="009600C3" w:rsidRPr="0069390F">
      <w:pPr>
        <w:jc w:val="center"/>
        <w:rPr>
          <w:rFonts w:cs="Times New Roman" w:hAnsi="Times New Roman" w:ascii="Times New Roman"/>
          <w:sz w:val="24"/>
        </w:rPr>
      </w:pPr>
      <w:r w:rsidRPr="0069390F">
        <w:rPr>
          <w:rFonts w:cs="Times New Roman" w:hAnsi="Times New Roman" w:ascii="Times New Roman"/>
          <w:sz w:val="24"/>
        </w:rPr>
        <w:t xml:space="preserve">U Zagrebu, </w:t>
      </w:r>
      <w:r w:rsidR="008C6FD4">
        <w:rPr>
          <w:rFonts w:cs="Times New Roman" w:hAnsi="Times New Roman" w:ascii="Times New Roman"/>
          <w:sz w:val="24"/>
        </w:rPr>
        <w:t>23</w:t>
      </w:r>
      <w:r w:rsidR="0069390F" w:rsidRPr="0069390F">
        <w:rPr>
          <w:rFonts w:cs="Times New Roman" w:hAnsi="Times New Roman" w:ascii="Times New Roman"/>
          <w:sz w:val="24"/>
        </w:rPr>
        <w:t xml:space="preserve">. svibnja </w:t>
      </w:r>
      <w:r w:rsidR="00192322" w:rsidRPr="0069390F">
        <w:rPr>
          <w:rFonts w:cs="Times New Roman" w:hAnsi="Times New Roman" w:ascii="Times New Roman"/>
          <w:sz w:val="24"/>
        </w:rPr>
        <w:t xml:space="preserve"> 2016. </w:t>
      </w:r>
      <w:r w:rsidR="00000E92" w:rsidRPr="0069390F">
        <w:rPr>
          <w:rFonts w:cs="Times New Roman" w:hAnsi="Times New Roman" w:ascii="Times New Roman"/>
          <w:sz w:val="24"/>
        </w:rPr>
        <w:t xml:space="preserve"> </w:t>
      </w:r>
      <w:r w:rsidR="002275C7" w:rsidRPr="0069390F">
        <w:rPr>
          <w:rFonts w:cs="Times New Roman" w:hAnsi="Times New Roman" w:ascii="Times New Roman"/>
          <w:sz w:val="24"/>
        </w:rPr>
        <w:t xml:space="preserve"> </w:t>
      </w:r>
    </w:p>
    <w:p w:rsidRDefault="009600C3" w:rsidP="009600C3" w:rsidR="009600C3" w:rsidRPr="0069390F">
      <w:pPr>
        <w:jc w:val="center"/>
        <w:rPr>
          <w:rFonts w:cs="Times New Roman" w:hAnsi="Times New Roman" w:ascii="Times New Roman"/>
          <w:sz w:val="24"/>
        </w:rPr>
      </w:pPr>
    </w:p>
    <w:p w:rsidRDefault="009600C3" w:rsidP="009600C3" w:rsidR="009600C3" w:rsidRPr="0069390F">
      <w:pPr>
        <w:rPr>
          <w:rFonts w:cs="Times New Roman" w:hAnsi="Times New Roman" w:ascii="Times New Roman"/>
          <w:sz w:val="24"/>
        </w:rPr>
      </w:pPr>
      <w:r w:rsidRPr="0069390F">
        <w:rPr>
          <w:rFonts w:cs="Times New Roman" w:hAnsi="Times New Roman" w:ascii="Times New Roman"/>
          <w:sz w:val="24"/>
        </w:rPr>
        <w:tab/>
      </w:r>
      <w:r w:rsidRPr="0069390F">
        <w:rPr>
          <w:rFonts w:cs="Times New Roman" w:hAnsi="Times New Roman" w:ascii="Times New Roman"/>
          <w:sz w:val="24"/>
        </w:rPr>
        <w:tab/>
      </w:r>
      <w:r w:rsidRPr="0069390F">
        <w:rPr>
          <w:rFonts w:cs="Times New Roman" w:hAnsi="Times New Roman" w:ascii="Times New Roman"/>
          <w:sz w:val="24"/>
        </w:rPr>
        <w:tab/>
      </w:r>
      <w:r w:rsidRPr="0069390F">
        <w:rPr>
          <w:rFonts w:cs="Times New Roman" w:hAnsi="Times New Roman" w:ascii="Times New Roman"/>
          <w:sz w:val="24"/>
        </w:rPr>
        <w:tab/>
      </w:r>
      <w:r w:rsidRPr="0069390F">
        <w:rPr>
          <w:rFonts w:cs="Times New Roman" w:hAnsi="Times New Roman" w:ascii="Times New Roman"/>
          <w:sz w:val="24"/>
        </w:rPr>
        <w:tab/>
      </w:r>
      <w:r w:rsidRPr="0069390F">
        <w:rPr>
          <w:rFonts w:cs="Times New Roman" w:hAnsi="Times New Roman" w:ascii="Times New Roman"/>
          <w:sz w:val="24"/>
        </w:rPr>
        <w:tab/>
      </w:r>
      <w:r w:rsidRPr="0069390F">
        <w:rPr>
          <w:rFonts w:cs="Times New Roman" w:hAnsi="Times New Roman" w:ascii="Times New Roman"/>
          <w:sz w:val="24"/>
        </w:rPr>
        <w:tab/>
      </w:r>
      <w:r w:rsidRPr="0069390F">
        <w:rPr>
          <w:rFonts w:cs="Times New Roman" w:hAnsi="Times New Roman" w:ascii="Times New Roman"/>
          <w:sz w:val="24"/>
        </w:rPr>
        <w:tab/>
      </w:r>
      <w:r w:rsidRPr="0069390F">
        <w:rPr>
          <w:rFonts w:cs="Times New Roman" w:hAnsi="Times New Roman" w:ascii="Times New Roman"/>
          <w:sz w:val="24"/>
        </w:rPr>
        <w:tab/>
        <w:t xml:space="preserve">STEČAJNI SUDAC </w:t>
      </w:r>
    </w:p>
    <w:p w:rsidRDefault="00082195" w:rsidP="009600C3" w:rsidR="009600C3" w:rsidRPr="0069390F">
      <w:pPr>
        <w:rPr>
          <w:rFonts w:cs="Times New Roman" w:hAnsi="Times New Roman" w:ascii="Times New Roman"/>
          <w:sz w:val="24"/>
        </w:rPr>
      </w:pP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Nada Kraljić,v.r.</w:t>
      </w:r>
    </w:p>
    <w:p w:rsidRDefault="009600C3" w:rsidP="009600C3" w:rsidR="009600C3" w:rsidRPr="0069390F">
      <w:pPr>
        <w:rPr>
          <w:rFonts w:cs="Times New Roman" w:hAnsi="Times New Roman" w:ascii="Times New Roman"/>
          <w:sz w:val="24"/>
        </w:rPr>
      </w:pPr>
    </w:p>
    <w:p w:rsidRDefault="009600C3" w:rsidP="009600C3" w:rsidR="009600C3" w:rsidRPr="0069390F">
      <w:pPr>
        <w:rPr>
          <w:rFonts w:cs="Times New Roman" w:hAnsi="Times New Roman" w:ascii="Times New Roman"/>
          <w:sz w:val="24"/>
        </w:rPr>
      </w:pPr>
      <w:r w:rsidRPr="0069390F">
        <w:rPr>
          <w:rFonts w:cs="Times New Roman" w:hAnsi="Times New Roman" w:ascii="Times New Roman"/>
          <w:sz w:val="24"/>
        </w:rPr>
        <w:t>POUKA O PRAVNOM LIJEKU</w:t>
      </w:r>
    </w:p>
    <w:p w:rsidRDefault="009600C3" w:rsidP="009600C3" w:rsidR="009600C3" w:rsidRPr="0069390F">
      <w:pPr>
        <w:rPr>
          <w:rFonts w:cs="Times New Roman" w:hAnsi="Times New Roman" w:ascii="Times New Roman"/>
          <w:sz w:val="24"/>
        </w:rPr>
      </w:pPr>
      <w:r w:rsidRPr="0069390F">
        <w:rPr>
          <w:rFonts w:cs="Times New Roman" w:hAnsi="Times New Roman" w:ascii="Times New Roman"/>
          <w:sz w:val="24"/>
        </w:rPr>
        <w:t xml:space="preserve">Protiv ovog rješenja nezadovoljna stranka može uložiti žalbu Visokom trgovačkom sudu Republike Hrvatske u roku od 8 dana po primitku rješenja, a ulaže se putem ovog suda u 3 primjerka </w:t>
      </w:r>
    </w:p>
    <w:p w:rsidRDefault="009600C3" w:rsidP="009600C3" w:rsidR="009600C3" w:rsidRPr="00082195">
      <w:pPr>
        <w:rPr>
          <w:rFonts w:cs="Times New Roman" w:hAnsi="Times New Roman" w:ascii="Times New Roman"/>
          <w:sz w:val="24"/>
        </w:rPr>
      </w:pPr>
    </w:p>
    <w:p w:rsidRDefault="00082195" w:rsidR="00082195" w:rsidRPr="00082195">
      <w:pPr>
        <w:rPr>
          <w:rFonts w:cs="Times New Roman" w:hAnsi="Times New Roman" w:ascii="Times New Roman"/>
        </w:rPr>
      </w:pPr>
      <w:r w:rsidRPr="00082195">
        <w:rPr>
          <w:rFonts w:cs="Times New Roman" w:hAnsi="Times New Roman" w:ascii="Times New Roman"/>
          <w:sz w:val="24"/>
        </w:rPr>
        <w:tab/>
      </w:r>
      <w:r w:rsidRPr="00082195">
        <w:rPr>
          <w:rFonts w:cs="Times New Roman" w:hAnsi="Times New Roman" w:ascii="Times New Roman"/>
          <w:sz w:val="24"/>
        </w:rPr>
        <w:tab/>
      </w:r>
      <w:r w:rsidRPr="00082195">
        <w:rPr>
          <w:rFonts w:cs="Times New Roman" w:hAnsi="Times New Roman" w:ascii="Times New Roman"/>
          <w:sz w:val="24"/>
        </w:rPr>
        <w:tab/>
      </w:r>
      <w:r w:rsidRPr="00082195">
        <w:rPr>
          <w:rFonts w:cs="Times New Roman" w:hAnsi="Times New Roman" w:ascii="Times New Roman"/>
          <w:sz w:val="24"/>
        </w:rPr>
        <w:tab/>
      </w:r>
      <w:r w:rsidRPr="00082195">
        <w:rPr>
          <w:rFonts w:cs="Times New Roman" w:hAnsi="Times New Roman" w:ascii="Times New Roman"/>
          <w:sz w:val="24"/>
        </w:rPr>
        <w:tab/>
      </w:r>
      <w:r w:rsidRPr="00082195">
        <w:rPr>
          <w:rFonts w:cs="Times New Roman" w:hAnsi="Times New Roman" w:ascii="Times New Roman"/>
          <w:sz w:val="24"/>
        </w:rPr>
        <w:tab/>
      </w:r>
      <w:r w:rsidRPr="00082195">
        <w:rPr>
          <w:rFonts w:cs="Times New Roman" w:hAnsi="Times New Roman" w:ascii="Times New Roman"/>
          <w:sz w:val="24"/>
        </w:rPr>
        <w:tab/>
      </w:r>
      <w:r w:rsidRPr="00082195">
        <w:rPr>
          <w:rFonts w:cs="Times New Roman" w:hAnsi="Times New Roman" w:ascii="Times New Roman"/>
          <w:sz w:val="24"/>
        </w:rPr>
        <w:tab/>
      </w:r>
      <w:r w:rsidRPr="00082195">
        <w:rPr>
          <w:rFonts w:cs="Times New Roman" w:hAnsi="Times New Roman" w:ascii="Times New Roman"/>
        </w:rPr>
        <w:t>Za točnost otpravka-ovl.službenik</w:t>
      </w:r>
    </w:p>
    <w:p w:rsidRDefault="00082195" w:rsidP="00082195" w:rsidR="00082195" w:rsidRPr="00082195">
      <w:pPr>
        <w:ind w:firstLine="708" w:left="5664"/>
        <w:rPr>
          <w:rFonts w:cs="Times New Roman" w:hAnsi="Times New Roman" w:ascii="Times New Roman"/>
        </w:rPr>
      </w:pPr>
      <w:r w:rsidRPr="00082195">
        <w:rPr>
          <w:rFonts w:cs="Times New Roman" w:hAnsi="Times New Roman" w:ascii="Times New Roman"/>
        </w:rPr>
        <w:t>Vinka Mihalinčić</w:t>
      </w:r>
    </w:p>
    <w:p w:rsidRDefault="009600C3" w:rsidP="009600C3" w:rsidR="009600C3" w:rsidRPr="0069390F">
      <w:pPr>
        <w:rPr>
          <w:rFonts w:cs="Times New Roman" w:hAnsi="Times New Roman" w:ascii="Times New Roman"/>
          <w:sz w:val="24"/>
        </w:rPr>
      </w:pPr>
    </w:p>
    <w:sectPr w:rsidSect="009600C3" w:rsidR="009600C3" w:rsidRPr="0069390F">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4169" w:rsidR="00274169">
      <w:r>
        <w:separator/>
      </w:r>
    </w:p>
  </w:endnote>
  <w:endnote w:id="0" w:type="continuationSeparator">
    <w:p w:rsidRDefault="00274169" w:rsidR="002741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4169" w:rsidR="00274169">
      <w:r>
        <w:separator/>
      </w:r>
    </w:p>
  </w:footnote>
  <w:footnote w:id="0" w:type="continuationSeparator">
    <w:p w:rsidRDefault="00274169" w:rsidR="002741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BCE" w:rsidP="00823688" w:rsidR="00236BC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BCE" w:rsidR="00236BC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BCE" w:rsidP="00823688" w:rsidR="00236BC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2195">
      <w:rPr>
        <w:rStyle w:val="Brojstranice"/>
        <w:noProof/>
      </w:rPr>
      <w:t>2</w:t>
    </w:r>
    <w:r>
      <w:rPr>
        <w:rStyle w:val="Brojstranice"/>
      </w:rPr>
      <w:fldChar w:fldCharType="end"/>
    </w:r>
  </w:p>
  <w:p w:rsidRDefault="00236BCE" w:rsidR="00236BCE" w:rsidRPr="00000E92">
    <w:pPr>
      <w:pStyle w:val="Zaglavlje"/>
      <w:rPr>
        <w:rFonts w:cs="Times New Roman" w:hAnsi="Times New Roman" w:ascii="Times New Roman"/>
        <w:sz w:val="24"/>
      </w:rPr>
    </w:pPr>
    <w:r w:rsidRPr="00000E92">
      <w:rPr>
        <w:rFonts w:cs="Times New Roman" w:hAnsi="Times New Roman" w:ascii="Times New Roman"/>
        <w:sz w:val="24"/>
      </w:rPr>
      <w:t xml:space="preserve">                                                                                                          31-ST-</w:t>
    </w:r>
    <w:r w:rsidR="008C6FD4">
      <w:rPr>
        <w:rFonts w:cs="Times New Roman" w:hAnsi="Times New Roman" w:ascii="Times New Roman"/>
        <w:sz w:val="24"/>
      </w:rPr>
      <w:t>3629/16-4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6A31"/>
    <w:rsid w:val="00000E92"/>
    <w:rsid w:val="00082195"/>
    <w:rsid w:val="00087A05"/>
    <w:rsid w:val="00105F72"/>
    <w:rsid w:val="001878ED"/>
    <w:rsid w:val="00192322"/>
    <w:rsid w:val="002275C7"/>
    <w:rsid w:val="00236BCE"/>
    <w:rsid w:val="00274169"/>
    <w:rsid w:val="00310E11"/>
    <w:rsid w:val="00311D31"/>
    <w:rsid w:val="003B2B32"/>
    <w:rsid w:val="00556A31"/>
    <w:rsid w:val="00602B8F"/>
    <w:rsid w:val="0069390F"/>
    <w:rsid w:val="006A2824"/>
    <w:rsid w:val="007211FF"/>
    <w:rsid w:val="00775A37"/>
    <w:rsid w:val="007805B9"/>
    <w:rsid w:val="0079127B"/>
    <w:rsid w:val="00795256"/>
    <w:rsid w:val="007B5813"/>
    <w:rsid w:val="007F7106"/>
    <w:rsid w:val="00823688"/>
    <w:rsid w:val="008A6606"/>
    <w:rsid w:val="008B2221"/>
    <w:rsid w:val="008C6FD4"/>
    <w:rsid w:val="008D4645"/>
    <w:rsid w:val="009600C3"/>
    <w:rsid w:val="009B08E1"/>
    <w:rsid w:val="009E49C8"/>
    <w:rsid w:val="009F313C"/>
    <w:rsid w:val="00A52867"/>
    <w:rsid w:val="00BE7C0C"/>
    <w:rsid w:val="00C569DF"/>
    <w:rsid w:val="00C8377C"/>
    <w:rsid w:val="00D1270B"/>
    <w:rsid w:val="00D64440"/>
    <w:rsid w:val="00D64A51"/>
    <w:rsid w:val="00D76787"/>
    <w:rsid w:val="00DD1B60"/>
    <w:rsid w:val="00DD44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600C3"/>
    <w:pPr>
      <w:tabs>
        <w:tab w:pos="4536" w:val="center"/>
        <w:tab w:pos="9072" w:val="right"/>
      </w:tabs>
    </w:pPr>
  </w:style>
  <w:style w:styleId="Brojstranice" w:type="character">
    <w:name w:val="page number"/>
    <w:basedOn w:val="Zadanifontodlomka"/>
    <w:rsid w:val="009600C3"/>
  </w:style>
  <w:style w:styleId="Podnoje" w:type="paragraph">
    <w:name w:val="footer"/>
    <w:basedOn w:val="Normal"/>
    <w:rsid w:val="009600C3"/>
    <w:pPr>
      <w:tabs>
        <w:tab w:pos="4536" w:val="center"/>
        <w:tab w:pos="9072" w:val="right"/>
      </w:tabs>
    </w:pPr>
  </w:style>
  <w:style w:styleId="Tekstbalonia" w:type="paragraph">
    <w:name w:val="Balloon Text"/>
    <w:basedOn w:val="Normal"/>
    <w:semiHidden/>
    <w:rsid w:val="008A6606"/>
    <w:rPr>
      <w:rFonts w:cs="Tahoma" w:hAnsi="Tahoma" w:ascii="Tahoma"/>
      <w:sz w:val="16"/>
      <w:szCs w:val="16"/>
    </w:rPr>
  </w:style>
  <w:style w:styleId="Tekstrezerviranogmjesta" w:type="character">
    <w:name w:val="Placeholder Text"/>
    <w:basedOn w:val="Zadanifontodlomka"/>
    <w:uiPriority w:val="99"/>
    <w:semiHidden/>
    <w:rsid w:val="00082195"/>
    <w:rPr>
      <w:color w:val="808080"/>
      <w:bdr w:space="0" w:sz="0" w:color="auto" w:val="none"/>
      <w:shd w:fill="auto" w:color="auto" w:val="clear"/>
    </w:rPr>
  </w:style>
  <w:style w:customStyle="true" w:styleId="eSPISCCParagraphDefaultFont" w:type="character">
    <w:name w:val="eSPIS_CC_Paragraph Default Font"/>
    <w:basedOn w:val="Zadanifontodlomka"/>
    <w:rsid w:val="000821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219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821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21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600C3"/>
    <w:pPr>
      <w:tabs>
        <w:tab w:pos="4536" w:val="center"/>
        <w:tab w:pos="9072" w:val="right"/>
      </w:tabs>
    </w:pPr>
  </w:style>
  <w:style w:styleId="Brojstranice" w:type="character">
    <w:name w:val="page number"/>
    <w:basedOn w:val="Zadanifontodlomka"/>
    <w:rsid w:val="009600C3"/>
  </w:style>
  <w:style w:styleId="Podnoje" w:type="paragraph">
    <w:name w:val="footer"/>
    <w:basedOn w:val="Normal"/>
    <w:rsid w:val="009600C3"/>
    <w:pPr>
      <w:tabs>
        <w:tab w:pos="4536" w:val="center"/>
        <w:tab w:pos="9072" w:val="right"/>
      </w:tabs>
    </w:pPr>
  </w:style>
  <w:style w:styleId="Tekstbalonia" w:type="paragraph">
    <w:name w:val="Balloon Text"/>
    <w:basedOn w:val="Normal"/>
    <w:semiHidden/>
    <w:rsid w:val="008A6606"/>
    <w:rPr>
      <w:rFonts w:ascii="Tahoma" w:cs="Tahoma" w:hAnsi="Tahoma"/>
      <w:sz w:val="16"/>
      <w:szCs w:val="16"/>
    </w:rPr>
  </w:style>
  <w:style w:styleId="Tekstrezerviranogmjesta" w:type="character">
    <w:name w:val="Placeholder Text"/>
    <w:basedOn w:val="Zadanifontodlomka"/>
    <w:uiPriority w:val="99"/>
    <w:semiHidden/>
    <w:rsid w:val="00082195"/>
    <w:rPr>
      <w:color w:val="808080"/>
      <w:bdr w:color="auto" w:space="0" w:sz="0" w:val="none"/>
      <w:shd w:color="auto" w:fill="auto" w:val="clear"/>
    </w:rPr>
  </w:style>
  <w:style w:customStyle="1" w:styleId="eSPISCCParagraphDefaultFont" w:type="character">
    <w:name w:val="eSPIS_CC_Paragraph Default Font"/>
    <w:basedOn w:val="Zadanifontodlomka"/>
    <w:rsid w:val="000821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2195"/>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821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21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3629</izvorni_sadrzaj>
    <derivirana_varijabla naziv="DomainObject.Predmet.Broj_1">3629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St-3629/2016</izvorni_sadrzaj>
    <derivirana_varijabla naziv="DomainObject.Predmet.OznakaBroj_1">St-3629/2016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FELIKS d.o.o.</izvorni_sadrzaj>
    <derivirana_varijabla naziv="DomainObject.Predmet.ProtustrankaFormated_1">  FELIKS d.o.o.</derivirana_varijabla>
  </DomainObject.Predmet.ProtustrankaFormated>
  <DomainObject.Predmet.ProtustrankaFormatedOIB>
    <izvorni_sadrzaj>  FELIKS d.o.o., OIB 97621858308</izvorni_sadrzaj>
    <derivirana_varijabla naziv="DomainObject.Predmet.ProtustrankaFormatedOIB_1">  FELIKS d.o.o., OIB 97621858308</derivirana_varijabla>
  </DomainObject.Predmet.ProtustrankaFormatedOIB>
  <DomainObject.Predmet.ProtustrankaFormatedWithAdress>
    <izvorni_sadrzaj> FELIKS d.o.o., Pešćenica, Zagrebačka 59, 44272 Lekenik</izvorni_sadrzaj>
    <derivirana_varijabla naziv="DomainObject.Predmet.ProtustrankaFormatedWithAdress_1"> FELIKS d.o.o., Pešćenica, Zagrebačka 59, 44272 Lekenik</derivirana_varijabla>
  </DomainObject.Predmet.ProtustrankaFormatedWithAdress>
  <DomainObject.Predmet.ProtustrankaFormatedWithAdressOIB>
    <izvorni_sadrzaj> FELIKS d.o.o., OIB 97621858308, Pešćenica, Zagrebačka 59, 44272 Lekenik</izvorni_sadrzaj>
    <derivirana_varijabla naziv="DomainObject.Predmet.ProtustrankaFormatedWithAdressOIB_1"> FELIKS d.o.o., OIB 97621858308, Pešćenica, Zagrebačka 59, 44272 Lekenik</derivirana_varijabla>
  </DomainObject.Predmet.ProtustrankaFormatedWithAdressOIB>
  <DomainObject.Predmet.ProtustrankaWithAdress>
    <izvorni_sadrzaj>FELIKS d.o.o. Pešćenica, Zagrebačka 59, 44272 Lekenik</izvorni_sadrzaj>
    <derivirana_varijabla naziv="DomainObject.Predmet.ProtustrankaWithAdress_1">FELIKS d.o.o. Pešćenica, Zagrebačka 59, 44272 Lekenik</derivirana_varijabla>
  </DomainObject.Predmet.ProtustrankaWithAdress>
  <DomainObject.Predmet.ProtustrankaWithAdressOIB>
    <izvorni_sadrzaj>FELIKS d.o.o., OIB 97621858308, Pešćenica, Zagrebačka 59, 44272 Lekenik</izvorni_sadrzaj>
    <derivirana_varijabla naziv="DomainObject.Predmet.ProtustrankaWithAdressOIB_1">FELIKS d.o.o., OIB 97621858308, Pešćenica, Zagrebačka 59, 44272 Lekenik</derivirana_varijabla>
  </DomainObject.Predmet.ProtustrankaWithAdressOIB>
  <DomainObject.Predmet.ProtustrankaNazivFormated>
    <izvorni_sadrzaj>FELIKS d.o.o.</izvorni_sadrzaj>
    <derivirana_varijabla naziv="DomainObject.Predmet.ProtustrankaNazivFormated_1">FELIKS d.o.o.</derivirana_varijabla>
  </DomainObject.Predmet.ProtustrankaNazivFormated>
  <DomainObject.Predmet.ProtustrankaNazivFormatedOIB>
    <izvorni_sadrzaj>FELIKS d.o.o., OIB 97621858308</izvorni_sadrzaj>
    <derivirana_varijabla naziv="DomainObject.Predmet.ProtustrankaNazivFormatedOIB_1">FELIKS d.o.o., OIB 97621858308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FELIKS d.o.o.</item>
    </izvorni_sadrzaj>
    <derivirana_varijabla naziv="DomainObject.Predmet.ProtuStrankaListFormated_1">
      <item>FELIKS d.o.o.</item>
    </derivirana_varijabla>
  </DomainObject.Predmet.ProtuStrankaListFormated>
  <DomainObject.Predmet.ProtuStrankaListFormatedOIB>
    <izvorni_sadrzaj>
      <item>FELIKS d.o.o., OIB 97621858308</item>
    </izvorni_sadrzaj>
    <derivirana_varijabla naziv="DomainObject.Predmet.ProtuStrankaListFormatedOIB_1">
      <item>FELIKS d.o.o., OIB 97621858308</item>
    </derivirana_varijabla>
  </DomainObject.Predmet.ProtuStrankaListFormatedOIB>
  <DomainObject.Predmet.ProtuStrankaListFormatedWithAdress>
    <izvorni_sadrzaj>
      <item>FELIKS d.o.o., Pešćenica, Zagrebačka 59, 44272 Lekenik</item>
    </izvorni_sadrzaj>
    <derivirana_varijabla naziv="DomainObject.Predmet.ProtuStrankaListFormatedWithAdress_1">
      <item>FELIKS d.o.o., Pešćenica, Zagrebačka 59, 44272 Lekenik</item>
    </derivirana_varijabla>
  </DomainObject.Predmet.ProtuStrankaListFormatedWithAdress>
  <DomainObject.Predmet.ProtuStrankaListFormatedWithAdressOIB>
    <izvorni_sadrzaj>
      <item>FELIKS d.o.o., OIB 97621858308, Pešćenica, Zagrebačka 59, 44272 Lekenik</item>
    </izvorni_sadrzaj>
    <derivirana_varijabla naziv="DomainObject.Predmet.ProtuStrankaListFormatedWithAdressOIB_1">
      <item>FELIKS d.o.o., OIB 97621858308, Pešćenica, Zagrebačka 59, 44272 Lekenik</item>
    </derivirana_varijabla>
  </DomainObject.Predmet.ProtuStrankaListFormatedWithAdressOIB>
  <DomainObject.Predmet.ProtuStrankaListNazivFormated>
    <izvorni_sadrzaj>
      <item>FELIKS d.o.o.</item>
    </izvorni_sadrzaj>
    <derivirana_varijabla naziv="DomainObject.Predmet.ProtuStrankaListNazivFormated_1">
      <item>FELIKS d.o.o.</item>
    </derivirana_varijabla>
  </DomainObject.Predmet.ProtuStrankaListNazivFormated>
  <DomainObject.Predmet.ProtuStrankaListNazivFormatedOIB>
    <izvorni_sadrzaj>
      <item>FELIKS d.o.o., OIB 97621858308</item>
    </izvorni_sadrzaj>
    <derivirana_varijabla naziv="DomainObject.Predmet.ProtuStrankaListNazivFormatedOIB_1">
      <item>FELIKS d.o.o., OIB 97621858308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FELIKS d.o.o.</izvorni_sadrzaj>
    <derivirana_varijabla naziv="DomainObject.Predmet.ProtustrankaIDrugi_1">FELIKS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FELIKS d.o.o., OIB 97621858308, Pešćenica, Zagrebačka 59, 44272 Lekenik</izvorni_sadrzaj>
    <derivirana_varijabla naziv="DomainObject.Predmet.ProtustrankaIDrugiAdressOIB_1">FELIKS d.o.o., OIB 97621858308, Pešćenica, Zagrebačka 59, 44272 Lekenik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FELIKS d.o.o.</item>
    </izvorni_sadrzaj>
    <derivirana_varijabla naziv="DomainObject.Predmet.SudioniciListNaziv_1">
      <item>FINA Regionalni centar Zagreb</item>
      <item>FELIKS d.o.o.</item>
    </derivirana_varijabla>
  </DomainObject.Predmet.SudioniciListNaziv>
  <DomainObject.Predmet.SudioniciListAdressOIB>
    <izvorni_sadrzaj>
      <item>FINA Regionalni centar Zagreb, OIB 85821130368, Trg svibanjskih žrtava 1995. br. 1,10000 Zagreb</item>
      <item>FELIKS d.o.o., OIB 97621858308, Pešćenica, Zagrebačka 59,44272 Lekenik</item>
    </izvorni_sadrzaj>
    <derivirana_varijabla naziv="DomainObject.Predmet.SudioniciListAdressOIB_1">
      <item>FINA Regionalni centar Zagreb, OIB 85821130368, Trg svibanjskih žrtava 1995. br. 1,10000 Zagreb</item>
      <item>FELIKS d.o.o., OIB 97621858308, Pešćenica, Zagrebačka 59,44272 Lekenik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97621858308</item>
    </izvorni_sadrzaj>
    <derivirana_varijabla naziv="DomainObject.Predmet.SudioniciListNazivOIB_1">
      <item>, OIB 85821130368</item>
      <item>, OIB 97621858308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138C84-C5A2-4F5A-BADA-8177CB53BA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463</properties:Words>
  <properties:Characters>2428</properties:Characters>
  <properties:Lines>66</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2016-05-23T11:57:00Z</dcterms:created>
  <dc:creator>vmihalincic</dc:creator>
  <cp:lastModifiedBy>Vinka Mihalinčić</cp:lastModifiedBy>
  <cp:lastPrinted>2014-01-08T13:40:00Z</cp:lastPrinted>
  <dcterms:modified xmlns:xsi="http://www.w3.org/2001/XMLSchema-instance" xsi:type="dcterms:W3CDTF">2016-05-23T12:13:00Z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