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4197" w14:paraId="2a14197" w:rsidRDefault="007D4C10" w:rsidP="00BA3F1C" w:rsidR="007D4C10">
      <w:pPr>
        <w15:collapsed w:val="false"/>
      </w:pPr>
      <w:bookmarkStart w:name="_GoBack" w:id="0"/>
      <w:bookmarkEnd w:id="0"/>
    </w:p>
    <w:p w:rsidRDefault="00BA3F1C" w:rsidP="00BA3F1C" w:rsidR="001F2394">
      <w:r>
        <w:tab/>
      </w:r>
    </w:p>
    <w:p w:rsidRDefault="001F2394" w:rsidP="00BA3F1C" w:rsidR="001F2394"/>
    <w:p w:rsidRDefault="001F2394" w:rsidP="00BA3F1C" w:rsidR="001F2394"/>
    <w:p w:rsidRDefault="007E75AF" w:rsidP="00B77DE6" w:rsidR="00B77DE6">
      <w:r>
        <w:t xml:space="preserve">     </w:t>
      </w:r>
      <w:r w:rsidR="0050024B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DE6" w:rsidP="00B77DE6" w:rsidR="00B77DE6" w:rsidRPr="00DA2D14">
      <w:r w:rsidRPr="00DA2D14">
        <w:t>REPUBLIKA HRVATSKA</w:t>
      </w:r>
    </w:p>
    <w:p w:rsidRDefault="00B77DE6" w:rsidP="00B77DE6" w:rsidR="00B77DE6" w:rsidRPr="00DA2D14">
      <w:r w:rsidRPr="00DA2D14">
        <w:t xml:space="preserve">  Trgovački sud u Zagrebu</w:t>
      </w:r>
    </w:p>
    <w:p w:rsidRDefault="00B77DE6" w:rsidP="00B77DE6" w:rsidR="00B77DE6" w:rsidRPr="00DA2D14">
      <w:r w:rsidRPr="00DA2D14">
        <w:t xml:space="preserve">    Zagreb, Amruševa 2/II                                                   </w:t>
      </w:r>
      <w:r>
        <w:t xml:space="preserve">                              72 St-465/14</w:t>
      </w:r>
      <w:r w:rsidR="00546BD3">
        <w:t>-204</w:t>
      </w:r>
    </w:p>
    <w:p w:rsidRDefault="00B77DE6" w:rsidP="00B77DE6" w:rsidR="00BA3F1C">
      <w:pPr>
        <w:jc w:val="center"/>
      </w:pPr>
      <w:r w:rsidRPr="003D076E">
        <w:t>REPUBLIKA HRVATSKA</w:t>
      </w:r>
    </w:p>
    <w:p w:rsidRDefault="00BA3F1C" w:rsidP="00BA3F1C" w:rsidR="00BA3F1C">
      <w:pPr>
        <w:jc w:val="center"/>
      </w:pPr>
      <w:r>
        <w:t>ZAKLJUČAK</w:t>
      </w:r>
    </w:p>
    <w:p w:rsidRDefault="00BA3F1C" w:rsidP="00BA3F1C" w:rsidR="00BA3F1C">
      <w:pPr>
        <w:jc w:val="center"/>
      </w:pPr>
    </w:p>
    <w:p w:rsidRDefault="00BA3F1C" w:rsidP="00BA3F1C" w:rsidR="00BA3F1C" w:rsidRPr="00B77DE6">
      <w:pPr>
        <w:ind w:firstLine="720"/>
        <w:jc w:val="both"/>
        <w:rPr>
          <w:b/>
        </w:rPr>
      </w:pPr>
      <w:r w:rsidRPr="00305779">
        <w:t xml:space="preserve">Trgovački sud u Zagrebu po sucu pojedincu </w:t>
      </w:r>
      <w:r w:rsidR="00BC07D8">
        <w:t>Nikoli Ribariću</w:t>
      </w:r>
      <w:r w:rsidRPr="00305779">
        <w:t xml:space="preserve">, kao stečajnom sucu u stečajnom postupku nad dužnikom </w:t>
      </w:r>
      <w:r w:rsidR="00BC07D8">
        <w:t>VOĆE ROYAL d.o.o.</w:t>
      </w:r>
      <w:r w:rsidR="006642F9" w:rsidRPr="006642F9">
        <w:t xml:space="preserve"> u stečaju, </w:t>
      </w:r>
      <w:r w:rsidR="00BC07D8">
        <w:t>Zagreb</w:t>
      </w:r>
      <w:r w:rsidR="006642F9" w:rsidRPr="006642F9">
        <w:t xml:space="preserve">,  </w:t>
      </w:r>
      <w:r w:rsidR="00BC07D8">
        <w:t>Bulatova 20</w:t>
      </w:r>
      <w:r w:rsidR="006642F9" w:rsidRPr="006642F9">
        <w:t xml:space="preserve">, </w:t>
      </w:r>
      <w:r w:rsidR="00BC07D8" w:rsidRPr="00BC07D8">
        <w:t>OIB: 27354046277, MBS: 080427894</w:t>
      </w:r>
      <w:r w:rsidRPr="00B77DE6">
        <w:t xml:space="preserve">, </w:t>
      </w:r>
      <w:r w:rsidR="00D162AA">
        <w:t>1</w:t>
      </w:r>
      <w:r w:rsidR="001B019C">
        <w:t>1</w:t>
      </w:r>
      <w:r w:rsidR="005A0F22" w:rsidRPr="00B77DE6">
        <w:t>.</w:t>
      </w:r>
      <w:r w:rsidR="001B019C">
        <w:t xml:space="preserve"> listopada</w:t>
      </w:r>
      <w:r w:rsidRPr="00B77DE6">
        <w:t xml:space="preserve"> 201</w:t>
      </w:r>
      <w:r w:rsidR="0057296D" w:rsidRPr="00B77DE6">
        <w:t>7</w:t>
      </w:r>
      <w:r w:rsidRPr="00B77DE6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="00D92510">
        <w:t>VOĆE ROYAL d.o.o.</w:t>
      </w:r>
      <w:r w:rsidR="00D92510" w:rsidRPr="006642F9">
        <w:t xml:space="preserve"> u stečaju, </w:t>
      </w:r>
      <w:r w:rsidR="00D92510">
        <w:t>Zagreb</w:t>
      </w:r>
      <w:r w:rsidR="00D92510" w:rsidRPr="006642F9">
        <w:t xml:space="preserve">,  </w:t>
      </w:r>
      <w:r w:rsidR="00D92510">
        <w:t>Bulatova 20</w:t>
      </w:r>
      <w:r w:rsidR="00D92510" w:rsidRPr="006642F9">
        <w:t xml:space="preserve">, </w:t>
      </w:r>
      <w:r w:rsidR="00D92510" w:rsidRPr="00BC07D8">
        <w:t>OIB: 27354046277, MBS: 080427894</w:t>
      </w:r>
      <w:r>
        <w:t xml:space="preserve">, isključivo kao cjelina, uz odgovarajuću primjenu pravila o ovrsi na nekretninama i to: </w:t>
      </w:r>
    </w:p>
    <w:p w:rsidRDefault="009A1D42" w:rsidP="00747BE7" w:rsidR="00747BE7">
      <w:pPr>
        <w:ind w:firstLine="360"/>
        <w:jc w:val="both"/>
      </w:pPr>
      <w:r>
        <w:t>1.</w:t>
      </w:r>
      <w:r>
        <w:tab/>
        <w:t>n</w:t>
      </w:r>
      <w:r w:rsidR="006642F9">
        <w:t xml:space="preserve">ekretnine upisane u zk.ul. </w:t>
      </w:r>
      <w:r w:rsidR="00747BE7">
        <w:t>1165</w:t>
      </w:r>
      <w:r w:rsidR="006642F9">
        <w:t xml:space="preserve">, k.o. </w:t>
      </w:r>
      <w:r w:rsidR="00747BE7">
        <w:t>Đurđenovac</w:t>
      </w:r>
      <w:r w:rsidR="006642F9">
        <w:t>, kod Zemljišno knjižnog odjela N</w:t>
      </w:r>
      <w:r w:rsidR="00747BE7">
        <w:t>ašice</w:t>
      </w:r>
      <w:r w:rsidR="006642F9">
        <w:t xml:space="preserve"> Općinskog suda u </w:t>
      </w:r>
      <w:r w:rsidR="00747BE7">
        <w:t>Osijeku</w:t>
      </w:r>
      <w:r w:rsidR="006642F9">
        <w:t>, k.č.</w:t>
      </w:r>
      <w:r w:rsidR="00BE1C82">
        <w:t>br.</w:t>
      </w:r>
      <w:r w:rsidR="006642F9">
        <w:t xml:space="preserve"> </w:t>
      </w:r>
      <w:r w:rsidR="00747BE7">
        <w:t>719/1</w:t>
      </w:r>
      <w:r w:rsidR="006642F9">
        <w:t>, oznake zemljišta:</w:t>
      </w:r>
      <w:r w:rsidR="003C64D3">
        <w:t xml:space="preserve"> </w:t>
      </w:r>
      <w:r w:rsidR="003C64D3" w:rsidRPr="003C64D3">
        <w:t>POSLOVNA ZGRADA BR. 2, GOSPODARSKO DVORIŠTE K</w:t>
      </w:r>
      <w:r w:rsidR="003C64D3">
        <w:t>. P. SVAČIĆA</w:t>
      </w:r>
      <w:r w:rsidR="00747BE7">
        <w:t xml:space="preserve"> </w:t>
      </w:r>
      <w:r w:rsidR="003C64D3">
        <w:t>ukupne površine 10009 m</w:t>
      </w:r>
      <w:r w:rsidR="003C64D3">
        <w:rPr>
          <w:vertAlign w:val="superscript"/>
        </w:rPr>
        <w:t>2</w:t>
      </w:r>
      <w:r w:rsidR="003C64D3">
        <w:t xml:space="preserve"> (</w:t>
      </w:r>
      <w:r w:rsidR="00747BE7">
        <w:t>poslovna zgrada br. 2 K.P. Svačića 2359 m</w:t>
      </w:r>
      <w:r w:rsidR="00747BE7">
        <w:rPr>
          <w:vertAlign w:val="superscript"/>
        </w:rPr>
        <w:t>2</w:t>
      </w:r>
      <w:r w:rsidR="006642F9">
        <w:t>,</w:t>
      </w:r>
      <w:r w:rsidR="00747BE7">
        <w:t xml:space="preserve"> gospodarsko dvorište K.P. Svačića 7650 m</w:t>
      </w:r>
      <w:r w:rsidR="00747BE7">
        <w:rPr>
          <w:vertAlign w:val="superscript"/>
        </w:rPr>
        <w:t>2</w:t>
      </w:r>
      <w:r w:rsidR="003C64D3">
        <w:t>)</w:t>
      </w:r>
      <w:r w:rsidR="00747BE7">
        <w:t>, i k.č.br. 719/2</w:t>
      </w:r>
      <w:r w:rsidR="00BE1C82">
        <w:t>, oznake zemljišta</w:t>
      </w:r>
      <w:r w:rsidR="003C64D3">
        <w:t xml:space="preserve">: </w:t>
      </w:r>
      <w:r w:rsidR="003C64D3" w:rsidRPr="003C64D3">
        <w:t>GOSPODARSKA ZGRADA BR. 2 A, TORANJ, GOSPODARSKO</w:t>
      </w:r>
      <w:r w:rsidR="003C64D3">
        <w:t xml:space="preserve"> </w:t>
      </w:r>
      <w:r w:rsidR="003C64D3" w:rsidRPr="003C64D3">
        <w:t>DVORIŠTE KOLODVORSKA</w:t>
      </w:r>
      <w:r w:rsidR="00BE1C82">
        <w:t xml:space="preserve"> </w:t>
      </w:r>
      <w:r w:rsidR="003C64D3">
        <w:t>ukupne površine 7810m</w:t>
      </w:r>
      <w:r w:rsidR="003C64D3">
        <w:rPr>
          <w:vertAlign w:val="superscript"/>
        </w:rPr>
        <w:t>2</w:t>
      </w:r>
      <w:r w:rsidR="003C64D3">
        <w:t xml:space="preserve"> (</w:t>
      </w:r>
      <w:r w:rsidR="00BE1C82">
        <w:t>gospodarska zgrada br 2 A Kolodvorska 142 m</w:t>
      </w:r>
      <w:r w:rsidR="00BE1C82">
        <w:rPr>
          <w:vertAlign w:val="superscript"/>
        </w:rPr>
        <w:t>2</w:t>
      </w:r>
      <w:r w:rsidR="00BE1C82">
        <w:t xml:space="preserve">, toranj Kolodvorska </w:t>
      </w:r>
      <w:r w:rsidR="00BE1C82" w:rsidRPr="00BE1C82">
        <w:t>7m</w:t>
      </w:r>
      <w:r w:rsidR="00BE1C82">
        <w:rPr>
          <w:vertAlign w:val="superscript"/>
        </w:rPr>
        <w:t>2</w:t>
      </w:r>
      <w:r w:rsidR="00BE1C82">
        <w:t xml:space="preserve">, </w:t>
      </w:r>
      <w:r w:rsidR="00BE1C82" w:rsidRPr="00BE1C82">
        <w:t>gospodarsko</w:t>
      </w:r>
      <w:r w:rsidR="00BE1C82">
        <w:t xml:space="preserve"> dvorište Kolodvorska 7661 m</w:t>
      </w:r>
      <w:r w:rsidR="00BE1C82">
        <w:rPr>
          <w:vertAlign w:val="superscript"/>
        </w:rPr>
        <w:t>2</w:t>
      </w:r>
      <w:r w:rsidR="003C64D3">
        <w:t>)</w:t>
      </w:r>
      <w:r w:rsidR="00BE1C82">
        <w:t xml:space="preserve">. </w:t>
      </w:r>
      <w:r w:rsidR="00747BE7">
        <w:t xml:space="preserve"> </w:t>
      </w:r>
    </w:p>
    <w:p w:rsidRDefault="00747BE7" w:rsidP="00747BE7" w:rsidR="00747BE7">
      <w:pPr>
        <w:ind w:firstLine="360"/>
        <w:jc w:val="both"/>
      </w:pP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7E2FDF" w:rsidP="009A1D42" w:rsidR="00DF6CD8">
      <w:pPr>
        <w:jc w:val="both"/>
      </w:pPr>
      <w:r>
        <w:t xml:space="preserve">HRVATSKA BANKA ZA OBNOVU I RAZVITAK, Strossmayerov trg 9, Zagreb, OIB:26702280390 </w:t>
      </w:r>
      <w:r w:rsidR="00DF6CD8">
        <w:t xml:space="preserve">u iznosu od </w:t>
      </w:r>
      <w:r w:rsidR="00DF6CD8" w:rsidRPr="00DF6CD8">
        <w:t>5.416.439,00</w:t>
      </w:r>
      <w:r w:rsidR="00DF6CD8">
        <w:t xml:space="preserve"> kn, </w:t>
      </w:r>
      <w:r w:rsidRPr="007E2FDF">
        <w:t>CREDO BANKA d.d. u steč</w:t>
      </w:r>
      <w:r>
        <w:t xml:space="preserve">aju, Zrinjsko-Frankopanska 58, </w:t>
      </w:r>
      <w:r w:rsidRPr="007E2FDF">
        <w:t>Split, OIB:94141384086</w:t>
      </w:r>
      <w:r w:rsidR="00CE7B64">
        <w:t xml:space="preserve"> </w:t>
      </w:r>
      <w:r>
        <w:t xml:space="preserve">u iznosu od 8.000.000,00 kn, </w:t>
      </w:r>
      <w:r w:rsidRPr="007E2FDF">
        <w:t>dalje je založen podzaložnom vjerovniku HRVATSKOJ BANCI ZA OBNOVU I RAZV</w:t>
      </w:r>
      <w:r w:rsidR="00C5120C">
        <w:t>ITAK,</w:t>
      </w:r>
      <w:r w:rsidRPr="007E2FDF">
        <w:t xml:space="preserve"> </w:t>
      </w:r>
      <w:r w:rsidR="00C5120C">
        <w:t>Strossmayerov trg 9, Zagreb, OIB:2670228039</w:t>
      </w:r>
      <w:r>
        <w:t xml:space="preserve">, HRVATSKA BANKA ZA OBNOVU I RAZVITAK, Strossmayerov trg 9, Zagreb, OIB:26702280390 u iznosu od </w:t>
      </w:r>
      <w:r w:rsidR="00C5120C">
        <w:t>13.5</w:t>
      </w:r>
      <w:r>
        <w:t>00.000,00 kn</w:t>
      </w:r>
      <w:r w:rsidR="00C5120C">
        <w:t xml:space="preserve">, </w:t>
      </w:r>
      <w:r w:rsidR="00C5120C" w:rsidRPr="00C5120C">
        <w:t>HRVATSKA AGENCIJA ZA MALO GOSPODARSTVO</w:t>
      </w:r>
      <w:r w:rsidR="00AD6089">
        <w:t xml:space="preserve"> INOVACIJE</w:t>
      </w:r>
      <w:r w:rsidR="00C5120C">
        <w:t xml:space="preserve"> </w:t>
      </w:r>
      <w:r w:rsidR="00C5120C" w:rsidRPr="00C5120C">
        <w:t>I INVESTICIJE, Prilaz Gjure Deželića 7, Zagreb, OIB:25609559342</w:t>
      </w:r>
      <w:r w:rsidR="00C5120C">
        <w:t xml:space="preserve"> na iznos od 6.750.000,00 kn, </w:t>
      </w:r>
      <w:r w:rsidR="00C5120C" w:rsidRPr="00C5120C">
        <w:t xml:space="preserve">BOSNAPLOD </w:t>
      </w:r>
      <w:r w:rsidR="00C5120C">
        <w:t xml:space="preserve">D.D. ZA PROIZVODNJU I SPOLJNOTRGOVINSKI PROMET </w:t>
      </w:r>
      <w:r w:rsidR="00C5120C" w:rsidRPr="00C5120C">
        <w:t>u stečaju, Bijeljinska 64, Brčko, BIH, Matični/registarski broj:1-866</w:t>
      </w:r>
      <w:r w:rsidR="00C5120C">
        <w:t xml:space="preserve"> za iznos od 381.681,76 kn.</w:t>
      </w:r>
    </w:p>
    <w:p w:rsidRDefault="00C5120C" w:rsidP="009A1D42" w:rsidR="00C5120C">
      <w:pPr>
        <w:jc w:val="both"/>
      </w:pPr>
    </w:p>
    <w:p w:rsidRDefault="006642F9" w:rsidP="006642F9" w:rsidR="006642F9">
      <w:pPr>
        <w:jc w:val="both"/>
      </w:pPr>
    </w:p>
    <w:p w:rsidRDefault="009A1D42" w:rsidP="009A1D42" w:rsidR="001A54D5">
      <w:pPr>
        <w:jc w:val="both"/>
      </w:pPr>
      <w:r>
        <w:t>2.</w:t>
      </w:r>
      <w:r>
        <w:tab/>
        <w:t xml:space="preserve">Pokretnine </w:t>
      </w:r>
      <w:r w:rsidR="00C5120C">
        <w:t xml:space="preserve">koje </w:t>
      </w:r>
      <w:r>
        <w:t xml:space="preserve">su trajno vezane uz prethodno navedene nekretnine, a navedene su u </w:t>
      </w:r>
      <w:r w:rsidR="0008753B" w:rsidRPr="0008753B">
        <w:t>Elaborat o procjeni motornih vozila i strojeva napravljen je od strane društva INTELEX d.o.o. iz Osijeka dana 03.12.2014.g. odnosno od strane stalnog sudskog vještaka Dražena J</w:t>
      </w:r>
      <w:r w:rsidR="0008753B">
        <w:t>e</w:t>
      </w:r>
      <w:r w:rsidR="0008753B" w:rsidRPr="0008753B">
        <w:t>đuda.</w:t>
      </w:r>
      <w:r w:rsidR="0008753B">
        <w:t xml:space="preserve"> </w:t>
      </w:r>
      <w:r>
        <w:t xml:space="preserve">Predmetna procjena je sastavni dio ovog zaključka i nalazi se uz njega. </w:t>
      </w: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404715" w:rsidP="00404715" w:rsidR="00404715">
      <w:pPr>
        <w:rPr>
          <w:lang w:val="pl-PL"/>
        </w:rPr>
      </w:pPr>
      <w:r>
        <w:rPr>
          <w:lang w:val="pl-PL"/>
        </w:rPr>
        <w:lastRenderedPageBreak/>
        <w:t>Popis pokretnina</w:t>
      </w:r>
    </w:p>
    <w:p w:rsidRDefault="00404715" w:rsidP="00404715" w:rsidR="00404715">
      <w:pPr>
        <w:rPr>
          <w:lang w:val="pl-PL"/>
        </w:rPr>
      </w:pPr>
    </w:p>
    <w:tbl>
      <w:tblPr>
        <w:tblW w:type="dxa" w:w="93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3911"/>
        <w:gridCol w:w="1134"/>
        <w:gridCol w:w="2410"/>
        <w:gridCol w:w="1276"/>
      </w:tblGrid>
      <w:tr w:rsidTr="00404715" w:rsidR="00404715" w:rsidRPr="005909C0">
        <w:trPr>
          <w:cantSplit/>
          <w:trHeight w:val="765"/>
        </w:trPr>
        <w:tc>
          <w:tcPr>
            <w:tcW w:type="dxa" w:w="64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PREDMET RAZLUČNOG PRAVA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PROCJENA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444.500,00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SE NALAZI DEMNTIRANA U KATLOVNICI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DISK ZA PUNJENJE, MOD. FL-01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48.600,00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ZRAČNI TUŠ, MODEL FL-92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LINIJSKA PUNILICA MODEL DUPLEX 150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MODEL FL-200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57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65.450,00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5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111.650,00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111.650,00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277.750,00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277.750,00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64.200,00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451.750,00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6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118.300,00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129.768,89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100.630,00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100kg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500kg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HP PRINTER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SUDOPER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113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4.430,00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114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PRANJE-ECOLAB, S2015K, 2004g.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1.550,00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115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MLIN ZA VOĆE, EFA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116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TRGOVAČKA NAGIBNA VAGA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117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OD PROCROMA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KUTNI STOLIĆ OD PROKROMA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119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VAGU S KAMENOM PLOČOM, 90-62-75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 w:rsidRPr="005909C0">
              <w:rPr>
                <w:b/>
                <w:sz w:val="20"/>
                <w:szCs w:val="20"/>
              </w:rPr>
              <w:fldChar w:fldCharType="begin"/>
            </w:r>
            <w:r w:rsidRPr="005909C0">
              <w:rPr>
                <w:b/>
                <w:sz w:val="20"/>
                <w:szCs w:val="20"/>
              </w:rPr>
              <w:instrText xml:space="preserve"> =SUM(ABOVE) \# "#.##0,00" </w:instrText>
            </w:r>
            <w:r w:rsidRPr="005909C0">
              <w:rPr>
                <w:b/>
                <w:sz w:val="20"/>
                <w:szCs w:val="20"/>
              </w:rPr>
              <w:fldChar w:fldCharType="separate"/>
            </w:r>
            <w:r w:rsidRPr="005909C0">
              <w:rPr>
                <w:b/>
                <w:noProof/>
                <w:sz w:val="20"/>
                <w:szCs w:val="20"/>
              </w:rPr>
              <w:t>5.405.708,89</w:t>
            </w:r>
            <w:r w:rsidRPr="005909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PDV-e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1.351.427,22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SA PDV-m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6.757.136,11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</w:tbl>
    <w:p w:rsidRDefault="00404715" w:rsidP="00404715" w:rsidR="00404715">
      <w:pPr>
        <w:ind w:firstLine="1"/>
        <w:rPr>
          <w:lang w:val="pl-PL"/>
        </w:rPr>
      </w:pPr>
    </w:p>
    <w:p w:rsidRDefault="00404715" w:rsidP="00404715" w:rsidR="00404715">
      <w:pPr>
        <w:ind w:firstLine="1"/>
        <w:rPr>
          <w:lang w:val="pl-PL"/>
        </w:rPr>
      </w:pPr>
    </w:p>
    <w:p w:rsidRDefault="001A54D5" w:rsidP="009A1D42" w:rsidR="001A54D5" w:rsidRPr="00AF7AA6">
      <w:pPr>
        <w:jc w:val="both"/>
      </w:pPr>
    </w:p>
    <w:p w:rsidRDefault="009A1D42" w:rsidP="009A1D42" w:rsidR="009A1D42" w:rsidRPr="00AF7AA6">
      <w:pPr>
        <w:jc w:val="both"/>
      </w:pPr>
    </w:p>
    <w:p w:rsidRDefault="009A1D42" w:rsidP="0057296D" w:rsidR="0057296D">
      <w:pPr>
        <w:jc w:val="both"/>
      </w:pPr>
      <w:r>
        <w:t xml:space="preserve">Na pokretninama pod zalogom upisana </w:t>
      </w:r>
      <w:r w:rsidR="00404715">
        <w:t xml:space="preserve">su </w:t>
      </w:r>
      <w:r>
        <w:t xml:space="preserve">razlučna prava za korist </w:t>
      </w:r>
      <w:r w:rsidR="00B92B43" w:rsidRPr="00B92B43">
        <w:t>HRVATSKA BANKA ZA OBNOVU I RAZVITAK, Strossmayerov trg 9, Zagreb, OIB:26702280390</w:t>
      </w:r>
      <w:r w:rsidR="00B92B43">
        <w:t>,</w:t>
      </w:r>
      <w:r w:rsidR="00670425" w:rsidRPr="00670425">
        <w:t xml:space="preserve"> </w:t>
      </w:r>
      <w:r w:rsidR="00670425">
        <w:t>temeljem sporazuma o zasnivanju založnog prava na pokretninama radi osiguranja novčane tražbine od 24.03.2005.</w:t>
      </w:r>
      <w:r w:rsidR="005B0674">
        <w:t xml:space="preserve"> OU-578/2005, </w:t>
      </w:r>
    </w:p>
    <w:p w:rsidRDefault="0057296D" w:rsidP="0057296D" w:rsidR="0057296D">
      <w:pPr>
        <w:jc w:val="both"/>
      </w:pPr>
      <w:r>
        <w:t>-</w:t>
      </w:r>
      <w:r w:rsidR="005B0674">
        <w:t>zapisnika o pljenidbenom popisu pokretnina od 24.03.2005. OU-578/2005-2 ,</w:t>
      </w:r>
    </w:p>
    <w:p w:rsidRDefault="0057296D" w:rsidP="0057296D" w:rsidR="0057296D">
      <w:pPr>
        <w:jc w:val="both"/>
      </w:pPr>
      <w:r>
        <w:t xml:space="preserve"> s</w:t>
      </w:r>
      <w:r w:rsidR="00670425">
        <w:t>porazum</w:t>
      </w:r>
      <w:r>
        <w:t xml:space="preserve">a </w:t>
      </w:r>
      <w:r w:rsidR="00670425">
        <w:t xml:space="preserve"> radi osiguranja novčane tražbine na nekretninama i pokretninama</w:t>
      </w:r>
      <w:r w:rsidR="005B0674">
        <w:t xml:space="preserve"> Ov-12964/08</w:t>
      </w:r>
    </w:p>
    <w:p w:rsidRDefault="0057296D" w:rsidP="0057296D" w:rsidR="0057296D">
      <w:pPr>
        <w:jc w:val="both"/>
      </w:pPr>
      <w:r>
        <w:t xml:space="preserve">- </w:t>
      </w:r>
      <w:r w:rsidRPr="00C1508C">
        <w:t xml:space="preserve">Zaključak Financijske agencije, upisničko mjesto Osijek, </w:t>
      </w:r>
      <w:r w:rsidRPr="00F85A3C">
        <w:t>Lorenza Jägera 1-3</w:t>
      </w:r>
      <w:r>
        <w:t xml:space="preserve">, </w:t>
      </w:r>
      <w:r w:rsidRPr="00F74004">
        <w:t>Osijek</w:t>
      </w:r>
      <w:r>
        <w:t xml:space="preserve">, na temelju zaključka </w:t>
      </w:r>
      <w:r w:rsidRPr="00C1508C">
        <w:t>o glavnom upisu broj 33650-336/08 od 27.01.2009.g.</w:t>
      </w:r>
      <w:r>
        <w:t>o provedenom upisu</w:t>
      </w:r>
    </w:p>
    <w:p w:rsidRDefault="005B0674" w:rsidP="00670425" w:rsidR="00670425">
      <w:pPr>
        <w:jc w:val="both"/>
      </w:pPr>
      <w:r>
        <w:t xml:space="preserve"> i sporazum</w:t>
      </w:r>
      <w:r w:rsidR="0057296D">
        <w:t>u</w:t>
      </w:r>
      <w:r>
        <w:t xml:space="preserve"> o zasnivanju založnog prava na nekretninama i pokretninama od 15.10.2012. Ov-3051/2012</w:t>
      </w:r>
    </w:p>
    <w:p w:rsidRDefault="00670425" w:rsidP="00670425" w:rsidR="00670425">
      <w:pPr>
        <w:jc w:val="both"/>
      </w:pPr>
      <w:r>
        <w:t xml:space="preserve">- </w:t>
      </w:r>
      <w:r w:rsidRPr="00220A01">
        <w:t xml:space="preserve">Zaključak </w:t>
      </w:r>
      <w:r w:rsidRPr="00C1508C">
        <w:t>Financijske agencije</w:t>
      </w:r>
      <w:r>
        <w:t xml:space="preserve">, upisničko mjesto Zagreb, </w:t>
      </w:r>
      <w:r w:rsidRPr="00F85A3C">
        <w:t>Šoštarićeva 2</w:t>
      </w:r>
      <w:r>
        <w:t>, Zagreb, glavni upis u uložak glavne knjige br.</w:t>
      </w:r>
      <w:r w:rsidRPr="00220A01">
        <w:t xml:space="preserve"> 9620-301/12 od 30.10.2012.g.</w:t>
      </w:r>
      <w:r w:rsidR="00F9655A">
        <w:t xml:space="preserve"> o provedenom upisu</w:t>
      </w:r>
    </w:p>
    <w:p w:rsidRDefault="00F9655A" w:rsidP="00670425" w:rsidR="00F9655A">
      <w:pPr>
        <w:jc w:val="both"/>
      </w:pPr>
    </w:p>
    <w:p w:rsidRDefault="00B92B43" w:rsidP="009A1D42" w:rsidR="00670425">
      <w:pPr>
        <w:jc w:val="both"/>
      </w:pPr>
      <w:r w:rsidRPr="00B92B43">
        <w:t xml:space="preserve"> REPUBLIKA HRVATSKA, MINISTARSTVO FINANCIJA, OIB:18683136487</w:t>
      </w:r>
      <w:r w:rsidR="00670425">
        <w:t xml:space="preserve"> temeljem sporazuma radi osiguranja novčane tražbine zasnivanjem založnog prava na nekretninama i pokretninama od 16.06.2006. godine i dodatka sporazuma od 18.09.2006. godine i sporazuma o zasnivanju založnog prava na nekretninama i pokretninama od 24.10.2007. godine</w:t>
      </w:r>
    </w:p>
    <w:p w:rsidRDefault="00F9655A" w:rsidP="009A1D42" w:rsidR="00F9655A">
      <w:pPr>
        <w:jc w:val="both"/>
      </w:pPr>
    </w:p>
    <w:p w:rsidRDefault="00B92B43" w:rsidP="00670425" w:rsidR="00F9655A">
      <w:pPr>
        <w:jc w:val="both"/>
      </w:pPr>
      <w:r>
        <w:t xml:space="preserve"> i </w:t>
      </w:r>
      <w:r w:rsidRPr="00B92B43">
        <w:t>HRVATSKA AGENCIJA ZA MALO GOSPODARSTVO, INOVACIJE I INVESTICIJE, Prilaz Gjure Deželića 7, Zagreb, OIB:25609559342</w:t>
      </w:r>
      <w:r w:rsidR="009A1D42">
        <w:t>.</w:t>
      </w:r>
      <w:r w:rsidR="005B0674">
        <w:t xml:space="preserve"> Temeljem </w:t>
      </w:r>
      <w:r w:rsidR="00670425" w:rsidRPr="00670425">
        <w:t xml:space="preserve"> </w:t>
      </w:r>
      <w:r w:rsidR="005B0674">
        <w:t>sporazuma radi osiguranja novčane tražbine</w:t>
      </w:r>
      <w:r w:rsidR="0057296D">
        <w:t xml:space="preserve"> zasnivanjem založnog prava</w:t>
      </w:r>
      <w:r w:rsidR="005B0674">
        <w:t xml:space="preserve"> na nekretninama i pokretninama Ov-</w:t>
      </w:r>
      <w:r w:rsidR="00F9655A">
        <w:t>8134/13</w:t>
      </w:r>
    </w:p>
    <w:p w:rsidRDefault="0057296D" w:rsidP="00670425" w:rsidR="00670425">
      <w:pPr>
        <w:jc w:val="both"/>
      </w:pPr>
      <w:r>
        <w:t>-</w:t>
      </w:r>
      <w:r w:rsidR="00670425" w:rsidRPr="00016A82">
        <w:t xml:space="preserve">Zaključak </w:t>
      </w:r>
      <w:r w:rsidR="00670425" w:rsidRPr="00C1508C">
        <w:t>Financijske agencije</w:t>
      </w:r>
      <w:r w:rsidR="00670425">
        <w:t>, upisničko mjesto Našice,</w:t>
      </w:r>
      <w:r w:rsidR="00670425" w:rsidRPr="00970661">
        <w:t xml:space="preserve"> J.J. Strosmayera 3</w:t>
      </w:r>
      <w:r w:rsidR="00670425">
        <w:t>, Našice, glavni upis u uložak glavne knjige</w:t>
      </w:r>
      <w:r w:rsidR="00670425" w:rsidRPr="00016A82">
        <w:t xml:space="preserve"> b</w:t>
      </w:r>
      <w:r w:rsidR="00670425">
        <w:t>r. 4028-332/13 od 26.06.2013.g.</w:t>
      </w:r>
      <w:r w:rsidR="00F9655A">
        <w:t>o provedenom upisu</w:t>
      </w:r>
    </w:p>
    <w:p w:rsidRDefault="00670425" w:rsidP="00670425" w:rsidR="00670425">
      <w:pPr>
        <w:jc w:val="both"/>
      </w:pPr>
    </w:p>
    <w:p w:rsidRDefault="009A1D42" w:rsidP="00BA3F1C" w:rsidR="009A1D42">
      <w:pPr>
        <w:jc w:val="both"/>
      </w:pP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</w:t>
      </w:r>
      <w:r w:rsidR="00C714CB">
        <w:t>8</w:t>
      </w:r>
      <w:r w:rsidR="0044044A" w:rsidRPr="00AF7AA6">
        <w:t>.</w:t>
      </w:r>
      <w:r w:rsidR="00C714CB">
        <w:t>5</w:t>
      </w:r>
      <w:r w:rsidR="00D162AA">
        <w:t>00</w:t>
      </w:r>
      <w:r w:rsidR="00AF7AA6" w:rsidRPr="00AF7AA6">
        <w:t>.</w:t>
      </w:r>
      <w:r w:rsidR="00D162AA">
        <w:t>000,00</w:t>
      </w:r>
      <w:r w:rsidRPr="00AF7AA6">
        <w:t xml:space="preserve"> kn. </w:t>
      </w:r>
    </w:p>
    <w:p w:rsidRDefault="004D3FC0" w:rsidP="00BA3F1C" w:rsidR="004D3FC0" w:rsidRPr="00AF7AA6">
      <w:pPr>
        <w:jc w:val="both"/>
      </w:pPr>
    </w:p>
    <w:p w:rsidRDefault="00BA3F1C" w:rsidP="00BA3F1C" w:rsidR="00BA3F1C">
      <w:pPr>
        <w:jc w:val="both"/>
      </w:pPr>
      <w:r>
        <w:lastRenderedPageBreak/>
        <w:t>III</w:t>
      </w:r>
      <w:r>
        <w:tab/>
        <w:t>NAČIN PRODAJE:</w:t>
      </w:r>
    </w:p>
    <w:p w:rsidRDefault="00B47550" w:rsidP="00BA3F1C" w:rsidR="00BA3F1C">
      <w:pPr>
        <w:jc w:val="both"/>
      </w:pPr>
      <w:r>
        <w:t>Nekretnine</w:t>
      </w:r>
      <w:r w:rsidR="009A1D42">
        <w:t xml:space="preserve"> i pokretnine </w:t>
      </w:r>
      <w:r w:rsidR="00BA3F1C">
        <w:t xml:space="preserve">iz točke I ovog zaključka prodavat će se u stečajnom postupku </w:t>
      </w:r>
      <w:r w:rsidR="0026544D">
        <w:t xml:space="preserve">na </w:t>
      </w:r>
      <w:r w:rsidR="00BA3F1C">
        <w:t>usmeno</w:t>
      </w:r>
      <w:r w:rsidR="0026544D">
        <w:t>j</w:t>
      </w:r>
      <w:r w:rsidR="00BA3F1C">
        <w:t xml:space="preserve"> javno</w:t>
      </w:r>
      <w:r w:rsidR="0026544D">
        <w:t>j</w:t>
      </w:r>
      <w:r w:rsidR="00BA3F1C">
        <w:t xml:space="preserve"> dražb</w:t>
      </w:r>
      <w:r w:rsidR="0026544D">
        <w:t>i</w:t>
      </w:r>
      <w:r w:rsidR="008D3065">
        <w:t>, kao cjelina</w:t>
      </w:r>
      <w:r w:rsidR="00BA3F1C">
        <w:t>.</w:t>
      </w:r>
    </w:p>
    <w:p w:rsidRDefault="0026544D" w:rsidP="00BA3F1C" w:rsidR="00BE3923">
      <w:pPr>
        <w:jc w:val="both"/>
      </w:pPr>
      <w:r>
        <w:t>Četvrto</w:t>
      </w:r>
      <w:r w:rsidR="00DD2B45">
        <w:t xml:space="preserve"> </w:t>
      </w:r>
      <w:r w:rsidR="00BA3F1C" w:rsidRPr="00BE3923">
        <w:t xml:space="preserve">Ročište za prodaju usmenom javnom dražbom održat će se pred stečajnim sucem u zgradi Trgovačkog suda u Zagrebu, soba br. </w:t>
      </w:r>
      <w:r w:rsidR="00B77DE6" w:rsidRPr="00BE3923">
        <w:t>82</w:t>
      </w:r>
      <w:r w:rsidR="00BA3F1C" w:rsidRPr="00BE3923">
        <w:t xml:space="preserve">/II, </w:t>
      </w:r>
    </w:p>
    <w:p w:rsidRDefault="00BE3923" w:rsidP="00BA3F1C" w:rsidR="00BE3923">
      <w:pPr>
        <w:jc w:val="both"/>
      </w:pPr>
    </w:p>
    <w:p w:rsidRDefault="00BA3F1C" w:rsidP="00BA3F1C" w:rsidR="00BA3F1C" w:rsidRPr="00BD5681">
      <w:pPr>
        <w:jc w:val="both"/>
        <w:rPr>
          <w:b/>
          <w:u w:val="single"/>
        </w:rPr>
      </w:pPr>
      <w:r w:rsidRPr="00BD5681">
        <w:rPr>
          <w:b/>
        </w:rPr>
        <w:t>dana</w:t>
      </w:r>
      <w:r w:rsidR="00BE3923" w:rsidRPr="00BD5681">
        <w:rPr>
          <w:b/>
        </w:rPr>
        <w:t xml:space="preserve">: </w:t>
      </w:r>
      <w:r w:rsidR="0026544D">
        <w:rPr>
          <w:b/>
        </w:rPr>
        <w:t>21</w:t>
      </w:r>
      <w:r w:rsidR="005A0F22" w:rsidRPr="00BD5681">
        <w:rPr>
          <w:b/>
          <w:u w:val="single"/>
        </w:rPr>
        <w:t>.</w:t>
      </w:r>
      <w:r w:rsidR="0026544D">
        <w:rPr>
          <w:b/>
          <w:u w:val="single"/>
        </w:rPr>
        <w:t xml:space="preserve"> studenoga</w:t>
      </w:r>
      <w:r w:rsidR="00B62B9E" w:rsidRPr="00BD5681">
        <w:rPr>
          <w:b/>
          <w:u w:val="single"/>
        </w:rPr>
        <w:t xml:space="preserve"> </w:t>
      </w:r>
      <w:r w:rsidRPr="00BD5681">
        <w:rPr>
          <w:b/>
          <w:u w:val="single"/>
        </w:rPr>
        <w:t>201</w:t>
      </w:r>
      <w:r w:rsidR="00297192" w:rsidRPr="00BD5681">
        <w:rPr>
          <w:b/>
          <w:u w:val="single"/>
        </w:rPr>
        <w:t>7</w:t>
      </w:r>
      <w:r w:rsidRPr="00BD5681">
        <w:rPr>
          <w:b/>
          <w:u w:val="single"/>
        </w:rPr>
        <w:t xml:space="preserve">. u </w:t>
      </w:r>
      <w:r w:rsidR="006A56B6">
        <w:rPr>
          <w:b/>
          <w:u w:val="single"/>
        </w:rPr>
        <w:t>10</w:t>
      </w:r>
      <w:r w:rsidR="00DD2B45">
        <w:rPr>
          <w:b/>
          <w:u w:val="single"/>
        </w:rPr>
        <w:t>,</w:t>
      </w:r>
      <w:r w:rsidR="0026544D">
        <w:rPr>
          <w:b/>
          <w:u w:val="single"/>
        </w:rPr>
        <w:t>0</w:t>
      </w:r>
      <w:r w:rsidR="00DD2B45">
        <w:rPr>
          <w:b/>
          <w:u w:val="single"/>
        </w:rPr>
        <w:t>0</w:t>
      </w:r>
      <w:r w:rsidRPr="00BD5681">
        <w:rPr>
          <w:b/>
          <w:u w:val="single"/>
        </w:rPr>
        <w:t xml:space="preserve"> sati</w:t>
      </w:r>
    </w:p>
    <w:p w:rsidRDefault="00BE3923" w:rsidP="00BA3F1C" w:rsidR="00BE3923">
      <w:pPr>
        <w:jc w:val="both"/>
        <w:rPr>
          <w:b/>
          <w:u w:val="single"/>
        </w:rPr>
      </w:pPr>
    </w:p>
    <w:p w:rsidRDefault="00BE3923" w:rsidP="00BA3F1C" w:rsidR="00BE3923" w:rsidRPr="00BE3923">
      <w:pPr>
        <w:jc w:val="both"/>
        <w:rPr>
          <w:b/>
          <w:u w:val="single"/>
        </w:rPr>
      </w:pP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</w:t>
      </w:r>
      <w:r w:rsidR="00D96E2C">
        <w:t xml:space="preserve"> E</w:t>
      </w:r>
      <w:r>
        <w:t xml:space="preserve"> oglasnoj ploči</w:t>
      </w:r>
      <w:r w:rsidR="00D96E2C">
        <w:t xml:space="preserve">. Stečajni upravitelj objavit će prodaju u </w:t>
      </w:r>
      <w:r>
        <w:t>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</w:t>
      </w:r>
      <w:r w:rsidR="00B47550">
        <w:t>a</w:t>
      </w:r>
      <w:r>
        <w:t xml:space="preserve"> </w:t>
      </w:r>
      <w:r w:rsidR="00B47550">
        <w:t xml:space="preserve">i pokretnina </w:t>
      </w:r>
      <w:r>
        <w:t>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B47550" w:rsidR="00B800DD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B47550">
        <w:t>e</w:t>
      </w:r>
      <w:r>
        <w:t xml:space="preserve"> iz točke I. ovog zaključka </w:t>
      </w:r>
      <w:r w:rsidR="001C745A">
        <w:t>su</w:t>
      </w:r>
      <w:r>
        <w:t xml:space="preserve"> vlasništvo stečajnog dužnika.</w:t>
      </w:r>
      <w:r w:rsidR="00BC31CC">
        <w:t xml:space="preserve"> </w:t>
      </w:r>
      <w:r w:rsidR="00B800DD">
        <w:t>Nekretnina, u kojoj se nalaze pokretnine, nije slobodna od stvari i osoba.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Prodaja se obavlja prema načelu viđeno-kupljeno, što isključuje sve naknadne prigovore kupaca.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Vrijednost nekretnin</w:t>
      </w:r>
      <w:r w:rsidR="001C745A">
        <w:t>a</w:t>
      </w:r>
      <w:r>
        <w:t xml:space="preserve"> </w:t>
      </w:r>
      <w:r w:rsidR="009F4DED">
        <w:t xml:space="preserve">i pokretnina </w:t>
      </w:r>
      <w:r>
        <w:t xml:space="preserve">utvrđena je od </w:t>
      </w:r>
      <w:r w:rsidR="00297192">
        <w:t xml:space="preserve">strane </w:t>
      </w:r>
      <w:r>
        <w:t xml:space="preserve"> sudsk</w:t>
      </w:r>
      <w:r w:rsidR="00297192">
        <w:t>ih vještaka</w:t>
      </w:r>
      <w:r>
        <w:t>.</w:t>
      </w:r>
    </w:p>
    <w:p w:rsidRDefault="00BA3F1C" w:rsidP="00B47550" w:rsidR="00BA3F1C" w:rsidRPr="00AF7AA6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1C745A">
        <w:t>e</w:t>
      </w:r>
      <w:r>
        <w:t xml:space="preserve"> </w:t>
      </w:r>
      <w:r w:rsidR="009F4DED">
        <w:t xml:space="preserve">i pokretnine  </w:t>
      </w:r>
      <w:r>
        <w:t>iz točke I ovog zaključka prodavat će se</w:t>
      </w:r>
      <w:r w:rsidR="007E039F">
        <w:t>, kao cjelina,</w:t>
      </w:r>
      <w:r>
        <w:t xml:space="preserve"> na ročištu za dražbu po početnoj cijeni u iznosu od </w:t>
      </w:r>
      <w:r w:rsidR="00F53C55">
        <w:t>8</w:t>
      </w:r>
      <w:r w:rsidR="0044044A" w:rsidRPr="00AF7AA6">
        <w:rPr>
          <w:u w:val="single"/>
        </w:rPr>
        <w:t>.</w:t>
      </w:r>
      <w:r w:rsidR="00F53C55">
        <w:rPr>
          <w:u w:val="single"/>
        </w:rPr>
        <w:t>5</w:t>
      </w:r>
      <w:r w:rsidR="00D162AA">
        <w:rPr>
          <w:u w:val="single"/>
        </w:rPr>
        <w:t>00</w:t>
      </w:r>
      <w:r w:rsidR="00AF7AA6" w:rsidRPr="00AF7AA6">
        <w:rPr>
          <w:u w:val="single"/>
        </w:rPr>
        <w:t>.</w:t>
      </w:r>
      <w:r w:rsidR="00D162AA">
        <w:rPr>
          <w:u w:val="single"/>
        </w:rPr>
        <w:t>000</w:t>
      </w:r>
      <w:r w:rsidR="00AF7AA6" w:rsidRPr="00AF7AA6">
        <w:rPr>
          <w:u w:val="single"/>
        </w:rPr>
        <w:t>,</w:t>
      </w:r>
      <w:r w:rsidR="00D162AA">
        <w:rPr>
          <w:u w:val="single"/>
        </w:rPr>
        <w:t>00</w:t>
      </w:r>
      <w:r w:rsidR="009A1D42" w:rsidRPr="00AF7AA6">
        <w:rPr>
          <w:u w:val="single"/>
        </w:rPr>
        <w:t xml:space="preserve"> kn</w:t>
      </w:r>
      <w:r w:rsidRPr="00AF7AA6">
        <w:rPr>
          <w:u w:val="single"/>
        </w:rPr>
        <w:t>.</w:t>
      </w:r>
      <w:r w:rsidRPr="00AF7AA6">
        <w:t xml:space="preserve"> Ispod te cijene na ovom ročištu ne mo</w:t>
      </w:r>
      <w:r w:rsidR="00806D34">
        <w:t>gu</w:t>
      </w:r>
      <w:r w:rsidRPr="00AF7AA6">
        <w:t xml:space="preserve"> se prodati.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Sve poreze i pristojbe u svezi s prodajom nekretnine snosi kupac.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Kao kupci mogu sudjelovati samo osobe koje su najkasnije </w:t>
      </w:r>
      <w:r w:rsidRPr="00BD5681">
        <w:rPr>
          <w:b/>
        </w:rPr>
        <w:t xml:space="preserve">do </w:t>
      </w:r>
      <w:r w:rsidR="0026544D">
        <w:rPr>
          <w:b/>
        </w:rPr>
        <w:t>14</w:t>
      </w:r>
      <w:r w:rsidR="005A0F22" w:rsidRPr="00BD5681">
        <w:rPr>
          <w:b/>
          <w:u w:val="single"/>
        </w:rPr>
        <w:t>.</w:t>
      </w:r>
      <w:r w:rsidR="0026544D">
        <w:rPr>
          <w:b/>
          <w:u w:val="single"/>
        </w:rPr>
        <w:t xml:space="preserve"> studenoga</w:t>
      </w:r>
      <w:r w:rsidRPr="00BD5681">
        <w:rPr>
          <w:b/>
          <w:u w:val="single"/>
        </w:rPr>
        <w:t xml:space="preserve"> 201</w:t>
      </w:r>
      <w:r w:rsidR="00D95858" w:rsidRPr="00BD5681">
        <w:rPr>
          <w:b/>
          <w:u w:val="single"/>
        </w:rPr>
        <w:t>7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BD5681">
        <w:t>10 %</w:t>
      </w:r>
      <w:r>
        <w:t xml:space="preserve"> </w:t>
      </w:r>
      <w:r w:rsidR="00BD5681">
        <w:t xml:space="preserve">vrijednosti imovine ( 10 % </w:t>
      </w:r>
      <w:r w:rsidR="00B21875">
        <w:t xml:space="preserve">od </w:t>
      </w:r>
      <w:r w:rsidR="00C714CB">
        <w:t>8</w:t>
      </w:r>
      <w:r w:rsidR="00B21875" w:rsidRPr="00AF7AA6">
        <w:rPr>
          <w:u w:val="single"/>
        </w:rPr>
        <w:t>.</w:t>
      </w:r>
      <w:r w:rsidR="00C714CB">
        <w:rPr>
          <w:u w:val="single"/>
        </w:rPr>
        <w:t>5</w:t>
      </w:r>
      <w:r w:rsidR="006A56B6">
        <w:rPr>
          <w:u w:val="single"/>
        </w:rPr>
        <w:t>00</w:t>
      </w:r>
      <w:r w:rsidR="00B21875" w:rsidRPr="00AF7AA6">
        <w:rPr>
          <w:u w:val="single"/>
        </w:rPr>
        <w:t>.</w:t>
      </w:r>
      <w:r w:rsidR="006A56B6">
        <w:rPr>
          <w:u w:val="single"/>
        </w:rPr>
        <w:t>000,00</w:t>
      </w:r>
      <w:r w:rsidR="00B21875" w:rsidRPr="00AF7AA6">
        <w:rPr>
          <w:u w:val="single"/>
        </w:rPr>
        <w:t xml:space="preserve"> kn</w:t>
      </w:r>
      <w:r w:rsidR="00B21875">
        <w:t xml:space="preserve"> )</w:t>
      </w:r>
      <w:r w:rsidR="00B173E0">
        <w:t xml:space="preserve"> na</w:t>
      </w:r>
      <w:r>
        <w:t xml:space="preserve">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1C745A">
        <w:rPr>
          <w:u w:val="single"/>
        </w:rPr>
        <w:t>46514</w:t>
      </w:r>
      <w:r>
        <w:t xml:space="preserve"> uz opis plaćanja jamčevina za St-</w:t>
      </w:r>
      <w:r w:rsidR="001C745A">
        <w:t>465</w:t>
      </w:r>
      <w:r>
        <w:t>/1</w:t>
      </w:r>
      <w:r w:rsidR="001C745A">
        <w:t>4</w:t>
      </w:r>
      <w:r>
        <w:t xml:space="preserve"> i dokaz o tome predoče stečajnom sucu prije početka dražbe. Jamčevina koja na zaključno s navedenim datumom ne prispije na na</w:t>
      </w:r>
      <w:r w:rsidR="0026544D">
        <w:t>zna</w:t>
      </w:r>
      <w:r>
        <w:t>čeni račun smatrat će se da nije plaćena.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C6430D" w:rsidP="00B47550" w:rsidR="00BA3F1C">
      <w:pPr>
        <w:ind w:hanging="567" w:left="1134"/>
        <w:jc w:val="both"/>
      </w:pPr>
      <w:r>
        <w:tab/>
      </w:r>
      <w:r w:rsidR="00BA3F1C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Nekretnina će se rješenjem o dosudi dosuditi kupcu koji ponudi najpovoljniju cijenu.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lastRenderedPageBreak/>
        <w:t>Imovina stečajnog dužnika navedena u točki I. ovog zaključka, a koje je predmet prodaje može se razgledati u dogovoru sa stečajnim upraviteljem, a uz prethodni dogovor na telefon br</w:t>
      </w:r>
      <w:r w:rsidR="00C6430D">
        <w:t>.</w:t>
      </w:r>
      <w:r w:rsidR="009A1D42">
        <w:t xml:space="preserve"> </w:t>
      </w:r>
      <w:r w:rsidR="009A1D42" w:rsidRPr="009A1D42">
        <w:t>0</w:t>
      </w:r>
      <w:r w:rsidR="00036141">
        <w:t>1/</w:t>
      </w:r>
      <w:r w:rsidR="00C6430D">
        <w:t>309</w:t>
      </w:r>
      <w:r w:rsidR="00036141">
        <w:t>-</w:t>
      </w:r>
      <w:r w:rsidR="00C6430D">
        <w:t>27</w:t>
      </w:r>
      <w:r w:rsidR="00036141">
        <w:t>-</w:t>
      </w:r>
      <w:r w:rsidR="00C6430D">
        <w:t>75</w:t>
      </w:r>
      <w:r>
        <w:t>.</w:t>
      </w:r>
    </w:p>
    <w:p w:rsidRDefault="00BA3F1C" w:rsidP="00B47550" w:rsidR="00BA3F1C">
      <w:pPr>
        <w:ind w:hanging="567" w:left="1134"/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 w:rsidRPr="00921CAA">
      <w:pPr>
        <w:jc w:val="both"/>
      </w:pPr>
      <w:r>
        <w:tab/>
      </w:r>
      <w:r w:rsidR="00C63EE3">
        <w:t>Rješenjem ovog suda St-</w:t>
      </w:r>
      <w:r w:rsidR="00297192">
        <w:t>465</w:t>
      </w:r>
      <w:r w:rsidR="00C63EE3">
        <w:t>/</w:t>
      </w:r>
      <w:r w:rsidR="00297192">
        <w:t>2014</w:t>
      </w:r>
      <w:r w:rsidR="00C63EE3">
        <w:t xml:space="preserve"> od </w:t>
      </w:r>
      <w:r w:rsidR="00297192">
        <w:t>3</w:t>
      </w:r>
      <w:r w:rsidR="00C63EE3">
        <w:t xml:space="preserve">1. </w:t>
      </w:r>
      <w:r w:rsidR="00297192">
        <w:t>listopada</w:t>
      </w:r>
      <w:r w:rsidR="00C63EE3">
        <w:t xml:space="preserve"> 2014. otvoren je </w:t>
      </w:r>
      <w:r w:rsidR="00C63EE3" w:rsidRPr="006012F9">
        <w:rPr>
          <w:color w:val="FF0000"/>
        </w:rPr>
        <w:t xml:space="preserve"> </w:t>
      </w:r>
      <w:r w:rsidR="00C63EE3" w:rsidRPr="00921CAA">
        <w:t>stečajni postupak nad stečajnim dužnikom.</w:t>
      </w:r>
    </w:p>
    <w:p w:rsidRDefault="00C63EE3" w:rsidP="008D3065" w:rsidR="00C63EE3">
      <w:pPr>
        <w:ind w:firstLine="708"/>
        <w:jc w:val="both"/>
      </w:pPr>
      <w:r>
        <w:t xml:space="preserve">Stečajna upraviteljica podnijela </w:t>
      </w:r>
      <w:r w:rsidR="00A82A6F">
        <w:t xml:space="preserve">je </w:t>
      </w:r>
      <w:r>
        <w:t>prijedlog za prodaju nekretnina</w:t>
      </w:r>
      <w:r w:rsidR="0086582B">
        <w:t xml:space="preserve"> i pokretnina</w:t>
      </w:r>
      <w:r>
        <w:t xml:space="preserve">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</w:t>
      </w:r>
      <w:r w:rsidR="00A82A6F">
        <w:t xml:space="preserve">97/03, 187/04, 82/06 i 116/10; </w:t>
      </w:r>
      <w:r>
        <w:t>dalje SZ</w:t>
      </w:r>
      <w:r w:rsidR="00A82A6F">
        <w:t>)</w:t>
      </w:r>
      <w:r>
        <w:t>.</w:t>
      </w:r>
    </w:p>
    <w:p w:rsidRDefault="00BA3F1C" w:rsidP="00C63EE3" w:rsidR="00BA3F1C">
      <w:pPr>
        <w:jc w:val="both"/>
      </w:pPr>
      <w:r w:rsidRPr="003D6C42">
        <w:tab/>
        <w:t>Rješenjem ovog suda broj St-</w:t>
      </w:r>
      <w:r w:rsidR="0086582B">
        <w:t>645</w:t>
      </w:r>
      <w:r w:rsidRPr="003D6C42">
        <w:t>/1</w:t>
      </w:r>
      <w:r w:rsidR="0086582B">
        <w:t>4</w:t>
      </w:r>
      <w:r w:rsidRPr="003D6C42">
        <w:t xml:space="preserve"> od </w:t>
      </w:r>
      <w:r w:rsidR="0086582B">
        <w:t>13</w:t>
      </w:r>
      <w:r w:rsidRPr="003D6C42">
        <w:t xml:space="preserve">. </w:t>
      </w:r>
      <w:r w:rsidR="0086582B">
        <w:t>srpnja</w:t>
      </w:r>
      <w:r w:rsidRPr="003D6C42">
        <w:t xml:space="preserve"> 201</w:t>
      </w:r>
      <w:r w:rsidR="0086582B">
        <w:t>5</w:t>
      </w:r>
      <w:r w:rsidRPr="003D6C42">
        <w:t>. određena je prodaja u stečajnom postupku nekretnina u vlasništvu stečajnog dužnika</w:t>
      </w:r>
      <w:r w:rsidR="0086582B">
        <w:t>, a rješenjem od 06.</w:t>
      </w:r>
      <w:r w:rsidR="007D3E18">
        <w:t xml:space="preserve"> </w:t>
      </w:r>
      <w:r w:rsidR="0086582B">
        <w:t>studenog 2016.</w:t>
      </w:r>
      <w:r w:rsidR="007D3E18">
        <w:t xml:space="preserve"> </w:t>
      </w:r>
      <w:r w:rsidR="0086582B">
        <w:t>godine određena je prodaja pokretnina u vlasništvu stečajnog dužnika,</w:t>
      </w:r>
      <w:r w:rsidRPr="003D6C42">
        <w:t xml:space="preserve"> uz odgovarajuću primjenu pravila o ovrsi na nekretninama.</w:t>
      </w:r>
    </w:p>
    <w:p w:rsidRDefault="008D3065" w:rsidP="00C63EE3" w:rsidR="008D3065" w:rsidRPr="00FF6249">
      <w:pPr>
        <w:jc w:val="both"/>
      </w:pPr>
      <w:r>
        <w:tab/>
        <w:t>Rješenjem od 6. prosinca 2016. i 8. ožujka 2016. određena je prodaja pokretnina u vlasništvu stečajnog dužnika.</w:t>
      </w:r>
    </w:p>
    <w:p w:rsidRDefault="00BA3F1C" w:rsidP="00BA3F1C" w:rsidR="00BA3F1C" w:rsidRPr="00921CAA">
      <w:pPr>
        <w:jc w:val="both"/>
      </w:pPr>
      <w:r w:rsidRPr="00921CAA">
        <w:tab/>
      </w:r>
      <w:r w:rsidR="00A11273">
        <w:t>Razlučni vjerovnik HABOR podneskom od 11.07.2016. godine predložio je početnu cijenu nekretnina u iznosu od 10.737.452,22 kune</w:t>
      </w:r>
      <w:r w:rsidR="00532D88">
        <w:t>, a koja cijena je dobivena procjenom od strane procjenitelja razlučnog vjerovnika</w:t>
      </w:r>
      <w:r w:rsidR="00921CAA" w:rsidRPr="00921CAA">
        <w:t>,</w:t>
      </w:r>
      <w:r w:rsidR="00532D88">
        <w:t xml:space="preserve"> a</w:t>
      </w:r>
      <w:r w:rsidRPr="00921CAA">
        <w:t xml:space="preserve"> koju Sud  prihvaća</w:t>
      </w:r>
      <w:r w:rsidR="00532D88">
        <w:t>.</w:t>
      </w:r>
    </w:p>
    <w:p w:rsidRDefault="00EA7D3F" w:rsidP="009F4DED" w:rsidR="009F4DED" w:rsidRPr="006012F9">
      <w:pPr>
        <w:ind w:firstLine="708"/>
        <w:jc w:val="both"/>
        <w:rPr>
          <w:color w:val="FF0000"/>
        </w:rPr>
      </w:pPr>
      <w:r w:rsidRPr="0008753B">
        <w:t>Elaborat o procjeni motornih vozila i strojeva napravljen je od strane društva INTELEX d.o.o. iz Osijeka dana 03.12.2014.g. odnosno od strane stalnog sudskog vještaka Dražena J</w:t>
      </w:r>
      <w:r>
        <w:t>eđuda</w:t>
      </w:r>
      <w:r w:rsidRPr="00532D88">
        <w:t>,</w:t>
      </w:r>
      <w:r w:rsidR="009F4DED" w:rsidRPr="00532D88">
        <w:t xml:space="preserve"> </w:t>
      </w:r>
      <w:r w:rsidR="00532D88" w:rsidRPr="00532D88">
        <w:t>koji je</w:t>
      </w:r>
      <w:r w:rsidR="009F4DED" w:rsidRPr="00532D88">
        <w:t xml:space="preserve"> izrazio mišljenje da ista iznosi </w:t>
      </w:r>
      <w:r w:rsidR="00921CAA" w:rsidRPr="00532D88">
        <w:t>6.757.136,11</w:t>
      </w:r>
      <w:r w:rsidR="009F4DED" w:rsidRPr="00532D88">
        <w:t xml:space="preserve"> kn, a koju Sud i prihvaća jer smatra da je utemeljena</w:t>
      </w:r>
      <w:r w:rsidR="009F4DED" w:rsidRPr="00921CAA">
        <w:t xml:space="preserve"> na pravilima struke i činjenicama</w:t>
      </w:r>
      <w:r w:rsidR="009F4DED" w:rsidRPr="006012F9">
        <w:rPr>
          <w:color w:val="FF0000"/>
        </w:rPr>
        <w:tab/>
      </w:r>
    </w:p>
    <w:p w:rsidRDefault="00BA3F1C" w:rsidP="00BA3F1C" w:rsidR="00BA3F1C" w:rsidRPr="00532D88">
      <w:pPr>
        <w:jc w:val="both"/>
      </w:pPr>
      <w:r>
        <w:tab/>
        <w:t xml:space="preserve">O uvjetima i načinu prodaje odlučeno je na temelju odredbi </w:t>
      </w:r>
      <w:r w:rsidRPr="00C176FC">
        <w:t xml:space="preserve">Ovršnog zakona, a u svezi s </w:t>
      </w:r>
      <w:r w:rsidRPr="00532D88">
        <w:t>člankom</w:t>
      </w:r>
      <w:r w:rsidR="009F4DED" w:rsidRPr="00532D88">
        <w:t xml:space="preserve"> </w:t>
      </w:r>
      <w:r w:rsidRPr="00532D88">
        <w:t>164. SZ-a.</w:t>
      </w:r>
    </w:p>
    <w:p w:rsidRDefault="00BA3F1C" w:rsidP="00BA3F1C" w:rsidR="00BA3F1C">
      <w:pPr>
        <w:jc w:val="center"/>
      </w:pPr>
      <w:r>
        <w:t xml:space="preserve">U Zagrebu, </w:t>
      </w:r>
      <w:r w:rsidR="006A56B6">
        <w:t>1</w:t>
      </w:r>
      <w:r w:rsidR="007D3E18">
        <w:t>1</w:t>
      </w:r>
      <w:r w:rsidR="00F203E3">
        <w:t>.</w:t>
      </w:r>
      <w:r w:rsidR="007D3E18">
        <w:t xml:space="preserve"> listopada</w:t>
      </w:r>
      <w:r w:rsidR="0065515F" w:rsidRPr="0065515F">
        <w:t xml:space="preserve"> 201</w:t>
      </w:r>
      <w:r w:rsidR="0086582B">
        <w:t>7</w:t>
      </w:r>
      <w:r w:rsidR="0065515F" w:rsidRPr="0065515F">
        <w:t>.</w:t>
      </w:r>
    </w:p>
    <w:p w:rsidRDefault="00BA3F1C" w:rsidP="00BA3F1C" w:rsidR="00BA3F1C">
      <w:pPr>
        <w:jc w:val="both"/>
      </w:pPr>
    </w:p>
    <w:p w:rsidRDefault="00BA3F1C" w:rsidP="00E91121" w:rsidR="00546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546B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6BD3" w:rsidP="00E91121" w:rsidR="00546B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6BD3" w:rsidP="00E91121" w:rsidR="00546B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6BD3" w:rsidP="00E91121" w:rsidR="00546B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6BD3" w:rsidP="00E91121" w:rsidR="00546B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A3F1C" w:rsidP="00546BD3" w:rsidR="00BA3F1C" w:rsidRPr="006012F9">
      <w:pPr>
        <w:pStyle w:val="Podnaslov"/>
        <w:ind w:firstLine="708" w:left="4956"/>
        <w:rPr>
          <w:color w:val="FF0000"/>
        </w:rPr>
      </w:pPr>
    </w:p>
    <w:p w:rsidRDefault="0050024B" w:rsidP="00BA3F1C" w:rsidR="0050024B">
      <w:pPr>
        <w:jc w:val="both"/>
        <w:rPr>
          <w:u w:val="single"/>
        </w:rPr>
      </w:pPr>
    </w:p>
    <w:p w:rsidRDefault="00BA3F1C" w:rsidP="00BA3F1C" w:rsidR="00BA3F1C" w:rsidRPr="00B173E0">
      <w:pPr>
        <w:jc w:val="both"/>
        <w:rPr>
          <w:u w:val="single"/>
        </w:rPr>
      </w:pPr>
      <w:r w:rsidRPr="00B173E0">
        <w:rPr>
          <w:u w:val="single"/>
        </w:rPr>
        <w:t>UPUTA O PRAVNOM LIJEKU:</w:t>
      </w:r>
    </w:p>
    <w:p w:rsidRDefault="00BA3F1C" w:rsidP="00BA3F1C" w:rsidR="00BA3F1C" w:rsidRPr="00B173E0">
      <w:pPr>
        <w:jc w:val="both"/>
      </w:pPr>
      <w:r w:rsidRPr="00B173E0">
        <w:t>Protiv ovog zaključka nije dopuštena žalba (čl.11. t.9. SZ-a)</w:t>
      </w:r>
    </w:p>
    <w:p w:rsidRDefault="0050024B" w:rsidP="00BA3F1C" w:rsidR="0050024B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p w:rsidRDefault="00546BD3" w:rsidP="00BA3F1C" w:rsidR="00546BD3">
      <w:pPr>
        <w:jc w:val="both"/>
      </w:pPr>
    </w:p>
    <w:sectPr w:rsidSect="004A1C1E" w:rsidR="00546BD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1CC" w:rsidR="00BC31CC">
      <w:r>
        <w:separator/>
      </w:r>
    </w:p>
  </w:endnote>
  <w:endnote w:id="0" w:type="continuationSeparator">
    <w:p w:rsidRDefault="00BC31CC" w:rsidR="00BC3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1CC" w:rsidR="00BC31CC">
      <w:r>
        <w:separator/>
      </w:r>
    </w:p>
  </w:footnote>
  <w:footnote w:id="0" w:type="continuationSeparator">
    <w:p w:rsidRDefault="00BC31CC" w:rsidR="00BC31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1CC" w:rsidP="00593F0B" w:rsidR="00BC31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31CC" w:rsidR="00BC31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1CC" w:rsidP="00593F0B" w:rsidR="00BC31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C99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BC31CC" w:rsidP="00834131" w:rsidR="00BC31CC">
    <w:pPr>
      <w:pStyle w:val="Zaglavlje"/>
      <w:jc w:val="right"/>
    </w:pPr>
    <w:r>
      <w:t>St-465/14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3097D"/>
    <w:rsid w:val="00036141"/>
    <w:rsid w:val="0004763A"/>
    <w:rsid w:val="00053E05"/>
    <w:rsid w:val="00055622"/>
    <w:rsid w:val="000629B5"/>
    <w:rsid w:val="0008753B"/>
    <w:rsid w:val="000A6B2D"/>
    <w:rsid w:val="000B2D16"/>
    <w:rsid w:val="000E184D"/>
    <w:rsid w:val="00100A6F"/>
    <w:rsid w:val="001155B1"/>
    <w:rsid w:val="001530B5"/>
    <w:rsid w:val="00162060"/>
    <w:rsid w:val="00177B41"/>
    <w:rsid w:val="001856DB"/>
    <w:rsid w:val="001A2967"/>
    <w:rsid w:val="001A54D5"/>
    <w:rsid w:val="001B019C"/>
    <w:rsid w:val="001C3D63"/>
    <w:rsid w:val="001C65A4"/>
    <w:rsid w:val="001C745A"/>
    <w:rsid w:val="001D5BB3"/>
    <w:rsid w:val="001D6011"/>
    <w:rsid w:val="001E7C8F"/>
    <w:rsid w:val="001F2394"/>
    <w:rsid w:val="001F2868"/>
    <w:rsid w:val="00210F91"/>
    <w:rsid w:val="002132F8"/>
    <w:rsid w:val="00216757"/>
    <w:rsid w:val="00216E53"/>
    <w:rsid w:val="00220A1B"/>
    <w:rsid w:val="002241D8"/>
    <w:rsid w:val="00234698"/>
    <w:rsid w:val="00241F8A"/>
    <w:rsid w:val="002469E0"/>
    <w:rsid w:val="0026544D"/>
    <w:rsid w:val="00294E83"/>
    <w:rsid w:val="00297192"/>
    <w:rsid w:val="002C5BBF"/>
    <w:rsid w:val="002C6876"/>
    <w:rsid w:val="002E1E67"/>
    <w:rsid w:val="002F7FF2"/>
    <w:rsid w:val="003038D9"/>
    <w:rsid w:val="00306851"/>
    <w:rsid w:val="003300B9"/>
    <w:rsid w:val="003340D2"/>
    <w:rsid w:val="00337DEA"/>
    <w:rsid w:val="00342211"/>
    <w:rsid w:val="003622D7"/>
    <w:rsid w:val="00382100"/>
    <w:rsid w:val="00385D9F"/>
    <w:rsid w:val="003A39EA"/>
    <w:rsid w:val="003C64D3"/>
    <w:rsid w:val="003D6C42"/>
    <w:rsid w:val="00401D12"/>
    <w:rsid w:val="0040222E"/>
    <w:rsid w:val="00404715"/>
    <w:rsid w:val="0042266C"/>
    <w:rsid w:val="00425A95"/>
    <w:rsid w:val="0044044A"/>
    <w:rsid w:val="004A1C1E"/>
    <w:rsid w:val="004A3A68"/>
    <w:rsid w:val="004C512F"/>
    <w:rsid w:val="004D3FC0"/>
    <w:rsid w:val="004E5D6E"/>
    <w:rsid w:val="0050024B"/>
    <w:rsid w:val="00503164"/>
    <w:rsid w:val="0051222F"/>
    <w:rsid w:val="00517CB2"/>
    <w:rsid w:val="005325FD"/>
    <w:rsid w:val="00532D88"/>
    <w:rsid w:val="00537215"/>
    <w:rsid w:val="005419DD"/>
    <w:rsid w:val="00546BD3"/>
    <w:rsid w:val="00554FEF"/>
    <w:rsid w:val="0057296D"/>
    <w:rsid w:val="005741C2"/>
    <w:rsid w:val="00593F0B"/>
    <w:rsid w:val="00594B5A"/>
    <w:rsid w:val="00594D29"/>
    <w:rsid w:val="005A0F22"/>
    <w:rsid w:val="005A4181"/>
    <w:rsid w:val="005B0674"/>
    <w:rsid w:val="005B48F3"/>
    <w:rsid w:val="005F0903"/>
    <w:rsid w:val="006012F9"/>
    <w:rsid w:val="0061144E"/>
    <w:rsid w:val="00640990"/>
    <w:rsid w:val="0065515F"/>
    <w:rsid w:val="006565E7"/>
    <w:rsid w:val="006642F9"/>
    <w:rsid w:val="00670425"/>
    <w:rsid w:val="00696452"/>
    <w:rsid w:val="006A56B6"/>
    <w:rsid w:val="006B4D8E"/>
    <w:rsid w:val="006E6A30"/>
    <w:rsid w:val="007065E1"/>
    <w:rsid w:val="007069EE"/>
    <w:rsid w:val="00726CCD"/>
    <w:rsid w:val="00746732"/>
    <w:rsid w:val="00747BE7"/>
    <w:rsid w:val="00787107"/>
    <w:rsid w:val="007A16F0"/>
    <w:rsid w:val="007A18B6"/>
    <w:rsid w:val="007D3E18"/>
    <w:rsid w:val="007D4C10"/>
    <w:rsid w:val="007E039F"/>
    <w:rsid w:val="007E2FDF"/>
    <w:rsid w:val="007E75AF"/>
    <w:rsid w:val="007E7F99"/>
    <w:rsid w:val="00806D34"/>
    <w:rsid w:val="00834131"/>
    <w:rsid w:val="00845B01"/>
    <w:rsid w:val="0086582B"/>
    <w:rsid w:val="008A5CB2"/>
    <w:rsid w:val="008C4B20"/>
    <w:rsid w:val="008C577F"/>
    <w:rsid w:val="008D3065"/>
    <w:rsid w:val="008E1F58"/>
    <w:rsid w:val="008E2F36"/>
    <w:rsid w:val="008F21F5"/>
    <w:rsid w:val="00921CAA"/>
    <w:rsid w:val="00937084"/>
    <w:rsid w:val="009405B5"/>
    <w:rsid w:val="009526B9"/>
    <w:rsid w:val="00975C2D"/>
    <w:rsid w:val="0097615D"/>
    <w:rsid w:val="00991035"/>
    <w:rsid w:val="009A1D42"/>
    <w:rsid w:val="009B3AE6"/>
    <w:rsid w:val="009D5B17"/>
    <w:rsid w:val="009E3C8A"/>
    <w:rsid w:val="009E687B"/>
    <w:rsid w:val="009F35AC"/>
    <w:rsid w:val="009F4DED"/>
    <w:rsid w:val="009F4F57"/>
    <w:rsid w:val="009F6855"/>
    <w:rsid w:val="00A0102B"/>
    <w:rsid w:val="00A11273"/>
    <w:rsid w:val="00A1693F"/>
    <w:rsid w:val="00A4534C"/>
    <w:rsid w:val="00A62738"/>
    <w:rsid w:val="00A8002E"/>
    <w:rsid w:val="00A82A6F"/>
    <w:rsid w:val="00A9212E"/>
    <w:rsid w:val="00AB12F1"/>
    <w:rsid w:val="00AD0C48"/>
    <w:rsid w:val="00AD6089"/>
    <w:rsid w:val="00AE29A4"/>
    <w:rsid w:val="00AF7AA6"/>
    <w:rsid w:val="00B0196D"/>
    <w:rsid w:val="00B01CEB"/>
    <w:rsid w:val="00B0255C"/>
    <w:rsid w:val="00B038BD"/>
    <w:rsid w:val="00B173E0"/>
    <w:rsid w:val="00B21875"/>
    <w:rsid w:val="00B339F9"/>
    <w:rsid w:val="00B4330D"/>
    <w:rsid w:val="00B47550"/>
    <w:rsid w:val="00B62B9E"/>
    <w:rsid w:val="00B77DE6"/>
    <w:rsid w:val="00B800DD"/>
    <w:rsid w:val="00B8133B"/>
    <w:rsid w:val="00B867D6"/>
    <w:rsid w:val="00B92B43"/>
    <w:rsid w:val="00BA3F1C"/>
    <w:rsid w:val="00BA7068"/>
    <w:rsid w:val="00BC0062"/>
    <w:rsid w:val="00BC07D8"/>
    <w:rsid w:val="00BC31CC"/>
    <w:rsid w:val="00BC4B61"/>
    <w:rsid w:val="00BC4C40"/>
    <w:rsid w:val="00BD4BE6"/>
    <w:rsid w:val="00BD5681"/>
    <w:rsid w:val="00BD60F6"/>
    <w:rsid w:val="00BE1C82"/>
    <w:rsid w:val="00BE3923"/>
    <w:rsid w:val="00C047ED"/>
    <w:rsid w:val="00C134FD"/>
    <w:rsid w:val="00C31981"/>
    <w:rsid w:val="00C3671D"/>
    <w:rsid w:val="00C5120C"/>
    <w:rsid w:val="00C63EE3"/>
    <w:rsid w:val="00C6430D"/>
    <w:rsid w:val="00C714CB"/>
    <w:rsid w:val="00C76F52"/>
    <w:rsid w:val="00CA4490"/>
    <w:rsid w:val="00CD1078"/>
    <w:rsid w:val="00CE7B64"/>
    <w:rsid w:val="00D0108E"/>
    <w:rsid w:val="00D02D17"/>
    <w:rsid w:val="00D11701"/>
    <w:rsid w:val="00D15F9F"/>
    <w:rsid w:val="00D162AA"/>
    <w:rsid w:val="00D32739"/>
    <w:rsid w:val="00D35B32"/>
    <w:rsid w:val="00D526D4"/>
    <w:rsid w:val="00D57E39"/>
    <w:rsid w:val="00D60658"/>
    <w:rsid w:val="00D92510"/>
    <w:rsid w:val="00D95858"/>
    <w:rsid w:val="00D96E2C"/>
    <w:rsid w:val="00DA02E6"/>
    <w:rsid w:val="00DA1412"/>
    <w:rsid w:val="00DA7F3E"/>
    <w:rsid w:val="00DC4971"/>
    <w:rsid w:val="00DD159D"/>
    <w:rsid w:val="00DD2B45"/>
    <w:rsid w:val="00DE3EFA"/>
    <w:rsid w:val="00DF40E3"/>
    <w:rsid w:val="00DF6CD8"/>
    <w:rsid w:val="00E14038"/>
    <w:rsid w:val="00E438EE"/>
    <w:rsid w:val="00E74068"/>
    <w:rsid w:val="00E8300E"/>
    <w:rsid w:val="00E91836"/>
    <w:rsid w:val="00E96088"/>
    <w:rsid w:val="00EA7D3F"/>
    <w:rsid w:val="00EB37C3"/>
    <w:rsid w:val="00EB67C3"/>
    <w:rsid w:val="00EC3F25"/>
    <w:rsid w:val="00ED1150"/>
    <w:rsid w:val="00ED394A"/>
    <w:rsid w:val="00EE3F01"/>
    <w:rsid w:val="00F17C2F"/>
    <w:rsid w:val="00F203E3"/>
    <w:rsid w:val="00F31FAE"/>
    <w:rsid w:val="00F53C55"/>
    <w:rsid w:val="00F54695"/>
    <w:rsid w:val="00F63508"/>
    <w:rsid w:val="00F67B4C"/>
    <w:rsid w:val="00F951F1"/>
    <w:rsid w:val="00F9655A"/>
    <w:rsid w:val="00F96A5A"/>
    <w:rsid w:val="00F97B8B"/>
    <w:rsid w:val="00FC3875"/>
    <w:rsid w:val="00FF3C99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404715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002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3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40471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002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3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FDB2C-8C0F-49CA-9FE9-BC09291E9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2485</properties:Words>
  <properties:Characters>14208</properties:Characters>
  <properties:Lines>923</properties:Lines>
  <properties:Paragraphs>499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2017-10-13T08:41:00Z</dcterms:created>
  <dc:creator>Dražen</dc:creator>
  <cp:lastModifiedBy>Jadranka Zelić</cp:lastModifiedBy>
  <cp:lastPrinted>2017-10-13T08:41:00Z</cp:lastPrinted>
  <dcterms:modified xmlns:xsi="http://www.w3.org/2001/XMLSchema-instance" xsi:type="dcterms:W3CDTF">2017-10-13T08:43:00Z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