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4a4c" w14:paraId="42e4a4c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</w:p>
    <w:p w:rsidRDefault="004A2FFA" w:rsidP="004A2FFA" w:rsidR="004A2FFA">
      <w:pPr>
        <w:ind w:left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FFA" w:rsidP="00585A5E" w:rsidR="004A2FFA">
      <w:pPr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8668F8">
        <w:rPr>
          <w:rFonts w:hAnsi="Times New Roman" w:ascii="Times New Roman"/>
          <w:szCs w:val="24"/>
        </w:rPr>
        <w:t>766/19</w:t>
      </w:r>
      <w:r w:rsidR="007140FA">
        <w:rPr>
          <w:rFonts w:hAnsi="Times New Roman" w:ascii="Times New Roman"/>
          <w:szCs w:val="24"/>
        </w:rPr>
        <w:t>-106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</w:t>
      </w:r>
      <w:r w:rsidR="008668F8" w:rsidRPr="00232B41">
        <w:rPr>
          <w:rFonts w:hAnsi="Times New Roman" w:ascii="Times New Roman"/>
          <w:szCs w:val="24"/>
        </w:rPr>
        <w:t xml:space="preserve">Stečajna masa iza </w:t>
      </w:r>
      <w:r w:rsidR="008668F8">
        <w:rPr>
          <w:rFonts w:hAnsi="Times New Roman" w:ascii="Times New Roman"/>
          <w:szCs w:val="24"/>
        </w:rPr>
        <w:t xml:space="preserve">AS-TEKSTIL d.o.o. - u stečaju, Zagreb (Grad Zagreb), </w:t>
      </w:r>
      <w:proofErr w:type="spellStart"/>
      <w:r w:rsidR="008668F8" w:rsidRPr="00232B41">
        <w:rPr>
          <w:rFonts w:hAnsi="Times New Roman" w:ascii="Times New Roman"/>
          <w:szCs w:val="24"/>
        </w:rPr>
        <w:t>Bužanova</w:t>
      </w:r>
      <w:proofErr w:type="spellEnd"/>
      <w:r w:rsidR="008668F8" w:rsidRPr="00232B41">
        <w:rPr>
          <w:rFonts w:hAnsi="Times New Roman" w:ascii="Times New Roman"/>
          <w:szCs w:val="24"/>
        </w:rPr>
        <w:t xml:space="preserve"> 15</w:t>
      </w:r>
      <w:r w:rsidR="008668F8">
        <w:rPr>
          <w:rFonts w:hAnsi="Times New Roman" w:ascii="Times New Roman"/>
          <w:szCs w:val="24"/>
        </w:rPr>
        <w:t>, OIB 73073578393</w:t>
      </w:r>
      <w:r w:rsidR="00EB6674" w:rsidRPr="00A02156">
        <w:rPr>
          <w:rFonts w:hAnsi="Times New Roman" w:ascii="Times New Roman"/>
        </w:rPr>
        <w:t>,</w:t>
      </w:r>
      <w:r w:rsidR="00FC1524">
        <w:rPr>
          <w:rFonts w:hAnsi="Times New Roman" w:ascii="Times New Roman"/>
        </w:rPr>
        <w:t xml:space="preserve"> dana </w:t>
      </w:r>
      <w:r w:rsidR="00066797" w:rsidRPr="00066797">
        <w:rPr>
          <w:rFonts w:hAnsi="Times New Roman" w:ascii="Times New Roman"/>
        </w:rPr>
        <w:t>17</w:t>
      </w:r>
      <w:r w:rsidRPr="00066797">
        <w:rPr>
          <w:rFonts w:hAnsi="Times New Roman" w:ascii="Times New Roman"/>
        </w:rPr>
        <w:t xml:space="preserve">. </w:t>
      </w:r>
      <w:r w:rsidR="00B81028" w:rsidRPr="00066797">
        <w:rPr>
          <w:rFonts w:hAnsi="Times New Roman" w:ascii="Times New Roman"/>
        </w:rPr>
        <w:t>travnja</w:t>
      </w:r>
      <w:r w:rsidR="00FC5336" w:rsidRPr="00066797">
        <w:rPr>
          <w:rFonts w:hAnsi="Times New Roman" w:ascii="Times New Roman"/>
        </w:rPr>
        <w:t xml:space="preserve">  </w:t>
      </w:r>
      <w:r w:rsidR="00406B66" w:rsidRPr="00F67384">
        <w:rPr>
          <w:rFonts w:hAnsi="Times New Roman" w:ascii="Times New Roman"/>
        </w:rPr>
        <w:t>2019</w:t>
      </w:r>
      <w:r w:rsidRPr="00A02156">
        <w:rPr>
          <w:rFonts w:hAnsi="Times New Roman" w:ascii="Times New Roman"/>
        </w:rPr>
        <w:t>.</w:t>
      </w:r>
      <w:r w:rsidR="00FC5336">
        <w:rPr>
          <w:rFonts w:hAnsi="Times New Roman" w:ascii="Times New Roman"/>
        </w:rPr>
        <w:t xml:space="preserve"> 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2398C">
        <w:rPr>
          <w:rFonts w:cs="Times New Roman" w:hAnsi="Times New Roman" w:ascii="Times New Roman"/>
          <w:sz w:val="24"/>
          <w:szCs w:val="24"/>
        </w:rPr>
        <w:t xml:space="preserve"> </w:t>
      </w:r>
      <w:r w:rsidR="00585A5E">
        <w:rPr>
          <w:rFonts w:cs="Times New Roman" w:hAnsi="Times New Roman" w:ascii="Times New Roman"/>
          <w:sz w:val="24"/>
          <w:szCs w:val="24"/>
        </w:rPr>
        <w:t xml:space="preserve">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</w:t>
      </w:r>
      <w:r w:rsidR="00B81028">
        <w:rPr>
          <w:szCs w:val="24"/>
        </w:rPr>
        <w:t xml:space="preserve"> nagrada stečajnom upravitelju </w:t>
      </w:r>
      <w:r>
        <w:rPr>
          <w:szCs w:val="24"/>
        </w:rPr>
        <w:t xml:space="preserve">u stečajnom postupku pod </w:t>
      </w:r>
      <w:proofErr w:type="spellStart"/>
      <w:r w:rsidR="00E83C29">
        <w:rPr>
          <w:szCs w:val="24"/>
        </w:rPr>
        <w:t>posl</w:t>
      </w:r>
      <w:proofErr w:type="spellEnd"/>
      <w:r w:rsidR="00E83C29">
        <w:rPr>
          <w:szCs w:val="24"/>
        </w:rPr>
        <w:t>.</w:t>
      </w:r>
      <w:r>
        <w:rPr>
          <w:szCs w:val="24"/>
        </w:rPr>
        <w:t xml:space="preserve"> br. St-</w:t>
      </w:r>
      <w:r w:rsidR="008668F8">
        <w:rPr>
          <w:szCs w:val="24"/>
        </w:rPr>
        <w:t>766</w:t>
      </w:r>
      <w:r w:rsidR="00B81028">
        <w:rPr>
          <w:szCs w:val="24"/>
        </w:rPr>
        <w:t>/19</w:t>
      </w:r>
      <w:r w:rsidR="00FC1524">
        <w:rPr>
          <w:szCs w:val="24"/>
        </w:rPr>
        <w:t>,</w:t>
      </w:r>
      <w:r>
        <w:rPr>
          <w:szCs w:val="24"/>
        </w:rPr>
        <w:t xml:space="preserve"> </w:t>
      </w:r>
      <w:r w:rsidR="008668F8" w:rsidRPr="00232B41">
        <w:rPr>
          <w:szCs w:val="24"/>
        </w:rPr>
        <w:t xml:space="preserve">Stečajna masa iza </w:t>
      </w:r>
      <w:r w:rsidR="008668F8">
        <w:rPr>
          <w:szCs w:val="24"/>
        </w:rPr>
        <w:t xml:space="preserve">AS-TEKSTIL d.o.o. - u stečaju, Zagreb (Grad Zagreb), </w:t>
      </w:r>
      <w:proofErr w:type="spellStart"/>
      <w:r w:rsidR="008668F8" w:rsidRPr="00232B41">
        <w:rPr>
          <w:szCs w:val="24"/>
        </w:rPr>
        <w:t>Bužanova</w:t>
      </w:r>
      <w:proofErr w:type="spellEnd"/>
      <w:r w:rsidR="008668F8" w:rsidRPr="00232B41">
        <w:rPr>
          <w:szCs w:val="24"/>
        </w:rPr>
        <w:t xml:space="preserve"> 15</w:t>
      </w:r>
      <w:r w:rsidR="008668F8">
        <w:rPr>
          <w:szCs w:val="24"/>
        </w:rPr>
        <w:t>, OIB 73073578393</w:t>
      </w:r>
      <w:r>
        <w:rPr>
          <w:szCs w:val="24"/>
        </w:rPr>
        <w:t xml:space="preserve">, u </w:t>
      </w:r>
      <w:r w:rsidR="003061F5">
        <w:rPr>
          <w:szCs w:val="24"/>
        </w:rPr>
        <w:t xml:space="preserve">ukupnom </w:t>
      </w:r>
      <w:r>
        <w:rPr>
          <w:szCs w:val="24"/>
        </w:rPr>
        <w:t xml:space="preserve">iznosu </w:t>
      </w:r>
      <w:r w:rsidRPr="001001FA">
        <w:rPr>
          <w:szCs w:val="24"/>
        </w:rPr>
        <w:t>od</w:t>
      </w:r>
      <w:r w:rsidR="008668F8" w:rsidRPr="001001FA">
        <w:rPr>
          <w:szCs w:val="24"/>
        </w:rPr>
        <w:t xml:space="preserve"> 2.287,60</w:t>
      </w:r>
      <w:r w:rsidRPr="001001FA">
        <w:rPr>
          <w:szCs w:val="24"/>
        </w:rPr>
        <w:t xml:space="preserve"> </w:t>
      </w:r>
      <w:r w:rsidR="00F01B41" w:rsidRPr="001001FA">
        <w:rPr>
          <w:szCs w:val="24"/>
        </w:rPr>
        <w:t>kn (bruto nagrada</w:t>
      </w:r>
      <w:r w:rsidR="003061F5" w:rsidRPr="001001FA">
        <w:rPr>
          <w:szCs w:val="24"/>
        </w:rPr>
        <w:t xml:space="preserve"> u iznosu od </w:t>
      </w:r>
      <w:r w:rsidR="001001FA">
        <w:rPr>
          <w:szCs w:val="24"/>
        </w:rPr>
        <w:t>2.128,00</w:t>
      </w:r>
      <w:r w:rsidR="003061F5" w:rsidRPr="001001FA">
        <w:rPr>
          <w:szCs w:val="24"/>
        </w:rPr>
        <w:t xml:space="preserve"> kn</w:t>
      </w:r>
      <w:r w:rsidR="00F01B41" w:rsidRPr="001001FA">
        <w:rPr>
          <w:szCs w:val="24"/>
        </w:rPr>
        <w:t>, doprinos za zdravstveno osiguranje</w:t>
      </w:r>
      <w:r w:rsidR="003061F5" w:rsidRPr="001001FA">
        <w:rPr>
          <w:szCs w:val="24"/>
        </w:rPr>
        <w:t xml:space="preserve"> u iznosu od </w:t>
      </w:r>
      <w:r w:rsidR="001001FA">
        <w:rPr>
          <w:szCs w:val="24"/>
        </w:rPr>
        <w:t>159,60</w:t>
      </w:r>
      <w:r w:rsidR="003061F5" w:rsidRPr="001001FA">
        <w:rPr>
          <w:szCs w:val="24"/>
        </w:rPr>
        <w:t xml:space="preserve"> kn</w:t>
      </w:r>
      <w:r w:rsidR="00F01B41" w:rsidRPr="001001FA">
        <w:rPr>
          <w:szCs w:val="24"/>
        </w:rPr>
        <w:t>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CA3F56" w:rsidP="00CA3F56" w:rsidR="00CA3F56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ovom stečajnom postupku određen je nastavak postupka </w:t>
      </w:r>
      <w:r w:rsidR="000F2D37" w:rsidRPr="00232B41">
        <w:rPr>
          <w:szCs w:val="24"/>
        </w:rPr>
        <w:t xml:space="preserve">Stečajna masa iza </w:t>
      </w:r>
      <w:r w:rsidR="000F2D37">
        <w:rPr>
          <w:szCs w:val="24"/>
        </w:rPr>
        <w:t xml:space="preserve">AS-TEKSTIL d.o.o. - u stečaju, Zagreb (Grad Zagreb), </w:t>
      </w:r>
      <w:proofErr w:type="spellStart"/>
      <w:r w:rsidR="000F2D37" w:rsidRPr="00232B41">
        <w:rPr>
          <w:szCs w:val="24"/>
        </w:rPr>
        <w:t>Bužanova</w:t>
      </w:r>
      <w:proofErr w:type="spellEnd"/>
      <w:r w:rsidR="000F2D37" w:rsidRPr="00232B41">
        <w:rPr>
          <w:szCs w:val="24"/>
        </w:rPr>
        <w:t xml:space="preserve"> 15</w:t>
      </w:r>
      <w:r w:rsidR="000F2D37">
        <w:rPr>
          <w:szCs w:val="24"/>
        </w:rPr>
        <w:t>, OIB 73073578393</w:t>
      </w:r>
      <w:r>
        <w:t>, a radi naknadne diobe</w:t>
      </w:r>
      <w:r w:rsidR="00B446CF">
        <w:t>.</w:t>
      </w:r>
    </w:p>
    <w:p w:rsidRDefault="00CA3F56" w:rsidP="00CA3F56" w:rsidR="00CA3F56">
      <w:pPr>
        <w:pStyle w:val="Tijeloteksta"/>
        <w:ind w:firstLine="567"/>
        <w:rPr>
          <w:szCs w:val="24"/>
        </w:rPr>
      </w:pPr>
    </w:p>
    <w:p w:rsidRDefault="00836D58" w:rsidP="00836D58" w:rsidR="00836D58" w:rsidRPr="001A6EDB">
      <w:pPr>
        <w:pStyle w:val="Tijeloteksta"/>
        <w:ind w:firstLine="567"/>
        <w:rPr>
          <w:szCs w:val="24"/>
        </w:rPr>
      </w:pPr>
      <w:r w:rsidRPr="001A6EDB">
        <w:rPr>
          <w:szCs w:val="24"/>
        </w:rPr>
        <w:t xml:space="preserve">Stečajni upravitelj predložio je provedbu prve naknadne diobe, jer da se naknadno  u ime stečajne mase prihodovao iznos od </w:t>
      </w:r>
      <w:r w:rsidR="001A6EDB">
        <w:rPr>
          <w:szCs w:val="24"/>
        </w:rPr>
        <w:t xml:space="preserve">34.406,40 </w:t>
      </w:r>
      <w:r w:rsidRPr="001A6EDB">
        <w:rPr>
          <w:szCs w:val="24"/>
        </w:rPr>
        <w:t xml:space="preserve">kn, te da se prvom naknadnom diobom namiruju vjerovnici prvog višeg isplatnog reda u iznosu od </w:t>
      </w:r>
      <w:r w:rsidR="001A6EDB">
        <w:rPr>
          <w:szCs w:val="24"/>
        </w:rPr>
        <w:t>13.300,00</w:t>
      </w:r>
      <w:r w:rsidRPr="001A6EDB">
        <w:rPr>
          <w:szCs w:val="24"/>
        </w:rPr>
        <w:t xml:space="preserve"> kn, a što pred</w:t>
      </w:r>
      <w:r w:rsidR="001A6EDB">
        <w:rPr>
          <w:szCs w:val="24"/>
        </w:rPr>
        <w:t>stavlja namirenje od 29,0946</w:t>
      </w:r>
      <w:r w:rsidRPr="001A6EDB">
        <w:rPr>
          <w:szCs w:val="24"/>
        </w:rPr>
        <w:t xml:space="preserve">% u odnosu na </w:t>
      </w:r>
      <w:r w:rsidR="001A6EDB">
        <w:rPr>
          <w:szCs w:val="24"/>
        </w:rPr>
        <w:t xml:space="preserve">njihove </w:t>
      </w:r>
      <w:r w:rsidRPr="001A6EDB">
        <w:rPr>
          <w:szCs w:val="24"/>
        </w:rPr>
        <w:t>ukupno utvrđene tražbine vjerov</w:t>
      </w:r>
      <w:r w:rsidR="001A6EDB">
        <w:rPr>
          <w:szCs w:val="24"/>
        </w:rPr>
        <w:t>nika prvog višeg isplatnog reda</w:t>
      </w:r>
      <w:r w:rsidRPr="001A6EDB">
        <w:rPr>
          <w:szCs w:val="24"/>
        </w:rPr>
        <w:t xml:space="preserve"> </w:t>
      </w:r>
      <w:r w:rsidR="001A6EDB">
        <w:rPr>
          <w:szCs w:val="24"/>
        </w:rPr>
        <w:t>(</w:t>
      </w:r>
      <w:r w:rsidRPr="001A6EDB">
        <w:rPr>
          <w:szCs w:val="24"/>
        </w:rPr>
        <w:t xml:space="preserve">ukupno utvrđene tražbine vjerovnika </w:t>
      </w:r>
      <w:r w:rsidR="001A6EDB">
        <w:rPr>
          <w:szCs w:val="24"/>
        </w:rPr>
        <w:t>prvog</w:t>
      </w:r>
      <w:r w:rsidRPr="001A6EDB">
        <w:rPr>
          <w:szCs w:val="24"/>
        </w:rPr>
        <w:t xml:space="preserve"> višeg isplatnog reda iznose </w:t>
      </w:r>
      <w:r w:rsidR="001A6EDB">
        <w:rPr>
          <w:szCs w:val="24"/>
        </w:rPr>
        <w:t>45.712,95</w:t>
      </w:r>
      <w:r w:rsidRPr="001A6EDB">
        <w:rPr>
          <w:szCs w:val="24"/>
        </w:rPr>
        <w:t xml:space="preserve"> kn).</w:t>
      </w:r>
    </w:p>
    <w:p w:rsidRDefault="00CA3F56" w:rsidP="003F766B" w:rsidR="00CA3F56">
      <w:pPr>
        <w:pStyle w:val="Tijeloteksta"/>
        <w:rPr>
          <w:szCs w:val="24"/>
        </w:rPr>
      </w:pPr>
    </w:p>
    <w:p w:rsidRDefault="00CA3F56" w:rsidP="00CA3F56" w:rsidR="00CA3F5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upravitelju za obavljene stečajno-upraviteljske poslove povodom provedbe prve naknadne diobe</w:t>
      </w:r>
      <w:r w:rsidR="00F1305D">
        <w:rPr>
          <w:rFonts w:hAnsi="Times New Roman" w:ascii="Times New Roman"/>
          <w:szCs w:val="24"/>
        </w:rPr>
        <w:t xml:space="preserve"> vjerovnika prvog višeg isplatnog reda</w:t>
      </w:r>
      <w:r>
        <w:rPr>
          <w:rFonts w:hAnsi="Times New Roman" w:ascii="Times New Roman"/>
          <w:szCs w:val="24"/>
        </w:rPr>
        <w:t>, određena je sukladno članku 94. st. 1. i 2. Stečajnog zakona (Narodne novine br. 71/15,104/17, dalje SZ), a utvrđena je na temelju čl. 2., čl. 5</w:t>
      </w:r>
      <w:r w:rsidR="00E8658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čl. 7</w:t>
      </w:r>
      <w:r w:rsidR="00E8658C">
        <w:rPr>
          <w:rFonts w:hAnsi="Times New Roman" w:ascii="Times New Roman"/>
          <w:szCs w:val="24"/>
        </w:rPr>
        <w:t>.</w:t>
      </w:r>
      <w:r w:rsidR="00F4283C">
        <w:rPr>
          <w:rFonts w:hAnsi="Times New Roman" w:ascii="Times New Roman"/>
          <w:szCs w:val="24"/>
        </w:rPr>
        <w:t xml:space="preserve"> i</w:t>
      </w:r>
      <w:r>
        <w:rPr>
          <w:rFonts w:hAnsi="Times New Roman" w:ascii="Times New Roman"/>
          <w:szCs w:val="24"/>
        </w:rPr>
        <w:t xml:space="preserve"> čl. 13. </w:t>
      </w:r>
      <w:r w:rsidRPr="00906803">
        <w:rPr>
          <w:rFonts w:hAnsi="Times New Roman" w:ascii="Times New Roman"/>
          <w:szCs w:val="24"/>
        </w:rPr>
        <w:t xml:space="preserve">Uredbe </w:t>
      </w:r>
      <w:r>
        <w:rPr>
          <w:rFonts w:hAnsi="Times New Roman" w:ascii="Times New Roman"/>
          <w:szCs w:val="24"/>
        </w:rPr>
        <w:t xml:space="preserve">o kriterijima i načinu obračuna i plaćanja nagrade stečajnim upraviteljima (Narodne novine br. 105/15), odnosno obračunata je primjenom osnovice koja </w:t>
      </w:r>
      <w:r w:rsidR="003F766B">
        <w:rPr>
          <w:rFonts w:hAnsi="Times New Roman" w:ascii="Times New Roman"/>
          <w:szCs w:val="24"/>
        </w:rPr>
        <w:t xml:space="preserve">predstavlja </w:t>
      </w:r>
      <w:r>
        <w:rPr>
          <w:rFonts w:hAnsi="Times New Roman" w:ascii="Times New Roman"/>
          <w:szCs w:val="24"/>
        </w:rPr>
        <w:t xml:space="preserve">novčana sredstva koja </w:t>
      </w:r>
      <w:r w:rsidR="00055A3A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 xml:space="preserve">stečajni upravitelj </w:t>
      </w:r>
      <w:r w:rsidR="00055A3A">
        <w:rPr>
          <w:rFonts w:hAnsi="Times New Roman" w:ascii="Times New Roman"/>
          <w:szCs w:val="24"/>
        </w:rPr>
        <w:t xml:space="preserve">isplatio </w:t>
      </w:r>
      <w:r w:rsidR="00F1305D">
        <w:rPr>
          <w:rFonts w:hAnsi="Times New Roman" w:ascii="Times New Roman"/>
          <w:szCs w:val="24"/>
        </w:rPr>
        <w:t xml:space="preserve">vjerovnicima </w:t>
      </w:r>
      <w:r w:rsidR="00AA3B04">
        <w:rPr>
          <w:rFonts w:hAnsi="Times New Roman" w:ascii="Times New Roman"/>
          <w:szCs w:val="24"/>
        </w:rPr>
        <w:t>prvog višeg isplatn</w:t>
      </w:r>
      <w:r w:rsidR="00654901">
        <w:rPr>
          <w:rFonts w:hAnsi="Times New Roman" w:ascii="Times New Roman"/>
          <w:szCs w:val="24"/>
        </w:rPr>
        <w:t>og reda (13.300,00 kn).</w:t>
      </w:r>
    </w:p>
    <w:p w:rsidRDefault="00BB7980" w:rsidP="00CA3F56" w:rsidR="00BB7980">
      <w:pPr>
        <w:jc w:val="both"/>
        <w:rPr>
          <w:rFonts w:hAnsi="Times New Roman" w:ascii="Times New Roman"/>
          <w:szCs w:val="24"/>
        </w:rPr>
      </w:pPr>
    </w:p>
    <w:p w:rsidRDefault="00BB7980" w:rsidP="00BB7980" w:rsidR="00BB7980" w:rsidRPr="00654901">
      <w:pPr>
        <w:ind w:firstLine="708"/>
        <w:jc w:val="both"/>
        <w:rPr>
          <w:rFonts w:hAnsi="Times New Roman" w:ascii="Times New Roman"/>
          <w:color w:val="FF0000"/>
          <w:szCs w:val="24"/>
        </w:rPr>
      </w:pPr>
      <w:r w:rsidRPr="00F1305D">
        <w:rPr>
          <w:rFonts w:hAnsi="Times New Roman" w:ascii="Times New Roman"/>
          <w:szCs w:val="24"/>
        </w:rPr>
        <w:t xml:space="preserve">Nadalje, sukladno čl. 15. Uredbe, a u svezi s čl. 9. i čl. 111. Zakona o doprinosima (NN 84/08, 152/08, 94/09, 18/11, 22/12, 144/12, 148/13, 41/14, 143/14, 115/16, 106/18)  </w:t>
      </w:r>
      <w:r w:rsidR="00055A3A" w:rsidRPr="00F1305D">
        <w:rPr>
          <w:rFonts w:hAnsi="Times New Roman" w:ascii="Times New Roman"/>
          <w:szCs w:val="24"/>
        </w:rPr>
        <w:t xml:space="preserve">stečajnom upravitelju u ukupno </w:t>
      </w:r>
      <w:r w:rsidRPr="00F1305D">
        <w:rPr>
          <w:rFonts w:hAnsi="Times New Roman" w:ascii="Times New Roman"/>
          <w:szCs w:val="24"/>
        </w:rPr>
        <w:t>određ</w:t>
      </w:r>
      <w:r w:rsidR="00055A3A" w:rsidRPr="00F1305D">
        <w:rPr>
          <w:rFonts w:hAnsi="Times New Roman" w:ascii="Times New Roman"/>
          <w:szCs w:val="24"/>
        </w:rPr>
        <w:t xml:space="preserve">enom iznosu nagrade sadržan je </w:t>
      </w:r>
      <w:r w:rsidRPr="00F1305D">
        <w:rPr>
          <w:rFonts w:hAnsi="Times New Roman" w:ascii="Times New Roman"/>
          <w:szCs w:val="24"/>
        </w:rPr>
        <w:t xml:space="preserve"> iznos </w:t>
      </w:r>
      <w:r w:rsidR="00055A3A" w:rsidRPr="00F1305D">
        <w:rPr>
          <w:rFonts w:hAnsi="Times New Roman" w:ascii="Times New Roman"/>
          <w:szCs w:val="24"/>
        </w:rPr>
        <w:t xml:space="preserve"> bruto nagrade </w:t>
      </w:r>
      <w:r w:rsidRPr="00F1305D">
        <w:rPr>
          <w:rFonts w:hAnsi="Times New Roman" w:ascii="Times New Roman"/>
          <w:szCs w:val="24"/>
        </w:rPr>
        <w:t xml:space="preserve">od </w:t>
      </w:r>
      <w:r w:rsidR="00F1305D" w:rsidRPr="00F1305D">
        <w:rPr>
          <w:rFonts w:hAnsi="Times New Roman" w:ascii="Times New Roman"/>
          <w:szCs w:val="24"/>
        </w:rPr>
        <w:t xml:space="preserve">2.128,00 </w:t>
      </w:r>
      <w:r w:rsidRPr="00F1305D">
        <w:rPr>
          <w:rFonts w:hAnsi="Times New Roman" w:ascii="Times New Roman"/>
          <w:szCs w:val="24"/>
        </w:rPr>
        <w:t xml:space="preserve"> kn</w:t>
      </w:r>
      <w:r w:rsidR="002773DE" w:rsidRPr="00F1305D">
        <w:rPr>
          <w:rFonts w:hAnsi="Times New Roman" w:ascii="Times New Roman"/>
          <w:szCs w:val="24"/>
        </w:rPr>
        <w:t xml:space="preserve">, te iznos od </w:t>
      </w:r>
      <w:r w:rsidR="005C7E3C">
        <w:rPr>
          <w:rFonts w:hAnsi="Times New Roman" w:ascii="Times New Roman"/>
          <w:szCs w:val="24"/>
        </w:rPr>
        <w:t>159,60</w:t>
      </w:r>
      <w:r w:rsidR="002773DE" w:rsidRPr="00F1305D">
        <w:rPr>
          <w:rFonts w:hAnsi="Times New Roman" w:ascii="Times New Roman"/>
          <w:szCs w:val="24"/>
        </w:rPr>
        <w:t xml:space="preserve"> kn s osnove 7,5% doprinosa za zdravstveno osiguranje</w:t>
      </w:r>
      <w:r w:rsidRPr="00F1305D">
        <w:rPr>
          <w:rFonts w:hAnsi="Times New Roman" w:ascii="Times New Roman"/>
          <w:szCs w:val="24"/>
        </w:rPr>
        <w:t xml:space="preserve"> </w:t>
      </w:r>
      <w:r w:rsidRPr="00F1305D">
        <w:rPr>
          <w:rFonts w:hAnsi="Times New Roman" w:ascii="Times New Roman"/>
          <w:szCs w:val="24"/>
        </w:rPr>
        <w:lastRenderedPageBreak/>
        <w:t>temeljem citiranog zakona, a s obzirom da je  obveznik isplate isplatitelj, konkretno stečajna masa.</w:t>
      </w:r>
    </w:p>
    <w:p w:rsidRDefault="00BB7980" w:rsidP="00CA3F56" w:rsidR="00BB7980">
      <w:pPr>
        <w:jc w:val="both"/>
        <w:rPr>
          <w:rFonts w:hAnsi="Times New Roman" w:ascii="Times New Roman"/>
          <w:szCs w:val="24"/>
        </w:rPr>
      </w:pPr>
    </w:p>
    <w:p w:rsidRDefault="00CA3F56" w:rsidP="00CA3F56" w:rsidR="00CA3F5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Stečajnog zakona i citirane Uredbe, doneseno je ovo rješenje.</w:t>
      </w:r>
    </w:p>
    <w:p w:rsidRDefault="00CA3F56" w:rsidP="00CA3F56" w:rsidR="00CA3F56">
      <w:pPr>
        <w:pStyle w:val="Tijeloteksta"/>
        <w:ind w:firstLine="567"/>
        <w:rPr>
          <w:szCs w:val="24"/>
        </w:rPr>
      </w:pPr>
    </w:p>
    <w:p w:rsidRDefault="005C7E3C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17</w:t>
      </w:r>
      <w:r w:rsidR="00DD49E0">
        <w:rPr>
          <w:rFonts w:hAnsi="Times New Roman" w:ascii="Times New Roman"/>
          <w:szCs w:val="24"/>
        </w:rPr>
        <w:t xml:space="preserve">. </w:t>
      </w:r>
      <w:r w:rsidR="00585A5E">
        <w:rPr>
          <w:rFonts w:hAnsi="Times New Roman" w:ascii="Times New Roman"/>
          <w:szCs w:val="24"/>
        </w:rPr>
        <w:t xml:space="preserve"> </w:t>
      </w:r>
      <w:r w:rsidR="00B004D2">
        <w:rPr>
          <w:rFonts w:hAnsi="Times New Roman" w:ascii="Times New Roman"/>
          <w:szCs w:val="24"/>
        </w:rPr>
        <w:t>travnja</w:t>
      </w:r>
      <w:r w:rsidR="00F13F5D">
        <w:rPr>
          <w:rFonts w:hAnsi="Times New Roman" w:ascii="Times New Roman"/>
          <w:szCs w:val="24"/>
        </w:rPr>
        <w:t xml:space="preserve">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7140FA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</w:t>
      </w:r>
      <w:r w:rsidR="005861F9">
        <w:rPr>
          <w:szCs w:val="24"/>
        </w:rPr>
        <w:t>nac i svaki  stečajni vjerovnik</w:t>
      </w:r>
      <w:r>
        <w:rPr>
          <w:szCs w:val="24"/>
        </w:rPr>
        <w:t xml:space="preserve"> (čl. 94. st. 5. Stečajnog zakona).</w:t>
      </w:r>
    </w:p>
    <w:p w:rsidRDefault="00BA31FD" w:rsidP="00585A5E" w:rsidR="00BA31FD">
      <w:pPr>
        <w:pStyle w:val="Tijeloteksta"/>
        <w:rPr>
          <w:szCs w:val="24"/>
        </w:rPr>
      </w:pPr>
    </w:p>
    <w:p w:rsidRDefault="007140FA" w:rsidP="00F32A7B" w:rsidR="007140FA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7140FA" w:rsidP="00F32A7B" w:rsidR="007140FA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585A5E" w:rsidP="007140FA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Trgovačkog suda</w:t>
      </w:r>
    </w:p>
    <w:sectPr w:rsidSect="0053681A" w:rsidR="00E33188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0FA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0F2D37">
          <w:rPr>
            <w:rFonts w:hAnsi="Times New Roman" w:ascii="Times New Roman"/>
            <w:szCs w:val="24"/>
          </w:rPr>
          <w:t>766</w:t>
        </w:r>
        <w:r w:rsidR="00B81028">
          <w:rPr>
            <w:rFonts w:hAnsi="Times New Roman" w:ascii="Times New Roman"/>
            <w:szCs w:val="24"/>
          </w:rPr>
          <w:t>/19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ACB62C38"/>
    <w:lvl w:tplc="EFFC52C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29D8"/>
    <w:rsid w:val="000140C6"/>
    <w:rsid w:val="0002450B"/>
    <w:rsid w:val="0004369C"/>
    <w:rsid w:val="00055A3A"/>
    <w:rsid w:val="00066797"/>
    <w:rsid w:val="00073746"/>
    <w:rsid w:val="000F0086"/>
    <w:rsid w:val="000F197E"/>
    <w:rsid w:val="000F2D37"/>
    <w:rsid w:val="000F527E"/>
    <w:rsid w:val="001001FA"/>
    <w:rsid w:val="0011369F"/>
    <w:rsid w:val="0012409E"/>
    <w:rsid w:val="001259B8"/>
    <w:rsid w:val="001426AB"/>
    <w:rsid w:val="00176284"/>
    <w:rsid w:val="00176678"/>
    <w:rsid w:val="00191FCC"/>
    <w:rsid w:val="00192DAE"/>
    <w:rsid w:val="001A6EDB"/>
    <w:rsid w:val="001F34CA"/>
    <w:rsid w:val="001F6333"/>
    <w:rsid w:val="00213235"/>
    <w:rsid w:val="0022398C"/>
    <w:rsid w:val="00227080"/>
    <w:rsid w:val="002773DE"/>
    <w:rsid w:val="002865AA"/>
    <w:rsid w:val="002A161D"/>
    <w:rsid w:val="002C0948"/>
    <w:rsid w:val="002D54D4"/>
    <w:rsid w:val="003061F5"/>
    <w:rsid w:val="00330C26"/>
    <w:rsid w:val="00331AD6"/>
    <w:rsid w:val="00336F50"/>
    <w:rsid w:val="00351429"/>
    <w:rsid w:val="00360756"/>
    <w:rsid w:val="00363D4B"/>
    <w:rsid w:val="00395303"/>
    <w:rsid w:val="003A770D"/>
    <w:rsid w:val="003F240D"/>
    <w:rsid w:val="003F766B"/>
    <w:rsid w:val="00406B66"/>
    <w:rsid w:val="004132CA"/>
    <w:rsid w:val="004670B7"/>
    <w:rsid w:val="00484987"/>
    <w:rsid w:val="004A2FFA"/>
    <w:rsid w:val="004B0907"/>
    <w:rsid w:val="004B6486"/>
    <w:rsid w:val="004D21B0"/>
    <w:rsid w:val="004E336A"/>
    <w:rsid w:val="004F7F32"/>
    <w:rsid w:val="005000B0"/>
    <w:rsid w:val="00502C1B"/>
    <w:rsid w:val="005114AA"/>
    <w:rsid w:val="00512FD5"/>
    <w:rsid w:val="00516B25"/>
    <w:rsid w:val="00521584"/>
    <w:rsid w:val="00526FE8"/>
    <w:rsid w:val="0053681A"/>
    <w:rsid w:val="00585A5E"/>
    <w:rsid w:val="005861F9"/>
    <w:rsid w:val="005A6053"/>
    <w:rsid w:val="005B17E8"/>
    <w:rsid w:val="005C7E3C"/>
    <w:rsid w:val="005D5754"/>
    <w:rsid w:val="005F2F75"/>
    <w:rsid w:val="00600F6E"/>
    <w:rsid w:val="00602635"/>
    <w:rsid w:val="00617DDF"/>
    <w:rsid w:val="00654901"/>
    <w:rsid w:val="00664067"/>
    <w:rsid w:val="00697CD1"/>
    <w:rsid w:val="006B4CBC"/>
    <w:rsid w:val="006B61A1"/>
    <w:rsid w:val="006D70D6"/>
    <w:rsid w:val="006E3EF5"/>
    <w:rsid w:val="007140FA"/>
    <w:rsid w:val="00766A91"/>
    <w:rsid w:val="00771AE5"/>
    <w:rsid w:val="00776A1E"/>
    <w:rsid w:val="00796F69"/>
    <w:rsid w:val="007B40AB"/>
    <w:rsid w:val="007D4587"/>
    <w:rsid w:val="007E78C9"/>
    <w:rsid w:val="007F7986"/>
    <w:rsid w:val="0080003E"/>
    <w:rsid w:val="00805145"/>
    <w:rsid w:val="008232A7"/>
    <w:rsid w:val="00827099"/>
    <w:rsid w:val="00836D58"/>
    <w:rsid w:val="00844CF8"/>
    <w:rsid w:val="008630B4"/>
    <w:rsid w:val="008668F8"/>
    <w:rsid w:val="008A60F0"/>
    <w:rsid w:val="008F6CEC"/>
    <w:rsid w:val="00906803"/>
    <w:rsid w:val="009069EA"/>
    <w:rsid w:val="00955E5A"/>
    <w:rsid w:val="0095780D"/>
    <w:rsid w:val="00976F96"/>
    <w:rsid w:val="00A02156"/>
    <w:rsid w:val="00A11613"/>
    <w:rsid w:val="00A52C4F"/>
    <w:rsid w:val="00A64271"/>
    <w:rsid w:val="00A6691C"/>
    <w:rsid w:val="00A71104"/>
    <w:rsid w:val="00A97790"/>
    <w:rsid w:val="00AA3B04"/>
    <w:rsid w:val="00AD243D"/>
    <w:rsid w:val="00AD5533"/>
    <w:rsid w:val="00B004D2"/>
    <w:rsid w:val="00B00DCF"/>
    <w:rsid w:val="00B145E7"/>
    <w:rsid w:val="00B2370D"/>
    <w:rsid w:val="00B446CF"/>
    <w:rsid w:val="00B50AE6"/>
    <w:rsid w:val="00B81028"/>
    <w:rsid w:val="00B92C2B"/>
    <w:rsid w:val="00BA031A"/>
    <w:rsid w:val="00BA31FD"/>
    <w:rsid w:val="00BB7980"/>
    <w:rsid w:val="00BE3772"/>
    <w:rsid w:val="00C006D9"/>
    <w:rsid w:val="00C04438"/>
    <w:rsid w:val="00C10E00"/>
    <w:rsid w:val="00C30FD7"/>
    <w:rsid w:val="00C34CC7"/>
    <w:rsid w:val="00C5404B"/>
    <w:rsid w:val="00C61AA1"/>
    <w:rsid w:val="00C70B57"/>
    <w:rsid w:val="00CA3F56"/>
    <w:rsid w:val="00CD5379"/>
    <w:rsid w:val="00CD7377"/>
    <w:rsid w:val="00CE1A90"/>
    <w:rsid w:val="00CF26DA"/>
    <w:rsid w:val="00DB75B7"/>
    <w:rsid w:val="00DD49E0"/>
    <w:rsid w:val="00E21463"/>
    <w:rsid w:val="00E2663F"/>
    <w:rsid w:val="00E33188"/>
    <w:rsid w:val="00E5176E"/>
    <w:rsid w:val="00E72263"/>
    <w:rsid w:val="00E74E2C"/>
    <w:rsid w:val="00E83C29"/>
    <w:rsid w:val="00E8658C"/>
    <w:rsid w:val="00E86BB5"/>
    <w:rsid w:val="00EB6674"/>
    <w:rsid w:val="00EB7DC9"/>
    <w:rsid w:val="00EC1625"/>
    <w:rsid w:val="00EE5270"/>
    <w:rsid w:val="00F01B41"/>
    <w:rsid w:val="00F1305D"/>
    <w:rsid w:val="00F13F5D"/>
    <w:rsid w:val="00F4283C"/>
    <w:rsid w:val="00F54C4C"/>
    <w:rsid w:val="00F62920"/>
    <w:rsid w:val="00F67384"/>
    <w:rsid w:val="00F820B2"/>
    <w:rsid w:val="00F86D40"/>
    <w:rsid w:val="00F87248"/>
    <w:rsid w:val="00FB25B1"/>
    <w:rsid w:val="00FC1524"/>
    <w:rsid w:val="00FC5336"/>
    <w:rsid w:val="00F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0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40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0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0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0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0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40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0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0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0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9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St-766/2019-106</izvorni_sadrzaj>
    <derivirana_varijabla naziv="DomainObject.Oznaka_1">St-766/2019-106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St-766/2019</izvorni_sadrzaj>
    <derivirana_varijabla naziv="DomainObject.Predmet.OznakaBroj_1">St-766/2019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AS-TEKSTIL d.o.o. - u stečaju</izvorni_sadrzaj>
    <derivirana_varijabla naziv="DomainObject.Predmet.ProtustrankaFormated_1">  Stečajna masa iza AS-TEKSTIL d.o.o. - u stečaju</derivirana_varijabla>
  </DomainObject.Predmet.ProtustrankaFormated>
  <DomainObject.Predmet.ProtustrankaFormatedOIB>
    <izvorni_sadrzaj>  Stečajna masa iza AS-TEKSTIL d.o.o. - u stečaju, OIB 73073578393</izvorni_sadrzaj>
    <derivirana_varijabla naziv="DomainObject.Predmet.ProtustrankaFormatedOIB_1">  Stečajna masa iza AS-TEKSTIL d.o.o. - u stečaju, OIB 73073578393</derivirana_varijabla>
  </DomainObject.Predmet.ProtustrankaFormatedOIB>
  <DomainObject.Predmet.ProtustrankaFormatedWithAdress>
    <izvorni_sadrzaj> Stečajna masa iza AS-TEKSTIL d.o.o. - u stečaju, Bužanova 15, 10000 Zagreb</izvorni_sadrzaj>
    <derivirana_varijabla naziv="DomainObject.Predmet.ProtustrankaFormatedWithAdress_1"> Stečajna masa iza AS-TEKSTIL d.o.o. - u stečaju, Bužanova 15, 10000 Zagreb</derivirana_varijabla>
  </DomainObject.Predmet.ProtustrankaFormatedWithAdress>
  <DomainObject.Predmet.ProtustrankaFormatedWithAdressOIB>
    <izvorni_sadrzaj> Stečajna masa iza AS-TEKSTIL d.o.o. - u stečaju, OIB 73073578393, Bužanova 15, 10000 Zagreb</izvorni_sadrzaj>
    <derivirana_varijabla naziv="DomainObject.Predmet.ProtustrankaFormatedWithAdressOIB_1"> Stečajna masa iza AS-TEKSTIL d.o.o. - u stečaju, OIB 73073578393, Bužanova 15, 10000 Zagreb</derivirana_varijabla>
  </DomainObject.Predmet.ProtustrankaFormatedWithAdressOIB>
  <DomainObject.Predmet.ProtustrankaWithAdress>
    <izvorni_sadrzaj>Stečajna masa iza AS-TEKSTIL d.o.o. - u stečaju Bužanova 15, 10000 Zagreb</izvorni_sadrzaj>
    <derivirana_varijabla naziv="DomainObject.Predmet.ProtustrankaWithAdress_1">Stečajna masa iza AS-TEKSTIL d.o.o. - u stečaju Bužanova 15, 10000 Zagreb</derivirana_varijabla>
  </DomainObject.Predmet.ProtustrankaWithAdress>
  <DomainObject.Predmet.ProtustrankaWithAdressOIB>
    <izvorni_sadrzaj>Stečajna masa iza AS-TEKSTIL d.o.o. - u stečaju, OIB 73073578393, Bužanova 15, 10000 Zagreb</izvorni_sadrzaj>
    <derivirana_varijabla naziv="DomainObject.Predmet.ProtustrankaWithAdressOIB_1">Stečajna masa iza AS-TEKSTIL d.o.o. - u stečaju, OIB 73073578393, Bužanova 15, 10000 Zagreb</derivirana_varijabla>
  </DomainObject.Predmet.ProtustrankaWithAdressOIB>
  <DomainObject.Predmet.ProtustrankaNazivFormated>
    <izvorni_sadrzaj>Stečajna masa iza AS-TEKSTIL d.o.o. - u stečaju</izvorni_sadrzaj>
    <derivirana_varijabla naziv="DomainObject.Predmet.ProtustrankaNazivFormated_1">Stečajna masa iza AS-TEKSTIL d.o.o. - u stečaju</derivirana_varijabla>
  </DomainObject.Predmet.ProtustrankaNazivFormated>
  <DomainObject.Predmet.ProtustrankaNazivFormatedOIB>
    <izvorni_sadrzaj>Stečajna masa iza AS-TEKSTIL d.o.o. - u stečaju, OIB 73073578393</izvorni_sadrzaj>
    <derivirana_varijabla naziv="DomainObject.Predmet.ProtustrankaNazivFormatedOIB_1">Stečajna masa iza AS-TEKSTIL d.o.o. - u stečaju, OIB 73073578393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Bojana Sajko</izvorni_sadrzaj>
    <derivirana_varijabla naziv="DomainObject.Predmet.StrankaFormated_1">  Bojana Sajko</derivirana_varijabla>
  </DomainObject.Predmet.StrankaFormated>
  <DomainObject.Predmet.StrankaFormatedOIB>
    <izvorni_sadrzaj>  Bojana Sajko, OIB 64449452864</izvorni_sadrzaj>
    <derivirana_varijabla naziv="DomainObject.Predmet.StrankaFormatedOIB_1">  Bojana Sajko, OIB 64449452864</derivirana_varijabla>
  </DomainObject.Predmet.StrankaFormatedOIB>
  <DomainObject.Predmet.StrankaFormatedWithAdress>
    <izvorni_sadrzaj> Bojana Sajko, Bužanova 15, 10000 Zagreb</izvorni_sadrzaj>
    <derivirana_varijabla naziv="DomainObject.Predmet.StrankaFormatedWithAdress_1"> Bojana Sajko, Bužanova 15, 10000 Zagreb</derivirana_varijabla>
  </DomainObject.Predmet.StrankaFormatedWithAdress>
  <DomainObject.Predmet.StrankaFormatedWithAdressOIB>
    <izvorni_sadrzaj> Bojana Sajko, OIB 64449452864, Bužanova 15, 10000 Zagreb</izvorni_sadrzaj>
    <derivirana_varijabla naziv="DomainObject.Predmet.StrankaFormatedWithAdressOIB_1"> Bojana Sajko, OIB 64449452864, Bužanova 15, 10000 Zagreb</derivirana_varijabla>
  </DomainObject.Predmet.StrankaFormatedWithAdressOIB>
  <DomainObject.Predmet.StrankaWithAdress>
    <izvorni_sadrzaj>Bojana Sajko Bužanova 15,10000 Zagreb</izvorni_sadrzaj>
    <derivirana_varijabla naziv="DomainObject.Predmet.StrankaWithAdress_1">Bojana Sajko Bužanova 15,10000 Zagreb</derivirana_varijabla>
  </DomainObject.Predmet.StrankaWithAdress>
  <DomainObject.Predmet.StrankaWithAdressOIB>
    <izvorni_sadrzaj>Bojana Sajko, OIB 64449452864, Bužanova 15,10000 Zagreb</izvorni_sadrzaj>
    <derivirana_varijabla naziv="DomainObject.Predmet.StrankaWithAdressOIB_1">Bojana Sajko, OIB 64449452864, Bužanova 15,10000 Zagreb</derivirana_varijabla>
  </DomainObject.Predmet.StrankaWithAdressOIB>
  <DomainObject.Predmet.StrankaNazivFormated>
    <izvorni_sadrzaj>Bojana Sajko</izvorni_sadrzaj>
    <derivirana_varijabla naziv="DomainObject.Predmet.StrankaNazivFormated_1">Bojana Sajko</derivirana_varijabla>
  </DomainObject.Predmet.StrankaNazivFormated>
  <DomainObject.Predmet.StrankaNazivFormatedOIB>
    <izvorni_sadrzaj>Bojana Sajko, OIB 64449452864</izvorni_sadrzaj>
    <derivirana_varijabla naziv="DomainObject.Predmet.StrankaNazivFormatedOIB_1">Bojana Sajko, OIB 64449452864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Bojana Sajko</item>
    </izvorni_sadrzaj>
    <derivirana_varijabla naziv="DomainObject.Predmet.StrankaListFormated_1">
      <item>Bojana Sajko</item>
    </derivirana_varijabla>
  </DomainObject.Predmet.StrankaListFormated>
  <DomainObject.Predmet.StrankaListFormatedOIB>
    <izvorni_sadrzaj>
      <item>Bojana Sajko, OIB 64449452864</item>
    </izvorni_sadrzaj>
    <derivirana_varijabla naziv="DomainObject.Predmet.StrankaListFormatedOIB_1">
      <item>Bojana Sajko, OIB 64449452864</item>
    </derivirana_varijabla>
  </DomainObject.Predmet.StrankaListFormatedOIB>
  <DomainObject.Predmet.StrankaListFormatedWithAdress>
    <izvorni_sadrzaj>
      <item>Bojana Sajko, Bužanova 15, 10000 Zagreb</item>
    </izvorni_sadrzaj>
    <derivirana_varijabla naziv="DomainObject.Predmet.StrankaListFormatedWithAdress_1">
      <item>Bojana Sajko, Bužanova 15, 10000 Zagreb</item>
    </derivirana_varijabla>
  </DomainObject.Predmet.StrankaListFormatedWithAdress>
  <DomainObject.Predmet.StrankaListFormatedWithAdressOIB>
    <izvorni_sadrzaj>
      <item>Bojana Sajko, OIB 64449452864, Bužanova 15, 10000 Zagreb</item>
    </izvorni_sadrzaj>
    <derivirana_varijabla naziv="DomainObject.Predmet.StrankaListFormatedWithAdressOIB_1">
      <item>Bojana Sajko, OIB 64449452864, Bužanova 15, 10000 Zagreb</item>
    </derivirana_varijabla>
  </DomainObject.Predmet.StrankaListFormatedWithAdressOIB>
  <DomainObject.Predmet.StrankaListNazivFormated>
    <izvorni_sadrzaj>
      <item>Bojana Sajko</item>
    </izvorni_sadrzaj>
    <derivirana_varijabla naziv="DomainObject.Predmet.StrankaListNazivFormated_1">
      <item>Bojana Sajko</item>
    </derivirana_varijabla>
  </DomainObject.Predmet.StrankaListNazivFormated>
  <DomainObject.Predmet.StrankaListNazivFormatedOIB>
    <izvorni_sadrzaj>
      <item>Bojana Sajko, OIB 64449452864</item>
    </izvorni_sadrzaj>
    <derivirana_varijabla naziv="DomainObject.Predmet.StrankaListNazivFormatedOIB_1">
      <item>Bojana Sajko, OIB 64449452864</item>
    </derivirana_varijabla>
  </DomainObject.Predmet.StrankaListNazivFormatedOIB>
  <DomainObject.Predmet.ProtuStrankaListFormated>
    <izvorni_sadrzaj>
      <item>Stečajna masa iza AS-TEKSTIL d.o.o. - u stečaju</item>
    </izvorni_sadrzaj>
    <derivirana_varijabla naziv="DomainObject.Predmet.ProtuStrankaListFormated_1">
      <item>Stečajna masa iza AS-TEKSTIL d.o.o. - u stečaju</item>
    </derivirana_varijabla>
  </DomainObject.Predmet.ProtuStrankaListFormated>
  <DomainObject.Predmet.ProtuStrankaListFormatedOIB>
    <izvorni_sadrzaj>
      <item>Stečajna masa iza AS-TEKSTIL d.o.o. - u stečaju, OIB 73073578393</item>
    </izvorni_sadrzaj>
    <derivirana_varijabla naziv="DomainObject.Predmet.ProtuStrankaListFormatedOIB_1">
      <item>Stečajna masa iza AS-TEKSTIL d.o.o. - u stečaju, OIB 73073578393</item>
    </derivirana_varijabla>
  </DomainObject.Predmet.ProtuStrankaListFormatedOIB>
  <DomainObject.Predmet.ProtuStrankaListFormatedWithAdress>
    <izvorni_sadrzaj>
      <item>Stečajna masa iza AS-TEKSTIL d.o.o. - u stečaju, Bužanova 15, 10000 Zagreb</item>
    </izvorni_sadrzaj>
    <derivirana_varijabla naziv="DomainObject.Predmet.ProtuStrankaListFormatedWithAdress_1">
      <item>Stečajna masa iza AS-TEKSTIL d.o.o. - u stečaju, Bužanova 15, 10000 Zagreb</item>
    </derivirana_varijabla>
  </DomainObject.Predmet.ProtuStrankaListFormatedWithAdress>
  <DomainObject.Predmet.ProtuStrankaListFormatedWithAdressOIB>
    <izvorni_sadrzaj>
      <item>Stečajna masa iza AS-TEKSTIL d.o.o. - u stečaju, OIB 73073578393, Bužanova 15, 10000 Zagreb</item>
    </izvorni_sadrzaj>
    <derivirana_varijabla naziv="DomainObject.Predmet.ProtuStrankaListFormatedWithAdressOIB_1">
      <item>Stečajna masa iza AS-TEKSTIL d.o.o. - u stečaju, OIB 73073578393, Bužanova 15, 10000 Zagreb</item>
    </derivirana_varijabla>
  </DomainObject.Predmet.ProtuStrankaListFormatedWithAdressOIB>
  <DomainObject.Predmet.ProtuStrankaListNazivFormated>
    <izvorni_sadrzaj>
      <item>Stečajna masa iza AS-TEKSTIL d.o.o. - u stečaju</item>
    </izvorni_sadrzaj>
    <derivirana_varijabla naziv="DomainObject.Predmet.ProtuStrankaListNazivFormated_1">
      <item>Stečajna masa iza AS-TEKSTIL d.o.o. - u stečaju</item>
    </derivirana_varijabla>
  </DomainObject.Predmet.ProtuStrankaListNazivFormated>
  <DomainObject.Predmet.ProtuStrankaListNazivFormatedOIB>
    <izvorni_sadrzaj>
      <item>Stečajna masa iza AS-TEKSTIL d.o.o. - u stečaju, OIB 73073578393</item>
    </izvorni_sadrzaj>
    <derivirana_varijabla naziv="DomainObject.Predmet.ProtuStrankaListNazivFormatedOIB_1">
      <item>Stečajna masa iza AS-TEKSTIL d.o.o. - u stečaju, OIB 73073578393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St-766/2019-106</izvorni_sadrzaj>
    <derivirana_varijabla naziv="DomainObject.PoslovniBrojDokumenta_1">St-766/2019-106</derivirana_varijabla>
  </DomainObject.PoslovniBrojDokumenta>
  <DomainObject.Predmet.StrankaIDrugi>
    <izvorni_sadrzaj>Bojana Sajko</izvorni_sadrzaj>
    <derivirana_varijabla naziv="DomainObject.Predmet.StrankaIDrugi_1">Bojana Sajko</derivirana_varijabla>
  </DomainObject.Predmet.StrankaIDrugi>
  <DomainObject.Predmet.ProtustrankaIDrugi>
    <izvorni_sadrzaj>Stečajna masa iza AS-TEKSTIL d.o.o. - u stečaju</izvorni_sadrzaj>
    <derivirana_varijabla naziv="DomainObject.Predmet.ProtustrankaIDrugi_1">Stečajna masa iza AS-TEKSTIL d.o.o. - u stečaju</derivirana_varijabla>
  </DomainObject.Predmet.ProtustrankaIDrugi>
  <DomainObject.Predmet.StrankaIDrugiAdressOIB>
    <izvorni_sadrzaj>Bojana Sajko, OIB 64449452864, Bužanova 15, 10000 Zagreb</izvorni_sadrzaj>
    <derivirana_varijabla naziv="DomainObject.Predmet.StrankaIDrugiAdressOIB_1">Bojana Sajko, OIB 64449452864, Bužanova 15, 10000 Zagreb</derivirana_varijabla>
  </DomainObject.Predmet.StrankaIDrugiAdressOIB>
  <DomainObject.Predmet.ProtustrankaIDrugiAdressOIB>
    <izvorni_sadrzaj>Stečajna masa iza AS-TEKSTIL d.o.o. - u stečaju, OIB 73073578393, Bužanova 15, 10000 Zagreb</izvorni_sadrzaj>
    <derivirana_varijabla naziv="DomainObject.Predmet.ProtustrankaIDrugiAdressOIB_1">Stečajna masa iza AS-TEKSTIL d.o.o. - u stečaju, OIB 73073578393, Bužanova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AS-TEKSTIL d.o.o. - u stečaju</item>
      <item>Bojana Sajko</item>
    </izvorni_sadrzaj>
    <derivirana_varijabla naziv="DomainObject.Predmet.SudioniciListNaziv_1">
      <item>Stečajna masa iza AS-TEKSTIL d.o.o. - u stečaju</item>
      <item>Bojana Sajko</item>
    </derivirana_varijabla>
  </DomainObject.Predmet.SudioniciListNaziv>
  <DomainObject.Predmet.SudioniciListAdressOIB>
    <izvorni_sadrzaj>
      <item>Stečajna masa iza AS-TEKSTIL d.o.o. - u stečaju, OIB 73073578393, Bužanova 15,10000 Zagreb</item>
      <item>Bojana Sajko, OIB 64449452864, Bužanova 15,10000 Zagreb</item>
    </izvorni_sadrzaj>
    <derivirana_varijabla naziv="DomainObject.Predmet.SudioniciListAdressOIB_1">
      <item>Stečajna masa iza AS-TEKSTIL d.o.o. - u stečaju, OIB 73073578393, Bužanova 15,10000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73073578393</item>
      <item>, OIB 64449452864</item>
    </izvorni_sadrzaj>
    <derivirana_varijabla naziv="DomainObject.Predmet.SudioniciListNazivOIB_1">
      <item>, OIB 73073578393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St-766/2019-103</izvorni_sadrzaj>
    <derivirana_varijabla naziv="DomainObject.PredzadnjaOdlukaIzPredmeta.Oznaka_1">St-766/2019-103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2361</properties:Characters>
  <properties:Lines>67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2019-04-16T12:10:00Z</dcterms:created>
  <dc:creator>Valentina Kranjčić</dc:creator>
  <cp:lastModifiedBy>Monika Grbac</cp:lastModifiedBy>
  <cp:lastPrinted>2019-04-17T11:38:00Z</cp:lastPrinted>
  <dcterms:modified xmlns:xsi="http://www.w3.org/2001/XMLSchema-instance" xsi:type="dcterms:W3CDTF">2019-04-17T11:38:00Z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St-766/2019-106 / Odluka - Rješenje - određivanje nagrade stečajnom upravitelju (st-766-19 (naknadna dioba+ZOD).docx)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