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C5F35" w:rsidP="00061C6E" w:rsidRDefault="00542B1D" w14:paraId="5b631a4" w14:textId="5b631a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T="0" distB="0" distL="0" distR="0">
            <wp:extent cx="718820" cy="962025"/>
            <wp:effectExtent l="0" t="0" r="508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42369" w:rsidR="00FC5F35" w:rsidTr="00344AC6">
        <w:tc>
          <w:tcPr>
            <w:tcW w:w="3060" w:type="dxa"/>
          </w:tcPr>
          <w:p w:rsidRPr="00242369" w:rsidR="00FC5F35" w:rsidP="00344AC6" w:rsidRDefault="00FC5F35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Pr="00242369" w:rsidR="00FC5F35" w:rsidP="00344AC6" w:rsidRDefault="00FC5F35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Pr="00242369" w:rsidR="00FC5F35" w:rsidP="00344AC6" w:rsidRDefault="00FC5F35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="00C509C3" w:rsidP="00F45B75" w:rsidRDefault="00C509C3">
      <w:pPr>
        <w:jc w:val="right"/>
        <w:rPr>
          <w:sz w:val="24"/>
          <w:szCs w:val="24"/>
        </w:rPr>
      </w:pPr>
    </w:p>
    <w:p w:rsidR="00F45B75" w:rsidP="00F45B75" w:rsidRDefault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</w:t>
      </w:r>
      <w:r w:rsidR="00F16EA3">
        <w:rPr>
          <w:sz w:val="24"/>
          <w:szCs w:val="24"/>
        </w:rPr>
        <w:t>pn</w:t>
      </w:r>
      <w:r w:rsidRPr="00F45B75">
        <w:rPr>
          <w:sz w:val="24"/>
          <w:szCs w:val="24"/>
        </w:rPr>
        <w:t>-</w:t>
      </w:r>
      <w:r w:rsidR="00F16EA3">
        <w:rPr>
          <w:sz w:val="24"/>
          <w:szCs w:val="24"/>
        </w:rPr>
        <w:t>264</w:t>
      </w:r>
      <w:r w:rsidRPr="00F45B75">
        <w:rPr>
          <w:sz w:val="24"/>
          <w:szCs w:val="24"/>
        </w:rPr>
        <w:t>/1</w:t>
      </w:r>
      <w:r w:rsidR="002B047D">
        <w:rPr>
          <w:sz w:val="24"/>
          <w:szCs w:val="24"/>
        </w:rPr>
        <w:t>3</w:t>
      </w:r>
    </w:p>
    <w:p w:rsidRPr="00F45B75" w:rsidR="00C509C3" w:rsidP="00F45B75" w:rsidRDefault="00C509C3">
      <w:pPr>
        <w:jc w:val="right"/>
        <w:rPr>
          <w:sz w:val="24"/>
          <w:szCs w:val="24"/>
        </w:rPr>
      </w:pPr>
    </w:p>
    <w:p w:rsidRPr="00F45B75" w:rsidR="00F45B75" w:rsidP="00F45B75" w:rsidRDefault="00F45B75">
      <w:pPr>
        <w:tabs>
          <w:tab w:val="right" w:pos="9072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Pr="002E2D4A" w:rsidR="00F45B75" w:rsidP="00F45B75" w:rsidRDefault="00F45B75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Pr="00F96540" w:rsidR="00F45B75" w:rsidP="00F45B75" w:rsidRDefault="00F45B75">
      <w:pPr>
        <w:jc w:val="center"/>
        <w:rPr>
          <w:sz w:val="24"/>
          <w:szCs w:val="24"/>
        </w:rPr>
      </w:pPr>
    </w:p>
    <w:p w:rsidRPr="00F96540" w:rsidR="00F45B75" w:rsidP="00F45B75" w:rsidRDefault="00F45B75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</w:t>
      </w:r>
      <w:r w:rsidR="002B047D">
        <w:rPr>
          <w:sz w:val="24"/>
          <w:szCs w:val="24"/>
        </w:rPr>
        <w:t xml:space="preserve">postupku predstečajne nagodbe nad dužnikom ENIKON-PROJEKTIRANJE d.o.o. Kutina, Vladimira </w:t>
      </w:r>
      <w:r w:rsidR="00911243">
        <w:rPr>
          <w:sz w:val="24"/>
          <w:szCs w:val="24"/>
        </w:rPr>
        <w:t>P</w:t>
      </w:r>
      <w:r w:rsidR="002B047D">
        <w:rPr>
          <w:sz w:val="24"/>
          <w:szCs w:val="24"/>
        </w:rPr>
        <w:t>reloga bb,</w:t>
      </w:r>
      <w:r w:rsidR="00230F4E">
        <w:rPr>
          <w:sz w:val="24"/>
          <w:szCs w:val="24"/>
        </w:rPr>
        <w:t xml:space="preserve"> </w:t>
      </w:r>
      <w:r w:rsidR="002B047D">
        <w:rPr>
          <w:sz w:val="24"/>
          <w:szCs w:val="24"/>
        </w:rPr>
        <w:t>OIB 34523943330</w:t>
      </w:r>
      <w:r w:rsidR="00230F4E">
        <w:rPr>
          <w:sz w:val="24"/>
          <w:szCs w:val="24"/>
        </w:rPr>
        <w:t>, postupajući po prijavi tražbine vjerovnika Ivan Trečić iz Zagreba, V.Varićaka 7.,koga zastupa Branko Posavčić, odvje</w:t>
      </w:r>
      <w:r w:rsidR="00B1696C">
        <w:rPr>
          <w:sz w:val="24"/>
          <w:szCs w:val="24"/>
        </w:rPr>
        <w:t>t</w:t>
      </w:r>
      <w:r w:rsidR="00230F4E">
        <w:rPr>
          <w:sz w:val="24"/>
          <w:szCs w:val="24"/>
        </w:rPr>
        <w:t xml:space="preserve">nik iz Kutine, Kolodvorska 3/1., </w:t>
      </w:r>
      <w:r w:rsidRPr="00F96540">
        <w:rPr>
          <w:sz w:val="24"/>
          <w:szCs w:val="24"/>
        </w:rPr>
        <w:t xml:space="preserve"> dana </w:t>
      </w:r>
      <w:r w:rsidR="00230F4E">
        <w:rPr>
          <w:sz w:val="24"/>
          <w:szCs w:val="24"/>
        </w:rPr>
        <w:t>22.kolovoza</w:t>
      </w:r>
      <w:r w:rsidRPr="00F96540">
        <w:rPr>
          <w:sz w:val="24"/>
          <w:szCs w:val="24"/>
        </w:rPr>
        <w:t xml:space="preserve"> 201</w:t>
      </w:r>
      <w:r w:rsidR="002B16B8">
        <w:rPr>
          <w:sz w:val="24"/>
          <w:szCs w:val="24"/>
        </w:rPr>
        <w:t>9</w:t>
      </w:r>
      <w:r w:rsidRPr="00F96540">
        <w:rPr>
          <w:sz w:val="24"/>
          <w:szCs w:val="24"/>
        </w:rPr>
        <w:t>.</w:t>
      </w:r>
    </w:p>
    <w:p w:rsidRPr="00FC5F35" w:rsidR="00F1433D" w:rsidRDefault="00F1433D">
      <w:pPr>
        <w:jc w:val="both"/>
        <w:rPr>
          <w:sz w:val="40"/>
          <w:szCs w:val="40"/>
        </w:rPr>
      </w:pPr>
    </w:p>
    <w:p w:rsidRPr="00C00A39" w:rsidR="008606C6" w:rsidP="00FC5F35" w:rsidRDefault="008606C6">
      <w:pPr>
        <w:jc w:val="center"/>
        <w:rPr>
          <w:b/>
          <w:sz w:val="24"/>
          <w:szCs w:val="24"/>
        </w:rPr>
      </w:pPr>
      <w:r w:rsidRPr="00C00A39">
        <w:rPr>
          <w:b/>
          <w:sz w:val="24"/>
          <w:szCs w:val="24"/>
        </w:rPr>
        <w:t>r i j e š i o     j e</w:t>
      </w:r>
    </w:p>
    <w:p w:rsidRPr="005164F6" w:rsidR="008606C6" w:rsidRDefault="008606C6">
      <w:pPr>
        <w:rPr>
          <w:sz w:val="24"/>
          <w:szCs w:val="24"/>
        </w:rPr>
      </w:pPr>
    </w:p>
    <w:p w:rsidRPr="005164F6" w:rsidR="008606C6" w:rsidP="002F1C8B" w:rsidRDefault="008606C6">
      <w:pPr>
        <w:ind w:firstLine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Odbacuje se prijava tražbine vjerovnika </w:t>
      </w:r>
      <w:r w:rsidR="00375BFA">
        <w:rPr>
          <w:sz w:val="24"/>
          <w:szCs w:val="24"/>
        </w:rPr>
        <w:t>Ivan T</w:t>
      </w:r>
      <w:r w:rsidR="001826E8">
        <w:rPr>
          <w:sz w:val="24"/>
          <w:szCs w:val="24"/>
        </w:rPr>
        <w:t xml:space="preserve">rečić iz Zagreba, V.Varićaka 7 </w:t>
      </w:r>
      <w:r w:rsidR="00375BFA">
        <w:rPr>
          <w:sz w:val="24"/>
          <w:szCs w:val="24"/>
        </w:rPr>
        <w:t xml:space="preserve">u iznosu 45.239,90 kn </w:t>
      </w:r>
      <w:r w:rsidR="00371FB0">
        <w:rPr>
          <w:sz w:val="24"/>
          <w:szCs w:val="24"/>
        </w:rPr>
        <w:t>sa kamatama</w:t>
      </w:r>
      <w:r w:rsidR="003D5CFD">
        <w:rPr>
          <w:sz w:val="24"/>
          <w:szCs w:val="24"/>
        </w:rPr>
        <w:t>,</w:t>
      </w:r>
      <w:r w:rsidR="00371FB0">
        <w:rPr>
          <w:sz w:val="24"/>
          <w:szCs w:val="24"/>
        </w:rPr>
        <w:t xml:space="preserve"> </w:t>
      </w:r>
      <w:r w:rsidR="00375BFA">
        <w:rPr>
          <w:sz w:val="24"/>
          <w:szCs w:val="24"/>
        </w:rPr>
        <w:t>podnesena ovom sudu dana 1.ožujka 2017.</w:t>
      </w:r>
      <w:r w:rsidRPr="005164F6" w:rsidR="00D8226F">
        <w:rPr>
          <w:sz w:val="24"/>
          <w:szCs w:val="24"/>
        </w:rPr>
        <w:t>,</w:t>
      </w:r>
      <w:r w:rsidRPr="005164F6">
        <w:rPr>
          <w:sz w:val="24"/>
          <w:szCs w:val="24"/>
        </w:rPr>
        <w:t xml:space="preserve"> </w:t>
      </w:r>
      <w:r w:rsidRPr="005164F6" w:rsidR="00271527">
        <w:rPr>
          <w:sz w:val="24"/>
          <w:szCs w:val="24"/>
        </w:rPr>
        <w:t>kao ne</w:t>
      </w:r>
      <w:r w:rsidR="00375BFA">
        <w:rPr>
          <w:sz w:val="24"/>
          <w:szCs w:val="24"/>
        </w:rPr>
        <w:t>dopuštena</w:t>
      </w:r>
      <w:r w:rsidR="00C62181">
        <w:rPr>
          <w:sz w:val="24"/>
          <w:szCs w:val="24"/>
        </w:rPr>
        <w:t>.</w:t>
      </w:r>
    </w:p>
    <w:p w:rsidR="008606C6" w:rsidRDefault="008606C6">
      <w:pPr>
        <w:ind w:left="720"/>
        <w:jc w:val="both"/>
        <w:rPr>
          <w:sz w:val="24"/>
          <w:szCs w:val="24"/>
        </w:rPr>
      </w:pPr>
      <w:r w:rsidRPr="005164F6">
        <w:rPr>
          <w:sz w:val="24"/>
          <w:szCs w:val="24"/>
        </w:rPr>
        <w:t xml:space="preserve"> </w:t>
      </w:r>
    </w:p>
    <w:p w:rsidR="00C509C3" w:rsidRDefault="00C509C3">
      <w:pPr>
        <w:ind w:left="720"/>
        <w:jc w:val="both"/>
        <w:rPr>
          <w:sz w:val="24"/>
          <w:szCs w:val="24"/>
        </w:rPr>
      </w:pPr>
    </w:p>
    <w:p w:rsidRPr="005164F6" w:rsidR="008606C6" w:rsidRDefault="008606C6">
      <w:pPr>
        <w:jc w:val="center"/>
        <w:rPr>
          <w:sz w:val="24"/>
          <w:szCs w:val="24"/>
        </w:rPr>
      </w:pPr>
      <w:r w:rsidRPr="005164F6">
        <w:rPr>
          <w:sz w:val="24"/>
          <w:szCs w:val="24"/>
        </w:rPr>
        <w:t>Obrazloženje</w:t>
      </w:r>
    </w:p>
    <w:p w:rsidRPr="005164F6" w:rsidR="008606C6" w:rsidRDefault="008606C6">
      <w:pPr>
        <w:jc w:val="right"/>
        <w:rPr>
          <w:sz w:val="24"/>
          <w:szCs w:val="24"/>
        </w:rPr>
      </w:pPr>
    </w:p>
    <w:p w:rsidR="00371FB0" w:rsidP="00416B7A" w:rsidRDefault="00371F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Vjerovnik Ivan Trečić iz Zagreba, V.Varićaka 7.,</w:t>
      </w:r>
      <w:r w:rsidR="003D5CFD">
        <w:rPr>
          <w:sz w:val="24"/>
          <w:szCs w:val="24"/>
        </w:rPr>
        <w:t xml:space="preserve"> </w:t>
      </w:r>
      <w:r>
        <w:rPr>
          <w:sz w:val="24"/>
          <w:szCs w:val="24"/>
        </w:rPr>
        <w:t>koga zastupa Branko Posavčić, odvje</w:t>
      </w:r>
      <w:r w:rsidR="003D5CFD">
        <w:rPr>
          <w:sz w:val="24"/>
          <w:szCs w:val="24"/>
        </w:rPr>
        <w:t>t</w:t>
      </w:r>
      <w:r>
        <w:rPr>
          <w:sz w:val="24"/>
          <w:szCs w:val="24"/>
        </w:rPr>
        <w:t>nik iz Kutine, Kolodvorska 3/1., podnio je ovom sudu dana 1.ožujka 2017.</w:t>
      </w:r>
      <w:r w:rsidRPr="00371FB0">
        <w:rPr>
          <w:sz w:val="24"/>
          <w:szCs w:val="24"/>
        </w:rPr>
        <w:t xml:space="preserve"> </w:t>
      </w:r>
      <w:r w:rsidRPr="005164F6">
        <w:rPr>
          <w:sz w:val="24"/>
          <w:szCs w:val="24"/>
        </w:rPr>
        <w:t xml:space="preserve">prijava tražbine </w:t>
      </w:r>
      <w:r>
        <w:rPr>
          <w:sz w:val="24"/>
          <w:szCs w:val="24"/>
        </w:rPr>
        <w:t>u iznosu 45.239,90 kn sa kamatama</w:t>
      </w:r>
      <w:r w:rsidR="00801264">
        <w:rPr>
          <w:sz w:val="24"/>
          <w:szCs w:val="24"/>
        </w:rPr>
        <w:t xml:space="preserve">. Uz prijavu je dostavio presudu Općinskog suda u Sisku od 15. prosinca 2015. </w:t>
      </w:r>
      <w:r w:rsidR="0043023B">
        <w:rPr>
          <w:sz w:val="24"/>
          <w:szCs w:val="24"/>
        </w:rPr>
        <w:t xml:space="preserve">Iz presude je </w:t>
      </w:r>
      <w:r w:rsidR="003D5CFD">
        <w:rPr>
          <w:sz w:val="24"/>
          <w:szCs w:val="24"/>
        </w:rPr>
        <w:t xml:space="preserve">razvidno  kako  </w:t>
      </w:r>
      <w:r w:rsidR="0043023B">
        <w:rPr>
          <w:sz w:val="24"/>
          <w:szCs w:val="24"/>
        </w:rPr>
        <w:t xml:space="preserve"> </w:t>
      </w:r>
      <w:r w:rsidR="00AC162D">
        <w:rPr>
          <w:sz w:val="24"/>
          <w:szCs w:val="24"/>
        </w:rPr>
        <w:t xml:space="preserve">je </w:t>
      </w:r>
      <w:r w:rsidR="0043023B">
        <w:rPr>
          <w:sz w:val="24"/>
          <w:szCs w:val="24"/>
        </w:rPr>
        <w:t xml:space="preserve">tražbina vjerovnika </w:t>
      </w:r>
      <w:r w:rsidR="00AC162D">
        <w:rPr>
          <w:sz w:val="24"/>
          <w:szCs w:val="24"/>
        </w:rPr>
        <w:t xml:space="preserve">nastala </w:t>
      </w:r>
      <w:r w:rsidR="0043023B">
        <w:rPr>
          <w:sz w:val="24"/>
          <w:szCs w:val="24"/>
        </w:rPr>
        <w:t xml:space="preserve"> iz radnog odnosa vjerovnika kod dužnika.</w:t>
      </w:r>
      <w:r w:rsidR="00801264">
        <w:rPr>
          <w:sz w:val="24"/>
          <w:szCs w:val="24"/>
        </w:rPr>
        <w:t xml:space="preserve"> </w:t>
      </w:r>
    </w:p>
    <w:p w:rsidR="00CA1625" w:rsidP="00416B7A" w:rsidRDefault="00CA1625">
      <w:pPr>
        <w:ind w:firstLine="720"/>
        <w:jc w:val="both"/>
        <w:rPr>
          <w:sz w:val="24"/>
          <w:szCs w:val="24"/>
        </w:rPr>
      </w:pPr>
    </w:p>
    <w:p w:rsidR="004674DC" w:rsidP="00416B7A" w:rsidRDefault="00371F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28E4">
        <w:rPr>
          <w:sz w:val="24"/>
          <w:szCs w:val="24"/>
        </w:rPr>
        <w:t xml:space="preserve">vidom u </w:t>
      </w:r>
      <w:r w:rsidR="00CA1625">
        <w:rPr>
          <w:sz w:val="24"/>
          <w:szCs w:val="24"/>
        </w:rPr>
        <w:t xml:space="preserve">ovosudni spis Stpn-264/13 </w:t>
      </w:r>
      <w:r w:rsidR="006428E4">
        <w:rPr>
          <w:sz w:val="24"/>
          <w:szCs w:val="24"/>
        </w:rPr>
        <w:t xml:space="preserve">spis utvrđeno je </w:t>
      </w:r>
      <w:r w:rsidR="00CA1625">
        <w:rPr>
          <w:sz w:val="24"/>
          <w:szCs w:val="24"/>
        </w:rPr>
        <w:t xml:space="preserve">kako </w:t>
      </w:r>
      <w:r w:rsidR="006428E4">
        <w:rPr>
          <w:sz w:val="24"/>
          <w:szCs w:val="24"/>
        </w:rPr>
        <w:t xml:space="preserve">je </w:t>
      </w:r>
      <w:r w:rsidR="001826E8">
        <w:rPr>
          <w:sz w:val="24"/>
          <w:szCs w:val="24"/>
        </w:rPr>
        <w:t>rješenjem</w:t>
      </w:r>
      <w:r w:rsidR="0043023B">
        <w:rPr>
          <w:sz w:val="24"/>
          <w:szCs w:val="24"/>
        </w:rPr>
        <w:t xml:space="preserve"> </w:t>
      </w:r>
      <w:r w:rsidR="006428E4">
        <w:rPr>
          <w:sz w:val="24"/>
          <w:szCs w:val="24"/>
        </w:rPr>
        <w:t xml:space="preserve">ovog suda od </w:t>
      </w:r>
      <w:r w:rsidR="004674DC">
        <w:rPr>
          <w:sz w:val="24"/>
          <w:szCs w:val="24"/>
        </w:rPr>
        <w:t xml:space="preserve">23.prosinca 2013. odobreno sklapanje predstečajene nagodbe </w:t>
      </w:r>
      <w:r w:rsidR="00CA1625">
        <w:rPr>
          <w:sz w:val="24"/>
          <w:szCs w:val="24"/>
        </w:rPr>
        <w:t xml:space="preserve">u postupku </w:t>
      </w:r>
      <w:r w:rsidR="004674DC">
        <w:rPr>
          <w:sz w:val="24"/>
          <w:szCs w:val="24"/>
        </w:rPr>
        <w:t xml:space="preserve">nad dužnikom ENIKON-PROJEKTIRANJE d.o.o. Kutina, Vladimira </w:t>
      </w:r>
      <w:r w:rsidR="00911243">
        <w:rPr>
          <w:sz w:val="24"/>
          <w:szCs w:val="24"/>
        </w:rPr>
        <w:t>P</w:t>
      </w:r>
      <w:r w:rsidR="004674DC">
        <w:rPr>
          <w:sz w:val="24"/>
          <w:szCs w:val="24"/>
        </w:rPr>
        <w:t xml:space="preserve">reloga bb, OIB 34523943330. </w:t>
      </w:r>
      <w:r w:rsidR="001A2BB0">
        <w:rPr>
          <w:sz w:val="24"/>
          <w:szCs w:val="24"/>
        </w:rPr>
        <w:t>Rješenje je doneseno temeljem odredbe članka 66. Zakona o financijskom poslovanju i predstečajnoj nagodbi (N.N.br. 108/12 i 144/12, dalje ZFPPN)</w:t>
      </w:r>
    </w:p>
    <w:p w:rsidR="001A2BB0" w:rsidP="00416B7A" w:rsidRDefault="001A2BB0">
      <w:pPr>
        <w:ind w:firstLine="720"/>
        <w:jc w:val="both"/>
        <w:rPr>
          <w:sz w:val="24"/>
          <w:szCs w:val="24"/>
        </w:rPr>
      </w:pPr>
    </w:p>
    <w:p w:rsidR="001A2BB0" w:rsidP="00416B7A" w:rsidRDefault="001A2B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4513AE">
        <w:rPr>
          <w:sz w:val="24"/>
          <w:szCs w:val="24"/>
        </w:rPr>
        <w:t>3. stavak 1. toč.13. ZFPPN-a prioritetne tražbine jesu tražbine radnika i prijašnjih radnika nastale do dana otvaranje postupka predstečajne nagodbe, iz radnog odnosa u br</w:t>
      </w:r>
      <w:r w:rsidR="00AC162D">
        <w:rPr>
          <w:sz w:val="24"/>
          <w:szCs w:val="24"/>
        </w:rPr>
        <w:t>u</w:t>
      </w:r>
      <w:r w:rsidR="004513AE">
        <w:rPr>
          <w:sz w:val="24"/>
          <w:szCs w:val="24"/>
        </w:rPr>
        <w:t>to iznosu, otpremnine dio iznosa propisanog zakonom ili kolektivnim ugovorom i tražbine naknade štete pretrpljene zbog ozljede na radu ili profesionalne bolesti.</w:t>
      </w:r>
    </w:p>
    <w:p w:rsidR="005B35B2" w:rsidP="00416B7A" w:rsidRDefault="00854C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51. stavak 2. ZFPPN-a propisano je da se tražbine prijavljuju u roku </w:t>
      </w:r>
      <w:r w:rsidR="005B35B2">
        <w:rPr>
          <w:sz w:val="24"/>
          <w:szCs w:val="24"/>
        </w:rPr>
        <w:t xml:space="preserve">30 dana od objave oglasa na web stranici Financijeske agencije. </w:t>
      </w:r>
      <w:r w:rsidR="00AC162D">
        <w:rPr>
          <w:sz w:val="24"/>
          <w:szCs w:val="24"/>
        </w:rPr>
        <w:t>T</w:t>
      </w:r>
      <w:r w:rsidR="005B35B2">
        <w:rPr>
          <w:sz w:val="24"/>
          <w:szCs w:val="24"/>
        </w:rPr>
        <w:t>ražbine se prijavljuju Financijskoj agenciji.</w:t>
      </w:r>
    </w:p>
    <w:p w:rsidR="001C15CF" w:rsidP="00416B7A" w:rsidRDefault="001C15CF">
      <w:pPr>
        <w:ind w:firstLine="720"/>
        <w:jc w:val="both"/>
        <w:rPr>
          <w:sz w:val="24"/>
          <w:szCs w:val="24"/>
        </w:rPr>
      </w:pPr>
    </w:p>
    <w:p w:rsidR="00731831" w:rsidP="00416B7A" w:rsidRDefault="001C15CF">
      <w:pPr>
        <w:ind w:firstLine="720"/>
        <w:jc w:val="both"/>
        <w:rPr>
          <w:sz w:val="24"/>
          <w:szCs w:val="24"/>
        </w:rPr>
      </w:pPr>
      <w:r w:rsidRPr="00AC162D">
        <w:rPr>
          <w:sz w:val="24"/>
          <w:szCs w:val="24"/>
          <w:u w:val="single"/>
        </w:rPr>
        <w:lastRenderedPageBreak/>
        <w:t>Međutim, člankom 51. stavak 8. ZFPPN-a propisano je da vjerovnici prioritetnih tražbina ne prijavljuju svoje tražbine.</w:t>
      </w:r>
      <w:r>
        <w:rPr>
          <w:sz w:val="24"/>
          <w:szCs w:val="24"/>
        </w:rPr>
        <w:t xml:space="preserve"> </w:t>
      </w:r>
      <w:r w:rsidR="007E07DD">
        <w:rPr>
          <w:sz w:val="24"/>
          <w:szCs w:val="24"/>
        </w:rPr>
        <w:t xml:space="preserve"> To iz razloga što postupak predstečajne nagodbe ne utječe na prioritetne tražbine</w:t>
      </w:r>
      <w:r w:rsidR="00731831">
        <w:rPr>
          <w:sz w:val="24"/>
          <w:szCs w:val="24"/>
        </w:rPr>
        <w:t xml:space="preserve"> (članak 71. stavak 3. ZFPPN-a)</w:t>
      </w:r>
    </w:p>
    <w:p w:rsidR="00731831" w:rsidP="00416B7A" w:rsidRDefault="00731831">
      <w:pPr>
        <w:ind w:firstLine="720"/>
        <w:jc w:val="both"/>
        <w:rPr>
          <w:sz w:val="24"/>
          <w:szCs w:val="24"/>
        </w:rPr>
      </w:pPr>
    </w:p>
    <w:p w:rsidR="00911243" w:rsidP="00416B7A" w:rsidRDefault="0073183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kako je tražbina </w:t>
      </w:r>
      <w:r w:rsidR="00911243">
        <w:rPr>
          <w:sz w:val="24"/>
          <w:szCs w:val="24"/>
        </w:rPr>
        <w:t>Ivan</w:t>
      </w:r>
      <w:r w:rsidR="002B6D8A">
        <w:rPr>
          <w:sz w:val="24"/>
          <w:szCs w:val="24"/>
        </w:rPr>
        <w:t>a</w:t>
      </w:r>
      <w:r w:rsidR="00911243">
        <w:rPr>
          <w:sz w:val="24"/>
          <w:szCs w:val="24"/>
        </w:rPr>
        <w:t xml:space="preserve"> Trečić</w:t>
      </w:r>
      <w:r w:rsidR="002B6D8A">
        <w:rPr>
          <w:sz w:val="24"/>
          <w:szCs w:val="24"/>
        </w:rPr>
        <w:t>a</w:t>
      </w:r>
      <w:r w:rsidR="00911243">
        <w:rPr>
          <w:sz w:val="24"/>
          <w:szCs w:val="24"/>
        </w:rPr>
        <w:t xml:space="preserve"> iz Zagreba, V.Varićaka 7.</w:t>
      </w:r>
      <w:r w:rsidRPr="005164F6" w:rsidR="00911243">
        <w:rPr>
          <w:sz w:val="24"/>
          <w:szCs w:val="24"/>
        </w:rPr>
        <w:t xml:space="preserve"> </w:t>
      </w:r>
      <w:r w:rsidR="00911243">
        <w:rPr>
          <w:sz w:val="24"/>
          <w:szCs w:val="24"/>
        </w:rPr>
        <w:t xml:space="preserve">od 1.ožujka 2017. u iznosu 45.239,90 kn sa kamatama </w:t>
      </w:r>
      <w:r w:rsidR="002B6D8A">
        <w:rPr>
          <w:sz w:val="24"/>
          <w:szCs w:val="24"/>
        </w:rPr>
        <w:t>nastala</w:t>
      </w:r>
      <w:r w:rsidR="00911243">
        <w:rPr>
          <w:sz w:val="24"/>
          <w:szCs w:val="24"/>
        </w:rPr>
        <w:t xml:space="preserve"> iz radnog odnosa vjerovnika kod dužnika, </w:t>
      </w:r>
      <w:r w:rsidR="002B6D8A">
        <w:rPr>
          <w:sz w:val="24"/>
          <w:szCs w:val="24"/>
        </w:rPr>
        <w:t xml:space="preserve">te kako se takve tražbine ne </w:t>
      </w:r>
      <w:r w:rsidR="00542B1D">
        <w:rPr>
          <w:sz w:val="24"/>
          <w:szCs w:val="24"/>
        </w:rPr>
        <w:t>prijavljuju</w:t>
      </w:r>
      <w:r w:rsidR="002B6D8A">
        <w:rPr>
          <w:sz w:val="24"/>
          <w:szCs w:val="24"/>
        </w:rPr>
        <w:t xml:space="preserve"> u postupku predstečajne nagodbe,  </w:t>
      </w:r>
      <w:r w:rsidR="00911243">
        <w:rPr>
          <w:sz w:val="24"/>
          <w:szCs w:val="24"/>
        </w:rPr>
        <w:t>slijedom naprijed citiranih odredaba ZFPPN-a</w:t>
      </w:r>
      <w:r w:rsidR="002B6D8A">
        <w:rPr>
          <w:sz w:val="24"/>
          <w:szCs w:val="24"/>
        </w:rPr>
        <w:t xml:space="preserve">, </w:t>
      </w:r>
      <w:r w:rsidR="00911243">
        <w:rPr>
          <w:sz w:val="24"/>
          <w:szCs w:val="24"/>
        </w:rPr>
        <w:t>valjalo je istu odbaciti kao nedopuštenu.</w:t>
      </w:r>
    </w:p>
    <w:p w:rsidR="00911243" w:rsidP="00416B7A" w:rsidRDefault="00911243">
      <w:pPr>
        <w:ind w:firstLine="720"/>
        <w:jc w:val="both"/>
        <w:rPr>
          <w:sz w:val="24"/>
          <w:szCs w:val="24"/>
        </w:rPr>
      </w:pPr>
    </w:p>
    <w:p w:rsidR="00911243" w:rsidP="00416B7A" w:rsidRDefault="00911243">
      <w:pPr>
        <w:ind w:firstLine="720"/>
        <w:jc w:val="both"/>
        <w:rPr>
          <w:sz w:val="24"/>
          <w:szCs w:val="24"/>
        </w:rPr>
      </w:pPr>
    </w:p>
    <w:p w:rsidR="006002FA" w:rsidP="00416B7A" w:rsidRDefault="0091124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Ukazuje se vjerovniku kako je sud uvidom u sudski registar ovog suda utvrdio </w:t>
      </w:r>
      <w:r w:rsidR="00CD6BD0">
        <w:rPr>
          <w:sz w:val="24"/>
          <w:szCs w:val="24"/>
        </w:rPr>
        <w:t xml:space="preserve">da </w:t>
      </w:r>
      <w:r>
        <w:rPr>
          <w:sz w:val="24"/>
          <w:szCs w:val="24"/>
        </w:rPr>
        <w:t>je nad dužnikom</w:t>
      </w:r>
      <w:r w:rsidRPr="00EE6D61" w:rsidR="00EE6D61">
        <w:rPr>
          <w:sz w:val="24"/>
          <w:szCs w:val="24"/>
        </w:rPr>
        <w:t xml:space="preserve"> </w:t>
      </w:r>
      <w:r w:rsidR="00EE6D61">
        <w:rPr>
          <w:sz w:val="24"/>
          <w:szCs w:val="24"/>
        </w:rPr>
        <w:t xml:space="preserve">ENIKON-PROJEKTIRANJE d.o.o. Kutina, Vladimira Preloga bb, OIB 34523943330 rješenjem od 30.studenog 2016, poslovni broj  </w:t>
      </w:r>
      <w:r w:rsidR="00542B1D">
        <w:rPr>
          <w:sz w:val="24"/>
          <w:szCs w:val="24"/>
        </w:rPr>
        <w:t>St-2541/</w:t>
      </w:r>
      <w:r w:rsidR="006002FA">
        <w:rPr>
          <w:sz w:val="24"/>
          <w:szCs w:val="24"/>
        </w:rPr>
        <w:t xml:space="preserve">16 otvoren stečajni postupak. </w:t>
      </w:r>
      <w:r w:rsidR="00542B1D">
        <w:rPr>
          <w:sz w:val="24"/>
          <w:szCs w:val="24"/>
        </w:rPr>
        <w:t>D</w:t>
      </w:r>
      <w:r w:rsidR="008F77EB">
        <w:rPr>
          <w:sz w:val="24"/>
          <w:szCs w:val="24"/>
        </w:rPr>
        <w:t>akle, stečajni postupak nad dužnikom otvoren je prije podnošenja konkretne prijave tražbine.</w:t>
      </w:r>
    </w:p>
    <w:p w:rsidR="00B1696C" w:rsidP="00B1696C" w:rsidRDefault="006002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Tražbine radnika iz radnog odnosa prijavljuju se u stečajnom postupku </w:t>
      </w:r>
      <w:r w:rsidR="00A15E02">
        <w:rPr>
          <w:sz w:val="24"/>
          <w:szCs w:val="24"/>
        </w:rPr>
        <w:t xml:space="preserve">sukladno odredbama članka 257. stavak 3. </w:t>
      </w:r>
      <w:r w:rsidR="00B1696C">
        <w:rPr>
          <w:sz w:val="24"/>
          <w:szCs w:val="24"/>
        </w:rPr>
        <w:t>i 4. Stečajnog zakona (N.N.br. 71715 i 104/17)</w:t>
      </w:r>
    </w:p>
    <w:p w:rsidRPr="00C72788" w:rsidR="008606C6" w:rsidP="000619B4" w:rsidRDefault="008606C6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Pr="00C72788" w:rsidR="000E14E3">
        <w:rPr>
          <w:sz w:val="24"/>
          <w:szCs w:val="24"/>
        </w:rPr>
        <w:t xml:space="preserve"> </w:t>
      </w:r>
      <w:r w:rsidR="00B1696C">
        <w:rPr>
          <w:sz w:val="24"/>
          <w:szCs w:val="24"/>
        </w:rPr>
        <w:t>22.kolovoza</w:t>
      </w:r>
      <w:r w:rsidRPr="00C72788" w:rsidR="000E14E3">
        <w:rPr>
          <w:sz w:val="24"/>
          <w:szCs w:val="24"/>
        </w:rPr>
        <w:t xml:space="preserve"> 201</w:t>
      </w:r>
      <w:r w:rsidR="00C00A39">
        <w:rPr>
          <w:sz w:val="24"/>
          <w:szCs w:val="24"/>
        </w:rPr>
        <w:t>9</w:t>
      </w:r>
      <w:r w:rsidRPr="00C72788">
        <w:rPr>
          <w:sz w:val="24"/>
          <w:szCs w:val="24"/>
        </w:rPr>
        <w:t>.</w:t>
      </w:r>
    </w:p>
    <w:p w:rsidRPr="00C72788" w:rsidR="001C525A" w:rsidRDefault="008606C6">
      <w:pPr>
        <w:ind w:left="5040"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Pr="00C72788" w:rsidR="008606C6" w:rsidRDefault="0089285D">
      <w:pPr>
        <w:ind w:left="5040" w:firstLine="72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Pr="00C72788" w:rsidR="008606C6">
        <w:rPr>
          <w:sz w:val="24"/>
          <w:szCs w:val="24"/>
        </w:rPr>
        <w:t xml:space="preserve"> </w:t>
      </w:r>
    </w:p>
    <w:p w:rsidRPr="00C72788" w:rsidR="00CD2B2A" w:rsidP="00542B1D" w:rsidRDefault="001C525A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C000A9">
        <w:rPr>
          <w:sz w:val="24"/>
          <w:szCs w:val="24"/>
        </w:rPr>
        <w:t xml:space="preserve"> v.r.</w:t>
      </w:r>
    </w:p>
    <w:p w:rsidRPr="00C72788" w:rsidR="008606C6" w:rsidRDefault="00D9233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Pr="00C72788" w:rsidR="008606C6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Pr="00C72788" w:rsidR="008606C6">
        <w:rPr>
          <w:sz w:val="24"/>
          <w:szCs w:val="24"/>
        </w:rPr>
        <w:t>A O PRAVNOM LIJEKU :</w:t>
      </w:r>
    </w:p>
    <w:p w:rsidRPr="00C72788" w:rsidR="008606C6" w:rsidRDefault="008606C6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Pr="00C72788" w:rsidR="008606C6" w:rsidRDefault="008606C6">
      <w:pPr>
        <w:jc w:val="both"/>
        <w:rPr>
          <w:b/>
          <w:sz w:val="24"/>
          <w:szCs w:val="24"/>
        </w:rPr>
      </w:pPr>
    </w:p>
    <w:p w:rsidR="00C000A9" w:rsidP="00C000A9" w:rsidRDefault="00C000A9">
      <w:pPr>
        <w:ind w:left="3600" w:firstLine="720"/>
        <w:rPr>
          <w:szCs w:val="22"/>
        </w:rPr>
      </w:pPr>
      <w:r>
        <w:rPr>
          <w:szCs w:val="22"/>
        </w:rPr>
        <w:t>Za točnost otpravka- ovlašteni službenik:</w:t>
      </w:r>
    </w:p>
    <w:p w:rsidR="00C000A9" w:rsidP="0062083B" w:rsidRDefault="00C000A9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C000A9" w:rsidP="0062083B" w:rsidRDefault="00C000A9">
      <w:pPr>
        <w:rPr>
          <w:szCs w:val="22"/>
        </w:rPr>
      </w:pPr>
    </w:p>
    <w:p w:rsidRPr="0062083B" w:rsidR="00C000A9" w:rsidP="0062083B" w:rsidRDefault="00C000A9">
      <w:pPr>
        <w:rPr>
          <w:szCs w:val="22"/>
        </w:rPr>
      </w:pPr>
    </w:p>
    <w:p w:rsidR="00C000A9" w:rsidP="0062083B" w:rsidRDefault="00C000A9">
      <w:pPr>
        <w:rPr>
          <w:szCs w:val="22"/>
        </w:rPr>
      </w:pPr>
    </w:p>
    <w:p w:rsidR="00C000A9" w:rsidP="0062083B" w:rsidRDefault="00C000A9">
      <w:pPr>
        <w:rPr>
          <w:szCs w:val="22"/>
        </w:rPr>
      </w:pPr>
    </w:p>
    <w:p w:rsidR="00C000A9" w:rsidP="004B6D6B" w:rsidRDefault="00C000A9">
      <w:pPr>
        <w:rPr>
          <w:lang w:val="pl-PL"/>
        </w:rPr>
      </w:pPr>
      <w:r>
        <w:rPr>
          <w:szCs w:val="22"/>
        </w:rPr>
        <w:t xml:space="preserve"> </w:t>
      </w:r>
    </w:p>
    <w:p w:rsidRPr="00C72788" w:rsidR="00416B7A" w:rsidRDefault="00416B7A">
      <w:pPr>
        <w:jc w:val="both"/>
        <w:rPr>
          <w:sz w:val="24"/>
          <w:szCs w:val="24"/>
        </w:rPr>
      </w:pPr>
    </w:p>
    <w:p w:rsidRPr="00C72788" w:rsidR="00416B7A" w:rsidRDefault="00416B7A">
      <w:pPr>
        <w:jc w:val="both"/>
        <w:rPr>
          <w:sz w:val="24"/>
          <w:szCs w:val="24"/>
        </w:rPr>
      </w:pPr>
    </w:p>
    <w:sectPr w:rsidRPr="00C72788" w:rsidR="00416B7A" w:rsidSect="00F97BFF">
      <w:headerReference w:type="default" r:id="rId10"/>
      <w:pgSz w:w="11906" w:h="16838"/>
      <w:pgMar w:top="1440" w:right="1797" w:bottom="567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2508" w:rsidRDefault="00982508">
      <w:r>
        <w:separator/>
      </w:r>
    </w:p>
  </w:endnote>
  <w:endnote w:type="continuationSeparator" w:id="0">
    <w:p w:rsidR="00982508" w:rsidRDefault="0098250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2508" w:rsidRDefault="00982508">
      <w:r>
        <w:separator/>
      </w:r>
    </w:p>
  </w:footnote>
  <w:footnote w:type="continuationSeparator" w:id="0">
    <w:p w:rsidR="00982508" w:rsidRDefault="0098250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2B2A" w:rsidRDefault="00CD2B2A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F659F" w:rsidR="00CD2B2A" w:rsidRDefault="000E14E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1669B0">
      <w:rPr>
        <w:sz w:val="24"/>
        <w:szCs w:val="24"/>
      </w:rPr>
      <w:t>St</w:t>
    </w:r>
    <w:r w:rsidR="003D5CFD">
      <w:rPr>
        <w:sz w:val="24"/>
        <w:szCs w:val="24"/>
      </w:rPr>
      <w:t>pn</w:t>
    </w:r>
    <w:r w:rsidRPr="009F659F" w:rsidR="00CD2B2A">
      <w:rPr>
        <w:sz w:val="24"/>
        <w:szCs w:val="24"/>
      </w:rPr>
      <w:t>-</w:t>
    </w:r>
    <w:r w:rsidR="003D5CFD">
      <w:rPr>
        <w:sz w:val="24"/>
        <w:szCs w:val="24"/>
      </w:rPr>
      <w:t>264</w:t>
    </w:r>
    <w:r>
      <w:rPr>
        <w:sz w:val="24"/>
        <w:szCs w:val="24"/>
      </w:rPr>
      <w:t>/1</w:t>
    </w:r>
    <w:r w:rsidR="003D5CFD">
      <w:rPr>
        <w:sz w:val="24"/>
        <w:szCs w:val="24"/>
      </w:rPr>
      <w:t>3</w:t>
    </w:r>
    <w:r w:rsidRPr="009F659F" w:rsidR="00CD2B2A">
      <w:rPr>
        <w:sz w:val="24"/>
        <w:szCs w:val="24"/>
      </w:rPr>
      <w:t xml:space="preserve">.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497"/>
    <w:rsid w:val="00004C97"/>
    <w:rsid w:val="00007C10"/>
    <w:rsid w:val="00015A08"/>
    <w:rsid w:val="00017E53"/>
    <w:rsid w:val="00042D6B"/>
    <w:rsid w:val="000619B4"/>
    <w:rsid w:val="00061C6E"/>
    <w:rsid w:val="00082888"/>
    <w:rsid w:val="000A2884"/>
    <w:rsid w:val="000A4EAC"/>
    <w:rsid w:val="000D42C7"/>
    <w:rsid w:val="000D62A4"/>
    <w:rsid w:val="000D6CCF"/>
    <w:rsid w:val="000E14E3"/>
    <w:rsid w:val="000E4C87"/>
    <w:rsid w:val="000E6CF1"/>
    <w:rsid w:val="00100BB7"/>
    <w:rsid w:val="00105887"/>
    <w:rsid w:val="0010754C"/>
    <w:rsid w:val="0011285F"/>
    <w:rsid w:val="00137F8C"/>
    <w:rsid w:val="0014199A"/>
    <w:rsid w:val="00154C41"/>
    <w:rsid w:val="001669B0"/>
    <w:rsid w:val="00166E6D"/>
    <w:rsid w:val="001826E8"/>
    <w:rsid w:val="00196D99"/>
    <w:rsid w:val="001A2BB0"/>
    <w:rsid w:val="001A3172"/>
    <w:rsid w:val="001C15CF"/>
    <w:rsid w:val="001C525A"/>
    <w:rsid w:val="001D135B"/>
    <w:rsid w:val="001E0E90"/>
    <w:rsid w:val="00206AD7"/>
    <w:rsid w:val="00214B31"/>
    <w:rsid w:val="00230F4E"/>
    <w:rsid w:val="00233CBC"/>
    <w:rsid w:val="00252B6E"/>
    <w:rsid w:val="00271527"/>
    <w:rsid w:val="0027724A"/>
    <w:rsid w:val="0028127A"/>
    <w:rsid w:val="00286080"/>
    <w:rsid w:val="00286272"/>
    <w:rsid w:val="00287016"/>
    <w:rsid w:val="002A15B6"/>
    <w:rsid w:val="002B047D"/>
    <w:rsid w:val="002B16B8"/>
    <w:rsid w:val="002B6D8A"/>
    <w:rsid w:val="002D67B4"/>
    <w:rsid w:val="002D7C3F"/>
    <w:rsid w:val="002F1C8B"/>
    <w:rsid w:val="002F3DB7"/>
    <w:rsid w:val="003039C3"/>
    <w:rsid w:val="00344AC6"/>
    <w:rsid w:val="00364E89"/>
    <w:rsid w:val="0037066F"/>
    <w:rsid w:val="00371FB0"/>
    <w:rsid w:val="003753BE"/>
    <w:rsid w:val="00375BFA"/>
    <w:rsid w:val="00394B40"/>
    <w:rsid w:val="003B4246"/>
    <w:rsid w:val="003D5CFD"/>
    <w:rsid w:val="003E71C5"/>
    <w:rsid w:val="004027A5"/>
    <w:rsid w:val="00416B7A"/>
    <w:rsid w:val="0043023B"/>
    <w:rsid w:val="00430D66"/>
    <w:rsid w:val="00431131"/>
    <w:rsid w:val="00433655"/>
    <w:rsid w:val="004513AE"/>
    <w:rsid w:val="0045647A"/>
    <w:rsid w:val="004674DC"/>
    <w:rsid w:val="0047559F"/>
    <w:rsid w:val="00475E08"/>
    <w:rsid w:val="00486429"/>
    <w:rsid w:val="004878C9"/>
    <w:rsid w:val="004A3374"/>
    <w:rsid w:val="004A45F8"/>
    <w:rsid w:val="004B27AD"/>
    <w:rsid w:val="004B535F"/>
    <w:rsid w:val="004D65E2"/>
    <w:rsid w:val="004E300B"/>
    <w:rsid w:val="00505C82"/>
    <w:rsid w:val="005164F6"/>
    <w:rsid w:val="00542B1D"/>
    <w:rsid w:val="005576F8"/>
    <w:rsid w:val="00566D79"/>
    <w:rsid w:val="005A7DA8"/>
    <w:rsid w:val="005B35B2"/>
    <w:rsid w:val="005B5323"/>
    <w:rsid w:val="005B65EB"/>
    <w:rsid w:val="005C216D"/>
    <w:rsid w:val="005C2923"/>
    <w:rsid w:val="006002FA"/>
    <w:rsid w:val="006136F3"/>
    <w:rsid w:val="006428E4"/>
    <w:rsid w:val="00643749"/>
    <w:rsid w:val="00657C71"/>
    <w:rsid w:val="00670C6A"/>
    <w:rsid w:val="00675B7E"/>
    <w:rsid w:val="006C0F28"/>
    <w:rsid w:val="006D4DBD"/>
    <w:rsid w:val="006E5538"/>
    <w:rsid w:val="006F638D"/>
    <w:rsid w:val="00701A17"/>
    <w:rsid w:val="007110AC"/>
    <w:rsid w:val="007140C5"/>
    <w:rsid w:val="00731831"/>
    <w:rsid w:val="0073650D"/>
    <w:rsid w:val="0074238A"/>
    <w:rsid w:val="007517C2"/>
    <w:rsid w:val="007704AF"/>
    <w:rsid w:val="00775063"/>
    <w:rsid w:val="007860E3"/>
    <w:rsid w:val="007B4465"/>
    <w:rsid w:val="007C078A"/>
    <w:rsid w:val="007D7ACF"/>
    <w:rsid w:val="007E07DD"/>
    <w:rsid w:val="00801264"/>
    <w:rsid w:val="0081363C"/>
    <w:rsid w:val="00821D09"/>
    <w:rsid w:val="00826202"/>
    <w:rsid w:val="00833A3A"/>
    <w:rsid w:val="00833D81"/>
    <w:rsid w:val="0085079A"/>
    <w:rsid w:val="00852E16"/>
    <w:rsid w:val="00854CD9"/>
    <w:rsid w:val="008606C6"/>
    <w:rsid w:val="00864A7B"/>
    <w:rsid w:val="008745B2"/>
    <w:rsid w:val="00874630"/>
    <w:rsid w:val="00884A46"/>
    <w:rsid w:val="0089285D"/>
    <w:rsid w:val="008B6492"/>
    <w:rsid w:val="008C1CA2"/>
    <w:rsid w:val="008E70BE"/>
    <w:rsid w:val="008F3E08"/>
    <w:rsid w:val="008F459D"/>
    <w:rsid w:val="008F77EB"/>
    <w:rsid w:val="00906B1F"/>
    <w:rsid w:val="00911243"/>
    <w:rsid w:val="0092683C"/>
    <w:rsid w:val="009310AA"/>
    <w:rsid w:val="00940CDA"/>
    <w:rsid w:val="00940E49"/>
    <w:rsid w:val="00965C98"/>
    <w:rsid w:val="00971271"/>
    <w:rsid w:val="009720CA"/>
    <w:rsid w:val="00982508"/>
    <w:rsid w:val="00995F7F"/>
    <w:rsid w:val="009A7284"/>
    <w:rsid w:val="009B2838"/>
    <w:rsid w:val="009C65CB"/>
    <w:rsid w:val="009D6EEE"/>
    <w:rsid w:val="009E4E54"/>
    <w:rsid w:val="009F659F"/>
    <w:rsid w:val="00A15E02"/>
    <w:rsid w:val="00A20599"/>
    <w:rsid w:val="00A21809"/>
    <w:rsid w:val="00A250E1"/>
    <w:rsid w:val="00A36F88"/>
    <w:rsid w:val="00A4712D"/>
    <w:rsid w:val="00A772F0"/>
    <w:rsid w:val="00A85775"/>
    <w:rsid w:val="00A90D02"/>
    <w:rsid w:val="00A92BB9"/>
    <w:rsid w:val="00AC162D"/>
    <w:rsid w:val="00AD35AC"/>
    <w:rsid w:val="00B06765"/>
    <w:rsid w:val="00B1696C"/>
    <w:rsid w:val="00B52617"/>
    <w:rsid w:val="00B63BDF"/>
    <w:rsid w:val="00B71610"/>
    <w:rsid w:val="00B75093"/>
    <w:rsid w:val="00B91B95"/>
    <w:rsid w:val="00B93B5F"/>
    <w:rsid w:val="00B93EC0"/>
    <w:rsid w:val="00B95D47"/>
    <w:rsid w:val="00BA308D"/>
    <w:rsid w:val="00BC5262"/>
    <w:rsid w:val="00BC6403"/>
    <w:rsid w:val="00BE210E"/>
    <w:rsid w:val="00BE76DF"/>
    <w:rsid w:val="00BF507B"/>
    <w:rsid w:val="00BF5F8E"/>
    <w:rsid w:val="00C000A9"/>
    <w:rsid w:val="00C00A39"/>
    <w:rsid w:val="00C053E0"/>
    <w:rsid w:val="00C273F5"/>
    <w:rsid w:val="00C478FB"/>
    <w:rsid w:val="00C509C3"/>
    <w:rsid w:val="00C62181"/>
    <w:rsid w:val="00C7073A"/>
    <w:rsid w:val="00C72788"/>
    <w:rsid w:val="00CA1625"/>
    <w:rsid w:val="00CA236A"/>
    <w:rsid w:val="00CB3D81"/>
    <w:rsid w:val="00CD2B2A"/>
    <w:rsid w:val="00CD6BD0"/>
    <w:rsid w:val="00CE6376"/>
    <w:rsid w:val="00D11510"/>
    <w:rsid w:val="00D116CE"/>
    <w:rsid w:val="00D11DB4"/>
    <w:rsid w:val="00D309B5"/>
    <w:rsid w:val="00D3490F"/>
    <w:rsid w:val="00D41665"/>
    <w:rsid w:val="00D52242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7D76"/>
    <w:rsid w:val="00DD0E1A"/>
    <w:rsid w:val="00DF5D0D"/>
    <w:rsid w:val="00E13503"/>
    <w:rsid w:val="00E562C6"/>
    <w:rsid w:val="00E563BE"/>
    <w:rsid w:val="00E65651"/>
    <w:rsid w:val="00E72151"/>
    <w:rsid w:val="00E83C73"/>
    <w:rsid w:val="00EA6497"/>
    <w:rsid w:val="00EC0719"/>
    <w:rsid w:val="00ED483E"/>
    <w:rsid w:val="00ED5C1F"/>
    <w:rsid w:val="00ED5C64"/>
    <w:rsid w:val="00EE6D61"/>
    <w:rsid w:val="00F060A1"/>
    <w:rsid w:val="00F1433D"/>
    <w:rsid w:val="00F16EA3"/>
    <w:rsid w:val="00F334AC"/>
    <w:rsid w:val="00F35D4E"/>
    <w:rsid w:val="00F45B75"/>
    <w:rsid w:val="00F4774F"/>
    <w:rsid w:val="00F53D6F"/>
    <w:rsid w:val="00F5424A"/>
    <w:rsid w:val="00F606CF"/>
    <w:rsid w:val="00F61EB9"/>
    <w:rsid w:val="00F648EB"/>
    <w:rsid w:val="00F977F6"/>
    <w:rsid w:val="00F97BFF"/>
    <w:rsid w:val="00F97F19"/>
    <w:rsid w:val="00FA3273"/>
    <w:rsid w:val="00FC5F35"/>
    <w:rsid w:val="00FC67EF"/>
    <w:rsid w:val="00FD21B6"/>
    <w:rsid w:val="00FD26B3"/>
    <w:rsid w:val="00FE5BB4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FC67EF"/>
    <w:rPr>
      <w:rFonts w:ascii="Tahoma" w:hAnsi="Tahoma" w:cs="Tahoma"/>
      <w:sz w:val="16"/>
      <w:szCs w:val="16"/>
    </w:rPr>
  </w:style>
  <w:style w:type="character" w:styleId="Naslov2Char" w:customStyle="true">
    <w:name w:val="Naslov 2 Char"/>
    <w:link w:val="Naslov2"/>
    <w:rsid w:val="00FC5F35"/>
    <w:rPr>
      <w:b/>
      <w:sz w:val="22"/>
    </w:rPr>
  </w:style>
  <w:style w:type="character" w:styleId="Tekstrezerviranogmjesta">
    <w:name w:val="Placeholder Text"/>
    <w:basedOn w:val="Zadanifontodlomka"/>
    <w:uiPriority w:val="99"/>
    <w:semiHidden/>
    <w:rsid w:val="00C000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00A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00A9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00A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00A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C00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0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0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0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0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2013.</izvorni_sadrzaj>
    <derivirana_varijabla naziv="DomainObject.Predmet.DatumRjesavanja_1">23.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Stpn-264/2013</izvorni_sadrzaj>
    <derivirana_varijabla naziv="DomainObject.Predmet.OznakaBroj_1">Stpn-264/2013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ENIKON-PROJEKTIRANJE društvo s ograničenom odgovornošću za projektiranje i usluge u stečaju zastupanog po punomoćniku DAMIR BARIŠIĆ</izvorni_sadrzaj>
    <derivirana_varijabla naziv="DomainObject.Predmet.ProtustrankaFormated_1">  ENIKON-PROJEKTIRANJE društvo s ograničenom odgovornošću za projektiranje i usluge u stečaju zastupanog po punomoćniku DAMIR BARIŠIĆ</derivirana_varijabla>
  </DomainObject.Predmet.ProtustrankaFormated>
  <DomainObject.Predmet.ProtustrankaFormatedOIB>
    <izvorni_sadrzaj>  ENIKON-PROJEKTIRANJE društvo s ograničenom odgovornošću za projektiranje i usluge u stečaju, OIB 34523943330 zastupanog po punomoćniku DAMIR BARIŠIĆ</izvorni_sadrzaj>
    <derivirana_varijabla naziv="DomainObject.Predmet.ProtustrankaFormatedOIB_1">  ENIKON-PROJEKTIRANJE društvo s ograničenom odgovornošću za projektiranje i usluge u stečaju, OIB 34523943330 zastupanog po punomoćniku DAMIR BARIŠIĆ</derivirana_varijabla>
  </DomainObject.Predmet.ProtustrankaFormatedOIB>
  <DomainObject.Predmet.ProtustrankaFormatedWithAdress>
    <izvorni_sadrzaj> ENIKON-PROJEKTIRANJE društvo s ograničenom odgovornošću za projektiranje i usluge u stečaju, Vladimira Preloga/bb, 44320 Kutina zastupanog po punomoćniku DAMIR BARIŠIĆ</izvorni_sadrzaj>
    <derivirana_varijabla naziv="DomainObject.Predmet.ProtustrankaFormatedWithAdress_1"> ENIKON-PROJEKTIRANJE društvo s ograničenom odgovornošću za projektiranje i usluge u stečaju, Vladimira Preloga/bb, 44320 Kutina zastupanog po punomoćniku DAMIR BARIŠIĆ</derivirana_varijabla>
  </DomainObject.Predmet.ProtustrankaFormatedWithAdress>
  <DomainObject.Predmet.ProtustrankaFormatedWithAdressOIB>
    <izvorni_sadrzaj> ENIKON-PROJEKTIRANJE društvo s ograničenom odgovornošću za projektiranje i usluge u stečaju, OIB 34523943330, Vladimira Preloga/bb, 44320 Kutina zastupanog po punomoćniku DAMIR BARIŠIĆ</izvorni_sadrzaj>
    <derivirana_varijabla naziv="DomainObject.Predmet.ProtustrankaFormatedWithAdressOIB_1"> ENIKON-PROJEKTIRANJE društvo s ograničenom odgovornošću za projektiranje i usluge u stečaju, OIB 34523943330, Vladimira Preloga/bb, 44320 Kutina zastupanog po punomoćniku DAMIR BARIŠIĆ</derivirana_varijabla>
  </DomainObject.Predmet.ProtustrankaFormatedWithAdressOIB>
  <DomainObject.Predmet.ProtustrankaWithAdress>
    <izvorni_sadrzaj>ENIKON-PROJEKTIRANJE društvo s ograničenom odgovornošću za projektiranje i usluge u stečaju Vladimira Preloga/bb, 44320 Kutina</izvorni_sadrzaj>
    <derivirana_varijabla naziv="DomainObject.Predmet.ProtustrankaWithAdress_1">ENIKON-PROJEKTIRANJE društvo s ograničenom odgovornošću za projektiranje i usluge u stečaju Vladimira Preloga/bb, 44320 Kutina</derivirana_varijabla>
  </DomainObject.Predmet.ProtustrankaWithAdress>
  <DomainObject.Predmet.ProtustrankaWithAdressOIB>
    <izvorni_sadrzaj>ENIKON-PROJEKTIRANJE društvo s ograničenom odgovornošću za projektiranje i usluge u stečaju, OIB 34523943330, Vladimira Preloga/bb, 44320 Kutina</izvorni_sadrzaj>
    <derivirana_varijabla naziv="DomainObject.Predmet.ProtustrankaWithAdressOIB_1">ENIKON-PROJEKTIRANJE društvo s ograničenom odgovornošću za projektiranje i usluge u stečaju, OIB 34523943330, Vladimira Preloga/bb, 44320 Kutina</derivirana_varijabla>
  </DomainObject.Predmet.ProtustrankaWithAdressOIB>
  <DomainObject.Predmet.ProtustrankaNazivFormated>
    <izvorni_sadrzaj>ENIKON-PROJEKTIRANJE društvo s ograničenom odgovornošću za projektiranje i usluge u stečaju</izvorni_sadrzaj>
    <derivirana_varijabla naziv="DomainObject.Predmet.ProtustrankaNazivFormated_1">ENIKON-PROJEKTIRANJE društvo s ograničenom odgovornošću za projektiranje i usluge u stečaju</derivirana_varijabla>
  </DomainObject.Predmet.ProtustrankaNazivFormated>
  <DomainObject.Predmet.ProtustrankaNazivFormatedOIB>
    <izvorni_sadrzaj>ENIKON-PROJEKTIRANJE društvo s ograničenom odgovornošću za projektiranje i usluge u stečaju, OIB 34523943330</izvorni_sadrzaj>
    <derivirana_varijabla naziv="DomainObject.Predmet.ProtustrankaNazivFormatedOIB_1">ENIKON-PROJEKTIRANJE društvo s ograničenom odgovornošću za projektiranje i usluge u stečaju,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ENIKON-PROJEKTIRANJE društvo s ograničenom odgovornošću za projektiranje i usluge u stečaju</izvorni_sadrzaj>
    <derivirana_varijabla naziv="DomainObject.Predmet.StrankaFormated_1">  ENIKON-PROJEKTIRANJE društvo s ograničenom odgovornošću za projektiranje i usluge u stečaju</derivirana_varijabla>
  </DomainObject.Predmet.StrankaFormated>
  <DomainObject.Predmet.StrankaFormatedOIB>
    <izvorni_sadrzaj>  ENIKON-PROJEKTIRANJE društvo s ograničenom odgovornošću za projektiranje i usluge u stečaju, OIB 34523943330</izvorni_sadrzaj>
    <derivirana_varijabla naziv="DomainObject.Predmet.StrankaFormatedOIB_1">  ENIKON-PROJEKTIRANJE društvo s ograničenom odgovornošću za projektiranje i usluge u stečaju, OIB 34523943330</derivirana_varijabla>
  </DomainObject.Predmet.StrankaFormatedOIB>
  <DomainObject.Predmet.StrankaFormatedWithAdress>
    <izvorni_sadrzaj> ENIKON-PROJEKTIRANJE društvo s ograničenom odgovornošću za projektiranje i usluge u stečaju, Vladimira Preloga/bb, 44320 Kutina</izvorni_sadrzaj>
    <derivirana_varijabla naziv="DomainObject.Predmet.StrankaFormatedWithAdress_1"> ENIKON-PROJEKTIRANJE društvo s ograničenom odgovornošću za projektiranje i usluge u stečaju, Vladimira Preloga/bb, 44320 Kutina</derivirana_varijabla>
  </DomainObject.Predmet.StrankaFormatedWithAdress>
  <DomainObject.Predmet.StrankaFormatedWithAdressOIB>
    <izvorni_sadrzaj> ENIKON-PROJEKTIRANJE društvo s ograničenom odgovornošću za projektiranje i usluge u stečaju, OIB 34523943330, Vladimira Preloga/bb, 44320 Kutina</izvorni_sadrzaj>
    <derivirana_varijabla naziv="DomainObject.Predmet.StrankaFormatedWithAdressOIB_1"> ENIKON-PROJEKTIRANJE društvo s ograničenom odgovornošću za projektiranje i usluge u stečaju, OIB 34523943330, Vladimira Preloga/bb, 44320 Kutina</derivirana_varijabla>
  </DomainObject.Predmet.StrankaFormatedWithAdressOIB>
  <DomainObject.Predmet.StrankaWithAdress>
    <izvorni_sadrzaj>ENIKON-PROJEKTIRANJE društvo s ograničenom odgovornošću za projektiranje i usluge u stečaju Vladimira Preloga/bb,44320 Kutina</izvorni_sadrzaj>
    <derivirana_varijabla naziv="DomainObject.Predmet.StrankaWithAdress_1">ENIKON-PROJEKTIRANJE društvo s ograničenom odgovornošću za projektiranje i usluge u stečaju Vladimira Preloga/bb,44320 Kutina</derivirana_varijabla>
  </DomainObject.Predmet.StrankaWithAdress>
  <DomainObject.Predmet.StrankaWithAdressOIB>
    <izvorni_sadrzaj>ENIKON-PROJEKTIRANJE društvo s ograničenom odgovornošću za projektiranje i usluge u stečaju, OIB 34523943330, Vladimira Preloga/bb,44320 Kutina</izvorni_sadrzaj>
    <derivirana_varijabla naziv="DomainObject.Predmet.StrankaWithAdressOIB_1">ENIKON-PROJEKTIRANJE društvo s ograničenom odgovornošću za projektiranje i usluge u stečaju, OIB 34523943330, Vladimira Preloga/bb,44320 Kutina</derivirana_varijabla>
  </DomainObject.Predmet.StrankaWithAdressOIB>
  <DomainObject.Predmet.StrankaNazivFormated>
    <izvorni_sadrzaj>ENIKON-PROJEKTIRANJE društvo s ograničenom odgovornošću za projektiranje i usluge u stečaju</izvorni_sadrzaj>
    <derivirana_varijabla naziv="DomainObject.Predmet.StrankaNazivFormated_1">ENIKON-PROJEKTIRANJE društvo s ograničenom odgovornošću za projektiranje i usluge u stečaju</derivirana_varijabla>
  </DomainObject.Predmet.StrankaNazivFormated>
  <DomainObject.Predmet.StrankaNazivFormatedOIB>
    <izvorni_sadrzaj>ENIKON-PROJEKTIRANJE društvo s ograničenom odgovornošću za projektiranje i usluge u stečaju, OIB 34523943330</izvorni_sadrzaj>
    <derivirana_varijabla naziv="DomainObject.Predmet.StrankaNazivFormatedOIB_1">ENIKON-PROJEKTIRANJE društvo s ograničenom odgovornošću za projektiranje i usluge u stečaju, OIB 34523943330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ENIKON-PROJEKTIRANJE društvo s ograničenom odgovornošću za projektiranje i usluge u stečaju</item>
    </izvorni_sadrzaj>
    <derivirana_varijabla naziv="DomainObject.Predmet.StrankaListFormated_1">
      <item>ENIKON-PROJEKTIRANJE društvo s ograničenom odgovornošću za projektiranje i usluge u stečaju</item>
    </derivirana_varijabla>
  </DomainObject.Predmet.StrankaListFormated>
  <DomainObject.Predmet.StrankaListFormatedOIB>
    <izvorni_sadrzaj>
      <item>ENIKON-PROJEKTIRANJE društvo s ograničenom odgovornošću za projektiranje i usluge u stečaju, OIB 34523943330</item>
    </izvorni_sadrzaj>
    <derivirana_varijabla naziv="DomainObject.Predmet.StrankaListFormatedOIB_1">
      <item>ENIKON-PROJEKTIRANJE društvo s ograničenom odgovornošću za projektiranje i usluge u stečaju, OIB 34523943330</item>
    </derivirana_varijabla>
  </DomainObject.Predmet.StrankaListFormatedOIB>
  <DomainObject.Predmet.StrankaListFormatedWithAdress>
    <izvorni_sadrzaj>
      <item>ENIKON-PROJEKTIRANJE društvo s ograničenom odgovornošću za projektiranje i usluge u stečaju, Vladimira Preloga/bb, 44320 Kutina</item>
    </izvorni_sadrzaj>
    <derivirana_varijabla naziv="DomainObject.Predmet.StrankaListFormatedWithAdress_1">
      <item>ENIKON-PROJEKTIRANJE društvo s ograničenom odgovornošću za projektiranje i usluge u stečaju, Vladimira Preloga/bb, 44320 Kutina</item>
    </derivirana_varijabla>
  </DomainObject.Predmet.StrankaListFormatedWithAdress>
  <DomainObject.Predmet.StrankaListFormatedWithAdressOIB>
    <izvorni_sadrzaj>
      <item>ENIKON-PROJEKTIRANJE društvo s ograničenom odgovornošću za projektiranje i usluge u stečaju, OIB 34523943330, Vladimira Preloga/bb, 44320 Kutina</item>
    </izvorni_sadrzaj>
    <derivirana_varijabla naziv="DomainObject.Predmet.StrankaListFormatedWithAdressOIB_1">
      <item>ENIKON-PROJEKTIRANJE društvo s ograničenom odgovornošću za projektiranje i usluge u stečaju, OIB 34523943330, Vladimira Preloga/bb, 44320 Kutina</item>
    </derivirana_varijabla>
  </DomainObject.Predmet.StrankaListFormatedWithAdressOIB>
  <DomainObject.Predmet.StrankaListNazivFormated>
    <izvorni_sadrzaj>
      <item>ENIKON-PROJEKTIRANJE društvo s ograničenom odgovornošću za projektiranje i usluge u stečaju</item>
    </izvorni_sadrzaj>
    <derivirana_varijabla naziv="DomainObject.Predmet.StrankaListNazivFormated_1">
      <item>ENIKON-PROJEKTIRANJE društvo s ograničenom odgovornošću za projektiranje i usluge u stečaju</item>
    </derivirana_varijabla>
  </DomainObject.Predmet.StrankaListNazivFormated>
  <DomainObject.Predmet.StrankaListNazivFormatedOIB>
    <izvorni_sadrzaj>
      <item>ENIKON-PROJEKTIRANJE društvo s ograničenom odgovornošću za projektiranje i usluge u stečaju, OIB 34523943330</item>
    </izvorni_sadrzaj>
    <derivirana_varijabla naziv="DomainObject.Predmet.StrankaListNazivFormatedOIB_1">
      <item>ENIKON-PROJEKTIRANJE društvo s ograničenom odgovornošću za projektiranje i usluge u stečaju, OIB 34523943330</item>
    </derivirana_varijabla>
  </DomainObject.Predmet.StrankaListNazivFormatedOIB>
  <DomainObject.Predmet.ProtuStrankaListFormated>
    <izvorni_sadrzaj>
      <item>ENIKON-PROJEKTIRANJE društvo s ograničenom odgovornošću za projektiranje i usluge u stečaju zastupanog po punomoćniku DAMIR BARIŠIĆ</item>
    </izvorni_sadrzaj>
    <derivirana_varijabla naziv="DomainObject.Predmet.ProtuStrankaListFormated_1">
      <item>ENIKON-PROJEKTIRANJE društvo s ograničenom odgovornošću za projektiranje i usluge u stečaju zastupanog po punomoćniku DAMIR BARIŠIĆ</item>
    </derivirana_varijabla>
  </DomainObject.Predmet.ProtuStrankaListFormated>
  <DomainObject.Predmet.ProtuStrankaListFormatedOIB>
    <izvorni_sadrzaj>
      <item>ENIKON-PROJEKTIRANJE društvo s ograničenom odgovornošću za projektiranje i usluge u stečaju, OIB 34523943330 zastupanog po punomoćniku DAMIR BARIŠIĆ</item>
    </izvorni_sadrzaj>
    <derivirana_varijabla naziv="DomainObject.Predmet.ProtuStrankaListFormatedOIB_1">
      <item>ENIKON-PROJEKTIRANJE društvo s ograničenom odgovornošću za projektiranje i usluge u stečaju, OIB 34523943330 zastupanog po punomoćniku DAMIR BARIŠIĆ</item>
    </derivirana_varijabla>
  </DomainObject.Predmet.ProtuStrankaListFormatedOIB>
  <DomainObject.Predmet.ProtuStrankaListFormatedWithAdress>
    <izvorni_sadrzaj>
      <item>ENIKON-PROJEKTIRANJE društvo s ograničenom odgovornošću za projektiranje i usluge u stečaju, Vladimira Preloga/bb, 44320 Kutina zastupanog po punomoćniku DAMIR BARIŠIĆ</item>
    </izvorni_sadrzaj>
    <derivirana_varijabla naziv="DomainObject.Predmet.ProtuStrankaListFormatedWithAdress_1">
      <item>ENIKON-PROJEKTIRANJE društvo s ograničenom odgovornošću za projektiranje i usluge u stečaju, Vladimira Preloga/bb, 44320 Kutina zastupanog po punomoćniku DAMIR BARIŠIĆ</item>
    </derivirana_varijabla>
  </DomainObject.Predmet.ProtuStrankaListFormatedWithAdress>
  <DomainObject.Predmet.ProtuStrankaListFormatedWithAdressOIB>
    <izvorni_sadrzaj>
      <item>ENIKON-PROJEKTIRANJE društvo s ograničenom odgovornošću za projektiranje i usluge u stečaju, OIB 34523943330, Vladimira Preloga/bb, 44320 Kutina zastupanog po punomoćniku DAMIR BARIŠIĆ</item>
    </izvorni_sadrzaj>
    <derivirana_varijabla naziv="DomainObject.Predmet.ProtuStrankaListFormatedWithAdressOIB_1">
      <item>ENIKON-PROJEKTIRANJE društvo s ograničenom odgovornošću za projektiranje i usluge u stečaju, OIB 34523943330, Vladimira Preloga/bb, 44320 Kutina zastupanog po punomoćniku DAMIR BARIŠIĆ</item>
    </derivirana_varijabla>
  </DomainObject.Predmet.ProtuStrankaListFormatedWithAdressOIB>
  <DomainObject.Predmet.ProtuStrankaListNazivFormated>
    <izvorni_sadrzaj>
      <item>ENIKON-PROJEKTIRANJE društvo s ograničenom odgovornošću za projektiranje i usluge u stečaju</item>
    </izvorni_sadrzaj>
    <derivirana_varijabla naziv="DomainObject.Predmet.ProtuStrankaListNazivFormated_1">
      <item>ENIKON-PROJEKTIRANJE društvo s ograničenom odgovornošću za projektiranje i usluge u stečaju</item>
    </derivirana_varijabla>
  </DomainObject.Predmet.ProtuStrankaListNazivFormated>
  <DomainObject.Predmet.ProtuStrankaListNazivFormatedOIB>
    <izvorni_sadrzaj>
      <item>ENIKON-PROJEKTIRANJE društvo s ograničenom odgovornošću za projektiranje i usluge u stečaju, OIB 34523943330</item>
    </izvorni_sadrzaj>
    <derivirana_varijabla naziv="DomainObject.Predmet.ProtuStrankaListNazivFormatedOIB_1">
      <item>ENIKON-PROJEKTIRANJE društvo s ograničenom odgovornošću za projektiranje i usluge u stečaju, OIB 34523943330</item>
    </derivirana_varijabla>
  </DomainObject.Predmet.ProtuStrankaListNazivFormatedOIB>
  <DomainObject.Predmet.OstaliListFormated>
    <izvorni_sadrzaj>
      <item>DAMIR BARIŠIĆ punomoćnik sudionika u postupku ENIKON-PROJEKTIRANJE društvo s ograničenom odgovornošću za projektiranje i usluge u stečaju</item>
    </izvorni_sadrzaj>
    <derivirana_varijabla naziv="DomainObject.Predmet.OstaliListFormated_1">
      <item>DAMIR BARIŠIĆ punomoćnik sudionika u postupku ENIKON-PROJEKTIRANJE društvo s ograničenom odgovornošću za projektiranje i usluge u stečaju</item>
    </derivirana_varijabla>
  </DomainObject.Predmet.OstaliListFormated>
  <DomainObject.Predmet.OstaliListFormatedOIB>
    <izvorni_sadrzaj>
      <item>DAMIR BARIŠIĆ punomoćnik sudionika u postupku ENIKON-PROJEKTIRANJE društvo s ograničenom odgovornošću za projektiranje i usluge u stečaju</item>
    </izvorni_sadrzaj>
    <derivirana_varijabla naziv="DomainObject.Predmet.OstaliListFormatedOIB_1">
      <item>DAMIR BARIŠIĆ punomoćnik sudionika u postupku ENIKON-PROJEKTIRANJE društvo s ograničenom odgovornošću za projektiranje i usluge u stečaju</item>
    </derivirana_varijabla>
  </DomainObject.Predmet.OstaliListFormatedOIB>
  <DomainObject.Predmet.OstaliListFormatedWithAdress>
    <izvorni_sadrzaj>
      <item>DAMIR BARIŠIĆ, BASARIČEKOVA 27, 48000 Koprivnica punomoćnik sudionika u postupku ENIKON-PROJEKTIRANJE društvo s ograničenom odgovornošću za projektiranje i usluge u stečaju</item>
    </izvorni_sadrzaj>
    <derivirana_varijabla naziv="DomainObject.Predmet.OstaliListFormatedWithAdress_1">
      <item>DAMIR BARIŠIĆ, BASARIČEKOVA 27, 48000 Koprivnica punomoćnik sudionika u postupku ENIKON-PROJEKTIRANJE društvo s ograničenom odgovornošću za projektiranje i usluge u stečaju</item>
    </derivirana_varijabla>
  </DomainObject.Predmet.OstaliListFormatedWithAdress>
  <DomainObject.Predmet.OstaliListFormatedWithAdressOIB>
    <izvorni_sadrzaj>
      <item>DAMIR BARIŠIĆ, BASARIČEKOVA 27, 48000 Koprivnica punomoćnik sudionika u postupku ENIKON-PROJEKTIRANJE društvo s ograničenom odgovornošću za projektiranje i usluge u stečaju</item>
    </izvorni_sadrzaj>
    <derivirana_varijabla naziv="DomainObject.Predmet.OstaliListFormatedWithAdressOIB_1">
      <item>DAMIR BARIŠIĆ, BASARIČEKOVA 27, 48000 Koprivnica punomoćnik sudionika u postupku ENIKON-PROJEKTIRANJE društvo s ograničenom odgovornošću za projektiranje i usluge u stečaju</item>
    </derivirana_varijabla>
  </DomainObject.Predmet.OstaliListFormatedWithAdressOIB>
  <DomainObject.Predmet.OstaliListNazivFormated>
    <izvorni_sadrzaj>
      <item>DAMIR BARIŠIĆ</item>
    </izvorni_sadrzaj>
    <derivirana_varijabla naziv="DomainObject.Predmet.OstaliListNazivFormated_1">
      <item>DAMIR BARIŠIĆ</item>
    </derivirana_varijabla>
  </DomainObject.Predmet.OstaliListNazivFormated>
  <DomainObject.Predmet.OstaliListNazivFormatedOIB>
    <izvorni_sadrzaj>
      <item>DAMIR BARIŠIĆ</item>
    </izvorni_sadrzaj>
    <derivirana_varijabla naziv="DomainObject.Predmet.OstaliListNazivFormatedOIB_1">
      <item>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ENIKON-PROJEKTIRANJE društvo s ograničenom odgovornošću za projektiranje i usluge u stečaju</izvorni_sadrzaj>
    <derivirana_varijabla naziv="DomainObject.Predmet.StrankaIDrugi_1">ENIKON-PROJEKTIRANJE društvo s ograničenom odgovornošću za projektiranje i usluge u stečaju</derivirana_varijabla>
  </DomainObject.Predmet.StrankaIDrugi>
  <DomainObject.Predmet.ProtustrankaIDrugi>
    <izvorni_sadrzaj>ENIKON-PROJEKTIRANJE društvo s ograničenom odgovornošću za projektiranje i usluge u stečaju</izvorni_sadrzaj>
    <derivirana_varijabla naziv="DomainObject.Predmet.ProtustrankaIDrugi_1">ENIKON-PROJEKTIRANJE društvo s ograničenom odgovornošću za projektiranje i usluge u stečaju</derivirana_varijabla>
  </DomainObject.Predmet.ProtustrankaIDrugi>
  <DomainObject.Predmet.StrankaIDrugiAdressOIB>
    <izvorni_sadrzaj>ENIKON-PROJEKTIRANJE društvo s ograničenom odgovornošću za projektiranje i usluge u stečaju, OIB 34523943330, Vladimira Preloga/bb, 44320 Kutina</izvorni_sadrzaj>
    <derivirana_varijabla naziv="DomainObject.Predmet.StrankaIDrugiAdressOIB_1">ENIKON-PROJEKTIRANJE društvo s ograničenom odgovornošću za projektiranje i usluge u stečaju, OIB 34523943330, Vladimira Preloga/bb, 44320 Kutina</derivirana_varijabla>
  </DomainObject.Predmet.StrankaIDrugiAdressOIB>
  <DomainObject.Predmet.ProtustrankaIDrugiAdressOIB>
    <izvorni_sadrzaj>ENIKON-PROJEKTIRANJE društvo s ograničenom odgovornošću za projektiranje i usluge u stečaju, OIB 34523943330, Vladimira Preloga/bb, 44320 Kutina</izvorni_sadrzaj>
    <derivirana_varijabla naziv="DomainObject.Predmet.ProtustrankaIDrugiAdressOIB_1">ENIKON-PROJEKTIRANJE društvo s ograničenom odgovornošću za projektiranje i usluge u stečaju, OIB 34523943330, Vladimira Preloga/bb,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2013.</izvorni_sadrzaj>
    <derivirana_varijabla naziv="DomainObject.Predmet.OdlukaRjesenje.DatumDonosenjaOdluke_1">23. prosinca 2013.</derivirana_varijabla>
  </DomainObject.Predmet.OdlukaRjesenje.DatumDonosenjaOdluke>
  <DomainObject.Predmet.OdlukaRjesenje.DatumPravomocnosti>
    <izvorni_sadrzaj>17. siječnja 2014.</izvorni_sadrzaj>
    <derivirana_varijabla naziv="DomainObject.Predmet.OdlukaRjesenje.DatumPravomocnosti_1">17. siječnja 2014.</derivirana_varijabla>
  </DomainObject.Predmet.OdlukaRjesenje.DatumPravomocnosti>
  <DomainObject.Predmet.OdlukaRjesenje.Oznaka>
    <izvorni_sadrzaj>Stpn-264/2013-12</izvorni_sadrzaj>
    <derivirana_varijabla naziv="DomainObject.Predmet.OdlukaRjesenje.Oznaka_1">Stpn-264/2013-12</derivirana_varijabla>
  </DomainObject.Predmet.OdlukaRjesenje.Oznaka>
  <DomainObject.Predmet.SudioniciListNaziv>
    <izvorni_sadrzaj>
      <item>ENIKON-PROJEKTIRANJE društvo s ograničenom odgovornošću za projektiranje i usluge u stečaju</item>
      <item>ENIKON-PROJEKTIRANJE društvo s ograničenom odgovornošću za projektiranje i usluge u stečaju</item>
      <item>DAMIR BARIŠIĆ</item>
    </izvorni_sadrzaj>
    <derivirana_varijabla naziv="DomainObject.Predmet.SudioniciListNaziv_1">
      <item>ENIKON-PROJEKTIRANJE društvo s ograničenom odgovornošću za projektiranje i usluge u stečaju</item>
      <item>ENIKON-PROJEKTIRANJE društvo s ograničenom odgovornošću za projektiranje i usluge u stečaju</item>
      <item>DAMIR BARIŠIĆ</item>
    </derivirana_varijabla>
  </DomainObject.Predmet.SudioniciListNaziv>
  <DomainObject.Predmet.SudioniciListAdressOIB>
    <izvorni_sadrzaj>
      <item>ENIKON-PROJEKTIRANJE društvo s ograničenom odgovornošću za projektiranje i usluge u stečaju, OIB 34523943330, Vladimira Preloga/bb,44320 Kutina</item>
      <item>ENIKON-PROJEKTIRANJE društvo s ograničenom odgovornošću za projektiranje i usluge u stečaju, OIB 34523943330, Vladimira Preloga/bb,44320 Kutina</item>
      <item>DAMIR BARIŠIĆ, BASARIČEKOVA 27,48000 Koprivnica</item>
    </izvorni_sadrzaj>
    <derivirana_varijabla naziv="DomainObject.Predmet.SudioniciListAdressOIB_1">
      <item>ENIKON-PROJEKTIRANJE društvo s ograničenom odgovornošću za projektiranje i usluge u stečaju, OIB 34523943330, Vladimira Preloga/bb,44320 Kutina</item>
      <item>ENIKON-PROJEKTIRANJE društvo s ograničenom odgovornošću za projektiranje i usluge u stečaju, OIB 34523943330, Vladimira Preloga/bb,44320 Kutina</item>
      <item>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34523943330</item>
      <item>, OIB 34523943330</item>
      <item>, OIB null</item>
    </izvorni_sadrzaj>
    <derivirana_varijabla naziv="DomainObject.Predmet.SudioniciListNazivOIB_1">
      <item>, OIB 34523943330</item>
      <item>, OIB 34523943330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prosinca 2013.</izvorni_sadrzaj>
    <derivirana_varijabla naziv="DomainObject.Predmet.DatumZadnjeOdrzaneSudskeRadnje_1">23. prosinca 2013.</derivirana_varijabla>
  </DomainObject.Predmet.DatumZadnjeOdrzaneSudskeRadnje>
  <DomainObject.PredzadnjaOdlukaIzPredmeta.DatumDonosenjaOdluke>
    <izvorni_sadrzaj>4. prosinca 2015.</izvorni_sadrzaj>
    <derivirana_varijabla naziv="DomainObject.PredzadnjaOdlukaIzPredmeta.DatumDonosenjaOdluke_1">4. prosinca 2015.</derivirana_varijabla>
  </DomainObject.PredzadnjaOdlukaIzPredmeta.DatumDonosenjaOdluke>
  <DomainObject.PredzadnjaOdlukaIzPredmeta.Oznaka>
    <izvorni_sadrzaj>Stpn-264/2013-49</izvorni_sadrzaj>
    <derivirana_varijabla naziv="DomainObject.PredzadnjaOdlukaIzPredmeta.Oznaka_1">Stpn-264/2013-49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2</properties:Pages>
  <properties:Words>510</properties:Words>
  <properties:Characters>2895</properties:Characters>
  <properties:Lines>84</properties:Lines>
  <properties:Paragraphs>25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2019-08-22T09:44:00Z</dcterms:created>
  <dc:creator>Ante</dc:creator>
  <cp:lastModifiedBy>Valentina Delač</cp:lastModifiedBy>
  <cp:lastPrinted>2019-08-22T09:49:00Z</cp:lastPrinted>
  <dcterms:modified xmlns:xsi="http://www.w3.org/2001/XMLSchema-instance" xsi:type="dcterms:W3CDTF">2019-08-22T09:49:00Z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(enikon projektiranje  odbačaj prijave radnika.docx)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