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a214" w14:paraId="a2ea214" w:rsidRDefault="000D0040" w:rsidP="000D0040" w:rsidR="000D0040" w:rsidRPr="000D0040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0D0040">
        <w:rPr>
          <w:rFonts w:cs="Times New Roman" w:eastAsia="Times New Roman"/>
          <w:szCs w:val="24"/>
          <w:lang w:eastAsia="hr-HR"/>
        </w:rPr>
        <w:t xml:space="preserve">         </w:t>
      </w:r>
      <w:r w:rsidRPr="000D0040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0040" w:rsidP="000D0040" w:rsidR="000D0040" w:rsidRPr="000D0040">
      <w:pPr>
        <w:jc w:val="both"/>
        <w:rPr>
          <w:rFonts w:cs="Times New Roman"/>
          <w:szCs w:val="24"/>
        </w:rPr>
      </w:pPr>
      <w:r w:rsidRPr="000D0040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 w:rsidR="00F30F7E">
        <w:rPr>
          <w:rFonts w:cs="Times New Roman"/>
          <w:szCs w:val="24"/>
        </w:rPr>
        <w:t>1057/15</w:t>
      </w:r>
    </w:p>
    <w:p w:rsidRDefault="000D0040" w:rsidP="000D0040" w:rsidR="000D0040" w:rsidRPr="000D0040">
      <w:pPr>
        <w:jc w:val="both"/>
        <w:rPr>
          <w:rFonts w:cs="Times New Roman"/>
          <w:szCs w:val="24"/>
        </w:rPr>
      </w:pPr>
      <w:r w:rsidRPr="000D0040">
        <w:rPr>
          <w:rFonts w:cs="Times New Roman"/>
          <w:szCs w:val="24"/>
        </w:rPr>
        <w:t>Trgovački sud u Zagrebu</w:t>
      </w:r>
    </w:p>
    <w:p w:rsidRDefault="000D0040" w:rsidP="000D0040" w:rsidR="000D0040" w:rsidRPr="000D0040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0D0040">
        <w:rPr>
          <w:rFonts w:cs="Times New Roman"/>
          <w:szCs w:val="24"/>
        </w:rPr>
        <w:t>Zagreb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4"/>
          <w:lang w:eastAsia="hr-HR"/>
        </w:rPr>
      </w:pPr>
    </w:p>
    <w:p w:rsidRDefault="000D0040" w:rsidP="000D0040" w:rsidR="000D0040" w:rsidRPr="000D0040">
      <w:pPr>
        <w:jc w:val="center"/>
        <w:rPr>
          <w:rFonts w:cs="Times New Roman" w:eastAsia="Times New Roman"/>
          <w:szCs w:val="24"/>
          <w:lang w:eastAsia="hr-HR"/>
        </w:rPr>
      </w:pPr>
      <w:r w:rsidRPr="000D0040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0D0040" w:rsidP="000D0040" w:rsidR="000D0040" w:rsidRPr="000D0040">
      <w:pPr>
        <w:jc w:val="center"/>
        <w:rPr>
          <w:rFonts w:cs="Times New Roman" w:eastAsia="Times New Roman"/>
          <w:szCs w:val="24"/>
          <w:lang w:eastAsia="hr-HR"/>
        </w:rPr>
      </w:pPr>
    </w:p>
    <w:p w:rsidRDefault="000D0040" w:rsidP="000D0040" w:rsidR="000D0040" w:rsidRPr="000D0040">
      <w:pPr>
        <w:jc w:val="center"/>
        <w:rPr>
          <w:rFonts w:cs="Times New Roman" w:eastAsia="Times New Roman"/>
          <w:szCs w:val="24"/>
          <w:lang w:eastAsia="hr-HR"/>
        </w:rPr>
      </w:pPr>
      <w:r w:rsidRPr="000D0040">
        <w:rPr>
          <w:rFonts w:cs="Times New Roman" w:eastAsia="Times New Roman"/>
          <w:szCs w:val="24"/>
          <w:lang w:eastAsia="hr-HR"/>
        </w:rPr>
        <w:t>R J E Š E N J E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4"/>
          <w:lang w:eastAsia="hr-HR"/>
        </w:rPr>
      </w:pPr>
    </w:p>
    <w:p w:rsidRDefault="000D0040" w:rsidP="000D0040" w:rsidR="000D0040" w:rsidRPr="000D0040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0D0040">
        <w:rPr>
          <w:rFonts w:cs="Times New Roman" w:eastAsia="Times New Roman"/>
          <w:szCs w:val="24"/>
          <w:lang w:eastAsia="hr-HR"/>
        </w:rPr>
        <w:t xml:space="preserve">Trgovački sud u Zagrebu po sucu pojedincu Maji Jurovicki, na temelju prijedloga sudske savjetnice Nikoline Mikulić, u skraćenom stečajnom postupku pokrenutim nad dužnikom </w:t>
      </w:r>
      <w:r w:rsidR="00F30F7E">
        <w:rPr>
          <w:rFonts w:cs="Times New Roman" w:eastAsia="Times New Roman"/>
          <w:szCs w:val="24"/>
          <w:lang w:eastAsia="hr-HR"/>
        </w:rPr>
        <w:t>MEGA PROMET</w:t>
      </w:r>
      <w:r w:rsidR="00272467">
        <w:rPr>
          <w:rFonts w:cs="Times New Roman" w:eastAsia="Times New Roman"/>
          <w:szCs w:val="24"/>
          <w:lang w:eastAsia="hr-HR"/>
        </w:rPr>
        <w:t xml:space="preserve"> d.o.o., </w:t>
      </w:r>
      <w:r w:rsidRPr="000D0040">
        <w:rPr>
          <w:rFonts w:cs="Times New Roman" w:eastAsia="Times New Roman"/>
          <w:szCs w:val="24"/>
          <w:lang w:eastAsia="hr-HR"/>
        </w:rPr>
        <w:t xml:space="preserve">OIB </w:t>
      </w:r>
      <w:r w:rsidR="00F30F7E">
        <w:rPr>
          <w:rFonts w:cs="Times New Roman" w:eastAsia="Times New Roman"/>
          <w:szCs w:val="24"/>
          <w:lang w:eastAsia="hr-HR"/>
        </w:rPr>
        <w:t>04750210892</w:t>
      </w:r>
      <w:r w:rsidRPr="000D0040">
        <w:rPr>
          <w:rFonts w:cs="Times New Roman" w:eastAsia="Times New Roman"/>
          <w:szCs w:val="24"/>
          <w:lang w:eastAsia="hr-HR"/>
        </w:rPr>
        <w:t>, MBS</w:t>
      </w:r>
      <w:r w:rsidR="00F30F7E">
        <w:rPr>
          <w:rFonts w:cs="Times New Roman" w:eastAsia="Times New Roman"/>
          <w:szCs w:val="24"/>
          <w:lang w:eastAsia="hr-HR"/>
        </w:rPr>
        <w:t xml:space="preserve"> 080511544</w:t>
      </w:r>
      <w:r w:rsidRPr="000D0040">
        <w:rPr>
          <w:rFonts w:cs="Times New Roman" w:eastAsia="Times New Roman"/>
          <w:szCs w:val="24"/>
          <w:lang w:eastAsia="hr-HR" w:val="en-GB"/>
        </w:rPr>
        <w:t>,</w:t>
      </w:r>
      <w:r w:rsidRPr="000D0040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0D0040">
        <w:rPr>
          <w:rFonts w:cs="Times New Roman" w:eastAsia="Times New Roman"/>
          <w:szCs w:val="24"/>
          <w:lang w:eastAsia="hr-HR"/>
        </w:rPr>
        <w:t xml:space="preserve">iz Zagreba, </w:t>
      </w:r>
      <w:r w:rsidR="003121A7">
        <w:rPr>
          <w:rFonts w:cs="Times New Roman" w:eastAsia="Times New Roman"/>
          <w:szCs w:val="24"/>
          <w:lang w:eastAsia="hr-HR"/>
        </w:rPr>
        <w:t>Kaštelanska 4B</w:t>
      </w:r>
      <w:r w:rsidRPr="000D0040">
        <w:rPr>
          <w:rFonts w:cs="Times New Roman" w:eastAsia="Times New Roman"/>
          <w:szCs w:val="24"/>
          <w:lang w:eastAsia="hr-HR"/>
        </w:rPr>
        <w:t xml:space="preserve">, 27. veljače 2017. </w:t>
      </w:r>
    </w:p>
    <w:p w:rsidRDefault="000D0040" w:rsidP="00B6672D" w:rsidR="000D0040" w:rsidRPr="000D0040">
      <w:pPr>
        <w:jc w:val="center"/>
        <w:rPr>
          <w:rFonts w:cs="Times New Roman" w:eastAsia="Times New Roman"/>
          <w:szCs w:val="24"/>
          <w:lang w:eastAsia="hr-HR"/>
        </w:rPr>
      </w:pPr>
      <w:r w:rsidRPr="000D0040">
        <w:rPr>
          <w:rFonts w:cs="Times New Roman" w:eastAsia="Times New Roman"/>
          <w:szCs w:val="24"/>
          <w:lang w:eastAsia="hr-HR"/>
        </w:rPr>
        <w:t>r i j e š i o    je</w:t>
      </w:r>
    </w:p>
    <w:p w:rsidRDefault="000D0040" w:rsidP="00B6672D" w:rsidR="000D0040" w:rsidRPr="000D0040">
      <w:pPr>
        <w:jc w:val="both"/>
        <w:rPr>
          <w:rFonts w:cs="Times New Roman" w:eastAsia="Times New Roman"/>
          <w:szCs w:val="24"/>
          <w:lang w:eastAsia="hr-HR"/>
        </w:rPr>
      </w:pPr>
    </w:p>
    <w:p w:rsidRDefault="000D0040" w:rsidP="00B6672D" w:rsidR="003121A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0D0040">
        <w:rPr>
          <w:rFonts w:cs="Times New Roman" w:eastAsia="Times New Roman"/>
          <w:szCs w:val="24"/>
          <w:lang w:eastAsia="hr-HR"/>
        </w:rPr>
        <w:t xml:space="preserve">I       </w:t>
      </w:r>
      <w:r w:rsidR="003121A7">
        <w:rPr>
          <w:rFonts w:cs="Times New Roman" w:eastAsia="Times New Roman"/>
          <w:szCs w:val="24"/>
          <w:lang w:eastAsia="hr-HR"/>
        </w:rPr>
        <w:t xml:space="preserve">   </w:t>
      </w:r>
      <w:r w:rsidRPr="000D0040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3121A7">
        <w:rPr>
          <w:rFonts w:cs="Times New Roman" w:eastAsia="Times New Roman"/>
          <w:szCs w:val="24"/>
          <w:lang w:eastAsia="hr-HR"/>
        </w:rPr>
        <w:t>MEGA PROMET</w:t>
      </w:r>
      <w:r w:rsidR="003121A7" w:rsidRPr="000D0040">
        <w:rPr>
          <w:rFonts w:cs="Times New Roman" w:eastAsia="Times New Roman"/>
          <w:szCs w:val="24"/>
          <w:lang w:eastAsia="hr-HR"/>
        </w:rPr>
        <w:t xml:space="preserve"> d.o.o. OIB </w:t>
      </w:r>
      <w:r w:rsidR="003121A7">
        <w:rPr>
          <w:rFonts w:cs="Times New Roman" w:eastAsia="Times New Roman"/>
          <w:szCs w:val="24"/>
          <w:lang w:eastAsia="hr-HR"/>
        </w:rPr>
        <w:t>04750210892</w:t>
      </w:r>
      <w:r w:rsidR="003121A7" w:rsidRPr="000D0040">
        <w:rPr>
          <w:rFonts w:cs="Times New Roman" w:eastAsia="Times New Roman"/>
          <w:szCs w:val="24"/>
          <w:lang w:eastAsia="hr-HR"/>
        </w:rPr>
        <w:t>,</w:t>
      </w:r>
    </w:p>
    <w:p w:rsidRDefault="003121A7" w:rsidP="00B6672D" w:rsidR="000D004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0D0040">
        <w:rPr>
          <w:rFonts w:cs="Times New Roman" w:eastAsia="Times New Roman"/>
          <w:szCs w:val="24"/>
          <w:lang w:eastAsia="hr-HR"/>
        </w:rPr>
        <w:t>MBS</w:t>
      </w:r>
      <w:r>
        <w:rPr>
          <w:rFonts w:cs="Times New Roman" w:eastAsia="Times New Roman"/>
          <w:szCs w:val="24"/>
          <w:lang w:eastAsia="hr-HR"/>
        </w:rPr>
        <w:t xml:space="preserve"> 080511544</w:t>
      </w:r>
      <w:r w:rsidRPr="000D0040">
        <w:rPr>
          <w:rFonts w:cs="Times New Roman" w:eastAsia="Times New Roman"/>
          <w:szCs w:val="24"/>
          <w:lang w:eastAsia="hr-HR" w:val="en-GB"/>
        </w:rPr>
        <w:t>,</w:t>
      </w:r>
      <w:r w:rsidRPr="000D0040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0D0040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Kaštelanska 4B.</w:t>
      </w:r>
    </w:p>
    <w:p w:rsidRDefault="003121A7" w:rsidP="00B6672D" w:rsidR="003121A7" w:rsidRPr="000D004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0D0040" w:rsidP="00B6672D" w:rsidR="000D0040" w:rsidRPr="000D004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0D0040">
        <w:rPr>
          <w:rFonts w:cs="Times New Roman" w:eastAsia="Times New Roman"/>
          <w:szCs w:val="24"/>
          <w:lang w:eastAsia="hr-HR"/>
        </w:rPr>
        <w:t xml:space="preserve">            Stečajni postupak otvoren je 27. veljače</w:t>
      </w:r>
      <w:r w:rsidR="003121A7">
        <w:rPr>
          <w:rFonts w:cs="Times New Roman" w:eastAsia="Times New Roman"/>
          <w:szCs w:val="24"/>
          <w:lang w:eastAsia="hr-HR"/>
        </w:rPr>
        <w:t xml:space="preserve"> 2017. </w:t>
      </w:r>
      <w:r w:rsidRPr="000D0040">
        <w:rPr>
          <w:rFonts w:cs="Times New Roman" w:eastAsia="Times New Roman"/>
          <w:szCs w:val="24"/>
          <w:lang w:eastAsia="hr-HR"/>
        </w:rPr>
        <w:t xml:space="preserve">u </w:t>
      </w:r>
      <w:r w:rsidR="00F94FF3">
        <w:rPr>
          <w:rFonts w:cs="Times New Roman" w:eastAsia="Times New Roman"/>
          <w:szCs w:val="24"/>
          <w:lang w:eastAsia="hr-HR"/>
        </w:rPr>
        <w:t>13</w:t>
      </w:r>
      <w:r w:rsidRPr="000D0040">
        <w:rPr>
          <w:rFonts w:cs="Times New Roman" w:eastAsia="Times New Roman"/>
          <w:szCs w:val="24"/>
          <w:lang w:eastAsia="hr-HR"/>
        </w:rPr>
        <w:t>,00 sati i 00 minuta kada je ovo rješenje objavljeno na mrežnoj stranici e-Oglasna ploča ovog suda.</w:t>
      </w:r>
    </w:p>
    <w:p w:rsidRDefault="000D0040" w:rsidP="00B6672D" w:rsidR="000D0040" w:rsidRPr="000D0040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0D0040" w:rsidP="0035570B" w:rsidR="0027246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0D0040">
        <w:rPr>
          <w:rFonts w:cs="Times New Roman" w:eastAsia="Times New Roman"/>
          <w:szCs w:val="24"/>
          <w:lang w:eastAsia="hr-HR"/>
        </w:rPr>
        <w:t xml:space="preserve">II        Za stečajnog upravitelja imenuje se </w:t>
      </w:r>
      <w:r w:rsidR="0035570B">
        <w:rPr>
          <w:rFonts w:cs="Times New Roman" w:eastAsia="Times New Roman"/>
          <w:szCs w:val="24"/>
          <w:lang w:eastAsia="hr-HR"/>
        </w:rPr>
        <w:t xml:space="preserve">Antonia Selak, OIB </w:t>
      </w:r>
      <w:r w:rsidR="00272467">
        <w:rPr>
          <w:rFonts w:cs="Times New Roman" w:eastAsia="Times New Roman"/>
          <w:szCs w:val="24"/>
          <w:lang w:eastAsia="hr-HR"/>
        </w:rPr>
        <w:t>91237926182, iz Zagreba,</w:t>
      </w:r>
    </w:p>
    <w:p w:rsidRDefault="00272467" w:rsidP="0035570B" w:rsidR="000D0040" w:rsidRPr="000D004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u w:val="single"/>
          <w:lang w:eastAsia="hr-HR"/>
        </w:rPr>
      </w:pPr>
      <w:r>
        <w:rPr>
          <w:rFonts w:cs="Times New Roman" w:eastAsia="Times New Roman"/>
          <w:szCs w:val="24"/>
          <w:lang w:eastAsia="hr-HR"/>
        </w:rPr>
        <w:t>Drenovačka 3.</w:t>
      </w:r>
    </w:p>
    <w:p w:rsidRDefault="000D0040" w:rsidP="0035570B" w:rsidR="000D0040" w:rsidRPr="000D0040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3121A7" w:rsidP="0035570B" w:rsidR="0035570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</w:t>
      </w:r>
      <w:r w:rsidR="0035570B">
        <w:rPr>
          <w:rFonts w:cs="Times New Roman" w:eastAsia="Times New Roman"/>
          <w:szCs w:val="24"/>
          <w:lang w:eastAsia="hr-HR"/>
        </w:rPr>
        <w:t xml:space="preserve">     </w:t>
      </w:r>
      <w:r w:rsidR="000D0040" w:rsidRPr="000D0040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>
        <w:rPr>
          <w:rFonts w:cs="Times New Roman" w:eastAsia="Times New Roman"/>
          <w:szCs w:val="24"/>
          <w:lang w:eastAsia="hr-HR"/>
        </w:rPr>
        <w:t>MEGA PROMET</w:t>
      </w:r>
      <w:r w:rsidR="0035570B">
        <w:rPr>
          <w:rFonts w:cs="Times New Roman" w:eastAsia="Times New Roman"/>
          <w:szCs w:val="24"/>
          <w:lang w:eastAsia="hr-HR"/>
        </w:rPr>
        <w:t xml:space="preserve"> d.o.o., Zagreb,</w:t>
      </w:r>
    </w:p>
    <w:p w:rsidRDefault="0035570B" w:rsidP="0035570B" w:rsidR="000D004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Kaštelanska 4B, </w:t>
      </w:r>
      <w:r w:rsidR="003121A7" w:rsidRPr="000D0040">
        <w:rPr>
          <w:rFonts w:cs="Times New Roman" w:eastAsia="Times New Roman"/>
          <w:szCs w:val="24"/>
          <w:lang w:eastAsia="hr-HR"/>
        </w:rPr>
        <w:t>OIB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121A7">
        <w:rPr>
          <w:rFonts w:cs="Times New Roman" w:eastAsia="Times New Roman"/>
          <w:szCs w:val="24"/>
          <w:lang w:eastAsia="hr-HR"/>
        </w:rPr>
        <w:t>04750210892</w:t>
      </w:r>
      <w:r w:rsidR="00B6672D">
        <w:rPr>
          <w:rFonts w:cs="Times New Roman" w:eastAsia="Times New Roman"/>
          <w:szCs w:val="24"/>
          <w:lang w:eastAsia="hr-HR"/>
        </w:rPr>
        <w:t xml:space="preserve">, </w:t>
      </w:r>
      <w:r w:rsidR="003121A7" w:rsidRPr="000D0040">
        <w:rPr>
          <w:rFonts w:cs="Times New Roman" w:eastAsia="Times New Roman"/>
          <w:szCs w:val="24"/>
          <w:lang w:eastAsia="hr-HR"/>
        </w:rPr>
        <w:t>MBS</w:t>
      </w:r>
      <w:r w:rsidR="003121A7">
        <w:rPr>
          <w:rFonts w:cs="Times New Roman" w:eastAsia="Times New Roman"/>
          <w:szCs w:val="24"/>
          <w:lang w:eastAsia="hr-HR"/>
        </w:rPr>
        <w:t xml:space="preserve"> 080511544</w:t>
      </w:r>
      <w:r>
        <w:rPr>
          <w:rFonts w:cs="Times New Roman" w:eastAsia="Times New Roman"/>
          <w:szCs w:val="24"/>
          <w:lang w:eastAsia="hr-HR" w:val="en-GB"/>
        </w:rPr>
        <w:t>.</w:t>
      </w:r>
    </w:p>
    <w:p w:rsidRDefault="003121A7" w:rsidP="00B6672D" w:rsidR="003121A7" w:rsidRPr="000D004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0D0040" w:rsidP="00B6672D" w:rsidR="000D0040" w:rsidRPr="000D0040">
      <w:pPr>
        <w:jc w:val="both"/>
        <w:rPr>
          <w:rFonts w:cs="Times New Roman" w:eastAsia="Times New Roman"/>
          <w:szCs w:val="24"/>
          <w:lang w:eastAsia="hr-HR"/>
        </w:rPr>
      </w:pPr>
      <w:r w:rsidRPr="000D0040">
        <w:rPr>
          <w:rFonts w:cs="Times New Roman" w:eastAsia="Times New Roman"/>
          <w:szCs w:val="24"/>
          <w:lang w:eastAsia="hr-HR"/>
        </w:rPr>
        <w:t>IV       Nakon pravomoćno</w:t>
      </w:r>
      <w:r w:rsidR="00B6672D">
        <w:rPr>
          <w:rFonts w:cs="Times New Roman" w:eastAsia="Times New Roman"/>
          <w:szCs w:val="24"/>
          <w:lang w:eastAsia="hr-HR"/>
        </w:rPr>
        <w:t xml:space="preserve">sti ovog rješenja dužnik će se </w:t>
      </w:r>
      <w:r w:rsidRPr="000D0040">
        <w:rPr>
          <w:rFonts w:cs="Times New Roman" w:eastAsia="Times New Roman"/>
          <w:szCs w:val="24"/>
          <w:lang w:eastAsia="hr-HR"/>
        </w:rPr>
        <w:t>brisati iz sudskog registra.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4"/>
          <w:lang w:eastAsia="hr-HR"/>
        </w:rPr>
      </w:pPr>
    </w:p>
    <w:p w:rsidRDefault="000D0040" w:rsidP="000D0040" w:rsidR="000D0040" w:rsidRPr="000D0040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0D0040">
        <w:rPr>
          <w:rFonts w:cs="Times New Roman" w:eastAsia="Times New Roman"/>
          <w:szCs w:val="24"/>
          <w:lang w:eastAsia="hr-HR"/>
        </w:rPr>
        <w:t>Obrazloženje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4"/>
          <w:lang w:eastAsia="hr-HR"/>
        </w:rPr>
      </w:pPr>
    </w:p>
    <w:p w:rsidRDefault="000D0040" w:rsidP="000D0040" w:rsidR="000D0040" w:rsidRPr="000D0040">
      <w:pPr>
        <w:jc w:val="both"/>
        <w:rPr>
          <w:rFonts w:cs="Times New Roman" w:eastAsia="Times New Roman"/>
          <w:szCs w:val="20"/>
          <w:lang w:eastAsia="hr-HR"/>
        </w:rPr>
      </w:pPr>
      <w:r w:rsidRPr="000D0040"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podnijela je ovome sudu Financijska agencija RC Zagreb, Podružnica Zagreb (dalje: FINA), temeljem odredbe čl. 444 st.1 </w:t>
      </w:r>
      <w:r w:rsidRPr="000D0040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0"/>
          <w:lang w:eastAsia="hr-HR"/>
        </w:rPr>
      </w:pPr>
      <w:r w:rsidRPr="000D0040">
        <w:rPr>
          <w:rFonts w:cs="Times New Roman" w:eastAsia="Times New Roman"/>
          <w:szCs w:val="20"/>
          <w:lang w:eastAsia="hr-HR"/>
        </w:rPr>
        <w:tab/>
        <w:t xml:space="preserve">Zaključkom od </w:t>
      </w:r>
      <w:r w:rsidR="00272467">
        <w:rPr>
          <w:rFonts w:cs="Times New Roman" w:eastAsia="Times New Roman"/>
          <w:szCs w:val="20"/>
          <w:lang w:eastAsia="hr-HR"/>
        </w:rPr>
        <w:t>09</w:t>
      </w:r>
      <w:r w:rsidRPr="000D0040">
        <w:rPr>
          <w:rFonts w:cs="Times New Roman" w:eastAsia="Times New Roman"/>
          <w:szCs w:val="20"/>
          <w:lang w:eastAsia="hr-HR"/>
        </w:rPr>
        <w:t>.1</w:t>
      </w:r>
      <w:r w:rsidR="00272467">
        <w:rPr>
          <w:rFonts w:cs="Times New Roman" w:eastAsia="Times New Roman"/>
          <w:szCs w:val="20"/>
          <w:lang w:eastAsia="hr-HR"/>
        </w:rPr>
        <w:t>1</w:t>
      </w:r>
      <w:r w:rsidRPr="000D0040">
        <w:rPr>
          <w:rFonts w:cs="Times New Roman" w:eastAsia="Times New Roman"/>
          <w:szCs w:val="20"/>
          <w:lang w:eastAsia="hr-HR"/>
        </w:rPr>
        <w:t xml:space="preserve">.2015. pozvane su osobe ovlaštene za zastupanje dužnika po zakonu, dostaviti javnobilježnički ovjerovljen popis imovine i obveza dužnika  na propisanom obrascu, sukladno čl. 430, 17  i 13 SZ-a. Zaključak je  dostavljen  </w:t>
      </w:r>
      <w:r w:rsidR="00272467">
        <w:rPr>
          <w:rFonts w:cs="Times New Roman" w:eastAsia="Times New Roman"/>
          <w:szCs w:val="20"/>
          <w:lang w:eastAsia="hr-HR"/>
        </w:rPr>
        <w:t>13</w:t>
      </w:r>
      <w:r w:rsidRPr="000D0040">
        <w:rPr>
          <w:rFonts w:cs="Times New Roman" w:eastAsia="Times New Roman"/>
          <w:szCs w:val="20"/>
          <w:lang w:eastAsia="hr-HR"/>
        </w:rPr>
        <w:t>.1</w:t>
      </w:r>
      <w:r w:rsidR="00272467">
        <w:rPr>
          <w:rFonts w:cs="Times New Roman" w:eastAsia="Times New Roman"/>
          <w:szCs w:val="20"/>
          <w:lang w:eastAsia="hr-HR"/>
        </w:rPr>
        <w:t>1</w:t>
      </w:r>
      <w:r w:rsidRPr="000D0040">
        <w:rPr>
          <w:rFonts w:cs="Times New Roman" w:eastAsia="Times New Roman"/>
          <w:szCs w:val="20"/>
          <w:lang w:eastAsia="hr-HR"/>
        </w:rPr>
        <w:t>.2015.</w:t>
      </w:r>
      <w:r w:rsidR="00272467">
        <w:rPr>
          <w:rFonts w:cs="Times New Roman" w:eastAsia="Times New Roman"/>
          <w:szCs w:val="20"/>
          <w:lang w:eastAsia="hr-HR"/>
        </w:rPr>
        <w:t>,</w:t>
      </w:r>
      <w:r w:rsidRPr="000D0040">
        <w:rPr>
          <w:rFonts w:cs="Times New Roman" w:eastAsia="Times New Roman"/>
          <w:szCs w:val="20"/>
          <w:lang w:eastAsia="hr-HR"/>
        </w:rPr>
        <w:t xml:space="preserve"> međutim, po istom nije postupljeno. 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0"/>
          <w:lang w:eastAsia="hr-HR"/>
        </w:rPr>
      </w:pPr>
      <w:r w:rsidRPr="000D0040">
        <w:rPr>
          <w:rFonts w:cs="Times New Roman" w:eastAsia="Times New Roman"/>
          <w:szCs w:val="20"/>
          <w:lang w:eastAsia="hr-HR"/>
        </w:rPr>
        <w:tab/>
        <w:t xml:space="preserve">Oglasom od </w:t>
      </w:r>
      <w:r w:rsidR="00943AD5">
        <w:rPr>
          <w:rFonts w:cs="Times New Roman" w:eastAsia="Times New Roman"/>
          <w:szCs w:val="20"/>
          <w:lang w:eastAsia="hr-HR"/>
        </w:rPr>
        <w:t>09</w:t>
      </w:r>
      <w:r w:rsidRPr="000D0040">
        <w:rPr>
          <w:rFonts w:cs="Times New Roman" w:eastAsia="Times New Roman"/>
          <w:szCs w:val="20"/>
          <w:lang w:eastAsia="hr-HR"/>
        </w:rPr>
        <w:t>.1</w:t>
      </w:r>
      <w:r w:rsidR="00943AD5">
        <w:rPr>
          <w:rFonts w:cs="Times New Roman" w:eastAsia="Times New Roman"/>
          <w:szCs w:val="20"/>
          <w:lang w:eastAsia="hr-HR"/>
        </w:rPr>
        <w:t>1</w:t>
      </w:r>
      <w:r w:rsidRPr="000D0040">
        <w:rPr>
          <w:rFonts w:cs="Times New Roman" w:eastAsia="Times New Roman"/>
          <w:szCs w:val="20"/>
          <w:lang w:eastAsia="hr-HR"/>
        </w:rPr>
        <w:t xml:space="preserve">.2015.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0"/>
          <w:lang w:eastAsia="hr-HR"/>
        </w:rPr>
      </w:pPr>
      <w:r w:rsidRPr="000D0040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0"/>
          <w:lang w:eastAsia="hr-HR"/>
        </w:rPr>
      </w:pPr>
    </w:p>
    <w:p w:rsidRDefault="000D0040" w:rsidP="000D0040" w:rsidR="000D0040" w:rsidRPr="000D0040">
      <w:pPr>
        <w:jc w:val="both"/>
        <w:rPr>
          <w:rFonts w:cs="Times New Roman" w:eastAsia="Times New Roman"/>
          <w:szCs w:val="20"/>
          <w:lang w:eastAsia="hr-HR"/>
        </w:rPr>
      </w:pPr>
      <w:r w:rsidRPr="000D0040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čl.431 SZ-a. Izbor stečajnog upravitelja odabran je primjenom odredbe čl.432 SZ-a.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0"/>
          <w:lang w:eastAsia="hr-HR"/>
        </w:rPr>
      </w:pPr>
    </w:p>
    <w:p w:rsidRDefault="000D0040" w:rsidP="000D0040" w:rsidR="000D0040" w:rsidRPr="000D0040">
      <w:pPr>
        <w:jc w:val="center"/>
        <w:rPr>
          <w:rFonts w:cs="Times New Roman" w:eastAsia="Times New Roman"/>
          <w:szCs w:val="20"/>
          <w:lang w:eastAsia="hr-HR"/>
        </w:rPr>
      </w:pPr>
      <w:r w:rsidRPr="000D0040">
        <w:rPr>
          <w:rFonts w:cs="Times New Roman" w:eastAsia="Times New Roman"/>
          <w:szCs w:val="20"/>
          <w:lang w:eastAsia="hr-HR"/>
        </w:rPr>
        <w:t>U Zagrebu, 27. veljače 2017.</w:t>
      </w:r>
    </w:p>
    <w:p w:rsidRDefault="000D0040" w:rsidP="000D0040" w:rsidR="000D0040" w:rsidRPr="000D0040">
      <w:pPr>
        <w:jc w:val="center"/>
        <w:rPr>
          <w:rFonts w:cs="Times New Roman" w:eastAsia="Times New Roman"/>
          <w:szCs w:val="20"/>
          <w:lang w:eastAsia="hr-HR"/>
        </w:rPr>
      </w:pPr>
    </w:p>
    <w:p w:rsidRDefault="000D0040" w:rsidP="000D0040" w:rsidR="000D0040" w:rsidRPr="000D004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0D0040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0D0040" w:rsidP="000D0040" w:rsidR="000D0040" w:rsidRPr="000D004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0D0040">
        <w:rPr>
          <w:rFonts w:cs="Times New Roman" w:eastAsia="Times New Roman"/>
          <w:szCs w:val="20"/>
          <w:lang w:eastAsia="hr-HR"/>
        </w:rPr>
        <w:t>Maja Jurovicki</w:t>
      </w:r>
    </w:p>
    <w:p w:rsidRDefault="000D0040" w:rsidP="000D0040" w:rsidR="000D0040" w:rsidRPr="000D004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0D0040" w:rsidP="000D0040" w:rsidR="000D0040" w:rsidRPr="000D004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0D0040" w:rsidP="000D0040" w:rsidR="000D0040" w:rsidRPr="000D004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0D0040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0D0040" w:rsidP="000D0040" w:rsidR="000D0040" w:rsidRPr="000D004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0D0040">
        <w:rPr>
          <w:rFonts w:cs="Times New Roman" w:eastAsia="Times New Roman"/>
          <w:szCs w:val="20"/>
          <w:lang w:eastAsia="hr-HR"/>
        </w:rPr>
        <w:t>sudska savjetnica</w:t>
      </w:r>
    </w:p>
    <w:p w:rsidRDefault="000D0040" w:rsidP="000D0040" w:rsidR="000D0040" w:rsidRPr="000D004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0D0040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0D0040" w:rsidP="000D0040" w:rsidR="000D0040" w:rsidRPr="000D004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0D0040" w:rsidP="000D0040" w:rsidR="000D0040" w:rsidRPr="000D004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0D0040" w:rsidP="000D0040" w:rsidR="000D0040" w:rsidRPr="000D0040">
      <w:pPr>
        <w:jc w:val="both"/>
        <w:rPr>
          <w:rFonts w:cs="Times New Roman" w:eastAsia="Times New Roman"/>
          <w:szCs w:val="24"/>
          <w:lang w:eastAsia="hr-HR"/>
        </w:rPr>
      </w:pPr>
      <w:r w:rsidRPr="000D0040">
        <w:rPr>
          <w:rFonts w:cs="Times New Roman" w:eastAsia="Times New Roman"/>
          <w:szCs w:val="24"/>
          <w:lang w:eastAsia="hr-HR"/>
        </w:rPr>
        <w:t>UPUTA O PRAVNOM LIJEKU: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4"/>
          <w:lang w:eastAsia="hr-HR"/>
        </w:rPr>
      </w:pPr>
      <w:r w:rsidRPr="000D0040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0D0040" w:rsidP="000D0040" w:rsidR="000D0040" w:rsidRPr="000D0040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0D0040" w:rsidP="000D0040" w:rsidR="000D0040" w:rsidRPr="000D0040">
      <w:pPr>
        <w:jc w:val="both"/>
        <w:rPr>
          <w:rFonts w:cs="Times New Roman" w:eastAsia="Times New Roman"/>
          <w:szCs w:val="24"/>
          <w:lang w:eastAsia="hr-HR" w:val="en-GB"/>
        </w:rPr>
      </w:pPr>
      <w:r w:rsidRPr="000D0040">
        <w:rPr>
          <w:rFonts w:cs="Times New Roman" w:eastAsia="Times New Roman"/>
          <w:szCs w:val="24"/>
          <w:lang w:eastAsia="hr-HR" w:val="en-GB"/>
        </w:rPr>
        <w:t>DNA: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4"/>
          <w:lang w:eastAsia="hr-HR" w:val="en-GB"/>
        </w:rPr>
      </w:pPr>
      <w:r w:rsidRPr="000D0040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4"/>
          <w:lang w:eastAsia="hr-HR" w:val="en-GB"/>
        </w:rPr>
      </w:pPr>
      <w:r w:rsidRPr="000D0040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4"/>
          <w:lang w:eastAsia="hr-HR" w:val="en-GB"/>
        </w:rPr>
      </w:pPr>
      <w:r w:rsidRPr="000D0040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4"/>
          <w:lang w:eastAsia="hr-HR" w:val="en-GB"/>
        </w:rPr>
      </w:pPr>
      <w:r w:rsidRPr="000D0040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4"/>
          <w:lang w:eastAsia="hr-HR" w:val="en-GB"/>
        </w:rPr>
      </w:pPr>
      <w:r w:rsidRPr="000D0040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4"/>
          <w:lang w:eastAsia="hr-HR" w:val="en-GB"/>
        </w:rPr>
      </w:pPr>
      <w:r w:rsidRPr="000D0040">
        <w:rPr>
          <w:rFonts w:cs="Times New Roman" w:eastAsia="Times New Roman"/>
          <w:szCs w:val="24"/>
          <w:lang w:eastAsia="hr-HR" w:val="en-GB"/>
        </w:rPr>
        <w:t>6-Sudski registar-elektronski i neposredno, po pravomoćnosti</w:t>
      </w:r>
    </w:p>
    <w:p w:rsidRDefault="000D0040" w:rsidP="000D0040" w:rsidR="000D0040" w:rsidRPr="000D0040">
      <w:pPr>
        <w:jc w:val="both"/>
        <w:rPr>
          <w:rFonts w:cs="Times New Roman" w:eastAsia="Times New Roman"/>
          <w:szCs w:val="24"/>
          <w:lang w:eastAsia="hr-HR" w:val="en-GB"/>
        </w:rPr>
      </w:pPr>
      <w:r w:rsidRPr="000D0040">
        <w:rPr>
          <w:rFonts w:cs="Times New Roman" w:eastAsia="Times New Roman"/>
          <w:szCs w:val="24"/>
          <w:lang w:eastAsia="hr-HR" w:val="en-GB"/>
        </w:rPr>
        <w:t>7-Preporučeno poštom za zakonskog zastupnika i dužnika</w:t>
      </w:r>
    </w:p>
    <w:p w:rsidRDefault="00F461D1" w:rsidR="00F461D1"/>
    <w:sectPr w:rsidSect="006E5747" w:rsidR="00F461D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AD5" w:rsidP="00943AD5" w:rsidR="00943AD5">
      <w:r>
        <w:separator/>
      </w:r>
    </w:p>
  </w:endnote>
  <w:endnote w:id="0" w:type="continuationSeparator">
    <w:p w:rsidRDefault="00943AD5" w:rsidP="00943AD5" w:rsidR="00943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AD5" w:rsidP="00943AD5" w:rsidR="00943AD5">
      <w:r>
        <w:separator/>
      </w:r>
    </w:p>
  </w:footnote>
  <w:footnote w:id="0" w:type="continuationSeparator">
    <w:p w:rsidRDefault="00943AD5" w:rsidP="00943AD5" w:rsidR="00943A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A82" w:rsidP="006E5747" w:rsidR="006E5747" w:rsidRPr="006E5747">
    <w:pPr>
      <w:pStyle w:val="Zaglavlje"/>
      <w:tabs>
        <w:tab w:pos="6750" w:val="left"/>
      </w:tabs>
      <w:rPr>
        <w:rFonts w:hAnsi="Times New Roman" w:ascii="Times New Roman"/>
      </w:rPr>
    </w:pPr>
    <w:r>
      <w:tab/>
    </w:r>
    <w:sdt>
      <w:sdtPr>
        <w:rPr>
          <w:rFonts w:hAnsi="Times New Roman" w:ascii="Times New Roman"/>
        </w:r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rPr>
            <w:rFonts w:hAnsi="Times New Roman" w:ascii="Times New Roman"/>
          </w:rPr>
          <w:fldChar w:fldCharType="begin"/>
        </w:r>
        <w:r w:rsidRPr="006E5747">
          <w:rPr>
            <w:rFonts w:hAnsi="Times New Roman" w:ascii="Times New Roman"/>
          </w:rPr>
          <w:instrText>PAGE   \* MERGEFORMAT</w:instrText>
        </w:r>
        <w:r w:rsidRPr="006E5747">
          <w:rPr>
            <w:rFonts w:hAnsi="Times New Roman" w:ascii="Times New Roman"/>
          </w:rPr>
          <w:fldChar w:fldCharType="separate"/>
        </w:r>
        <w:r w:rsidRPr="00F62A82">
          <w:rPr>
            <w:rFonts w:hAnsi="Times New Roman" w:ascii="Times New Roman"/>
            <w:noProof/>
            <w:lang w:val="hr-HR"/>
          </w:rPr>
          <w:t>2</w:t>
        </w:r>
        <w:r w:rsidRPr="006E5747">
          <w:rPr>
            <w:rFonts w:hAnsi="Times New Roman" w:ascii="Times New Roman"/>
          </w:rPr>
          <w:fldChar w:fldCharType="end"/>
        </w:r>
      </w:sdtContent>
    </w:sdt>
    <w:r w:rsidRPr="006E5747">
      <w:rPr>
        <w:rFonts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     </w:t>
    </w:r>
    <w:r w:rsidRPr="006E5747">
      <w:rPr>
        <w:rFonts w:hAnsi="Times New Roman" w:ascii="Times New Roman"/>
      </w:rPr>
      <w:t xml:space="preserve">        35.St-</w:t>
    </w:r>
    <w:r w:rsidR="00943AD5">
      <w:rPr>
        <w:rFonts w:hAnsi="Times New Roman" w:ascii="Times New Roman"/>
      </w:rPr>
      <w:t>1057/15</w:t>
    </w:r>
  </w:p>
  <w:p w:rsidRDefault="00F62A82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0040"/>
    <w:rsid w:val="000B674D"/>
    <w:rsid w:val="000D0040"/>
    <w:rsid w:val="00272467"/>
    <w:rsid w:val="003121A7"/>
    <w:rsid w:val="0035570B"/>
    <w:rsid w:val="00943AD5"/>
    <w:rsid w:val="00B6672D"/>
    <w:rsid w:val="00F30F7E"/>
    <w:rsid w:val="00F461D1"/>
    <w:rsid w:val="00F62A82"/>
    <w:rsid w:val="00F9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0040"/>
    <w:pPr>
      <w:tabs>
        <w:tab w:pos="4536" w:val="center"/>
        <w:tab w:pos="9072" w:val="right"/>
      </w:tabs>
    </w:pPr>
    <w:rPr>
      <w:rFonts w:cs="Times New Roman" w:eastAsia="Times New Roman" w:hAnsi="Arial" w:ascii="Arial"/>
      <w:szCs w:val="20"/>
      <w:lang w:eastAsia="hr-HR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0D004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00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00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43A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3AD5"/>
  </w:style>
  <w:style w:styleId="Tekstrezerviranogmjesta" w:type="character">
    <w:name w:val="Placeholder Text"/>
    <w:basedOn w:val="Zadanifontodlomka"/>
    <w:uiPriority w:val="99"/>
    <w:semiHidden/>
    <w:rsid w:val="00F62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A8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2A8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2A8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2A8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0040"/>
    <w:pPr>
      <w:tabs>
        <w:tab w:pos="4536" w:val="center"/>
        <w:tab w:pos="9072" w:val="right"/>
      </w:tabs>
    </w:pPr>
    <w:rPr>
      <w:rFonts w:ascii="Arial" w:cs="Times New Roman" w:eastAsia="Times New Roman" w:hAnsi="Arial"/>
      <w:szCs w:val="20"/>
      <w:lang w:eastAsia="hr-HR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0D004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00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00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43A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3AD5"/>
  </w:style>
  <w:style w:styleId="Tekstrezerviranogmjesta" w:type="character">
    <w:name w:val="Placeholder Text"/>
    <w:basedOn w:val="Zadanifontodlomka"/>
    <w:uiPriority w:val="99"/>
    <w:semiHidden/>
    <w:rsid w:val="00F62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A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2A8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2A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2A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St-1057/2015</izvorni_sadrzaj>
    <derivirana_varijabla naziv="DomainObject.Predmet.OznakaBroj_1">St-1057/2015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PROMET d.o.o.</izvorni_sadrzaj>
    <derivirana_varijabla naziv="DomainObject.Predmet.ProtustrankaFormated_1">  MEGA PROMET d.o.o.</derivirana_varijabla>
  </DomainObject.Predmet.ProtustrankaFormated>
  <DomainObject.Predmet.ProtustrankaFormatedOIB>
    <izvorni_sadrzaj>  MEGA PROMET d.o.o., OIB 04750210892</izvorni_sadrzaj>
    <derivirana_varijabla naziv="DomainObject.Predmet.ProtustrankaFormatedOIB_1">  MEGA PROMET d.o.o., OIB 04750210892</derivirana_varijabla>
  </DomainObject.Predmet.ProtustrankaFormatedOIB>
  <DomainObject.Predmet.ProtustrankaFormatedWithAdress>
    <izvorni_sadrzaj> MEGA PROMET d.o.o., Kaštelanska 4 B, 10000 Zagreb</izvorni_sadrzaj>
    <derivirana_varijabla naziv="DomainObject.Predmet.ProtustrankaFormatedWithAdress_1"> MEGA PROMET d.o.o., Kaštelanska 4 B, 10000 Zagreb</derivirana_varijabla>
  </DomainObject.Predmet.ProtustrankaFormatedWithAdress>
  <DomainObject.Predmet.ProtustrankaFormatedWithAdressOIB>
    <izvorni_sadrzaj> MEGA PROMET d.o.o., OIB 04750210892, Kaštelanska 4 B, 10000 Zagreb</izvorni_sadrzaj>
    <derivirana_varijabla naziv="DomainObject.Predmet.ProtustrankaFormatedWithAdressOIB_1"> MEGA PROMET d.o.o., OIB 04750210892, Kaštelanska 4 B, 10000 Zagreb</derivirana_varijabla>
  </DomainObject.Predmet.ProtustrankaFormatedWithAdressOIB>
  <DomainObject.Predmet.ProtustrankaWithAdress>
    <izvorni_sadrzaj>MEGA PROMET d.o.o. Kaštelanska 4 B, 10000 Zagreb</izvorni_sadrzaj>
    <derivirana_varijabla naziv="DomainObject.Predmet.ProtustrankaWithAdress_1">MEGA PROMET d.o.o. Kaštelanska 4 B, 10000 Zagreb</derivirana_varijabla>
  </DomainObject.Predmet.ProtustrankaWithAdress>
  <DomainObject.Predmet.ProtustrankaWithAdressOIB>
    <izvorni_sadrzaj>MEGA PROMET d.o.o., OIB 04750210892, Kaštelanska 4 B, 10000 Zagreb</izvorni_sadrzaj>
    <derivirana_varijabla naziv="DomainObject.Predmet.ProtustrankaWithAdressOIB_1">MEGA PROMET d.o.o., OIB 04750210892, Kaštelanska 4 B, 10000 Zagreb</derivirana_varijabla>
  </DomainObject.Predmet.ProtustrankaWithAdressOIB>
  <DomainObject.Predmet.ProtustrankaNazivFormated>
    <izvorni_sadrzaj>MEGA PROMET d.o.o.</izvorni_sadrzaj>
    <derivirana_varijabla naziv="DomainObject.Predmet.ProtustrankaNazivFormated_1">MEGA PROMET d.o.o.</derivirana_varijabla>
  </DomainObject.Predmet.ProtustrankaNazivFormated>
  <DomainObject.Predmet.ProtustrankaNazivFormatedOIB>
    <izvorni_sadrzaj>MEGA PROMET d.o.o., OIB 04750210892</izvorni_sadrzaj>
    <derivirana_varijabla naziv="DomainObject.Predmet.ProtustrankaNazivFormatedOIB_1">MEGA PROMET d.o.o., OIB 04750210892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PROMET d.o.o.</item>
    </izvorni_sadrzaj>
    <derivirana_varijabla naziv="DomainObject.Predmet.ProtuStrankaListFormated_1">
      <item>MEGA PROMET d.o.o.</item>
    </derivirana_varijabla>
  </DomainObject.Predmet.ProtuStrankaListFormated>
  <DomainObject.Predmet.ProtuStrankaListFormatedOIB>
    <izvorni_sadrzaj>
      <item>MEGA PROMET d.o.o., OIB 04750210892</item>
    </izvorni_sadrzaj>
    <derivirana_varijabla naziv="DomainObject.Predmet.ProtuStrankaListFormatedOIB_1">
      <item>MEGA PROMET d.o.o., OIB 04750210892</item>
    </derivirana_varijabla>
  </DomainObject.Predmet.ProtuStrankaListFormatedOIB>
  <DomainObject.Predmet.ProtuStrankaListFormatedWithAdress>
    <izvorni_sadrzaj>
      <item>MEGA PROMET d.o.o., Kaštelanska 4 B, 10000 Zagreb</item>
    </izvorni_sadrzaj>
    <derivirana_varijabla naziv="DomainObject.Predmet.ProtuStrankaListFormatedWithAdress_1">
      <item>MEGA PROMET d.o.o., Kaštelanska 4 B, 10000 Zagreb</item>
    </derivirana_varijabla>
  </DomainObject.Predmet.ProtuStrankaListFormatedWithAdress>
  <DomainObject.Predmet.ProtuStrankaListFormatedWithAdressOIB>
    <izvorni_sadrzaj>
      <item>MEGA PROMET d.o.o., OIB 04750210892, Kaštelanska 4 B, 10000 Zagreb</item>
    </izvorni_sadrzaj>
    <derivirana_varijabla naziv="DomainObject.Predmet.ProtuStrankaListFormatedWithAdressOIB_1">
      <item>MEGA PROMET d.o.o., OIB 04750210892, Kaštelanska 4 B, 10000 Zagreb</item>
    </derivirana_varijabla>
  </DomainObject.Predmet.ProtuStrankaListFormatedWithAdressOIB>
  <DomainObject.Predmet.ProtuStrankaListNazivFormated>
    <izvorni_sadrzaj>
      <item>MEGA PROMET d.o.o.</item>
    </izvorni_sadrzaj>
    <derivirana_varijabla naziv="DomainObject.Predmet.ProtuStrankaListNazivFormated_1">
      <item>MEGA PROMET d.o.o.</item>
    </derivirana_varijabla>
  </DomainObject.Predmet.ProtuStrankaListNazivFormated>
  <DomainObject.Predmet.ProtuStrankaListNazivFormatedOIB>
    <izvorni_sadrzaj>
      <item>MEGA PROMET d.o.o., OIB 04750210892</item>
    </izvorni_sadrzaj>
    <derivirana_varijabla naziv="DomainObject.Predmet.ProtuStrankaListNazivFormatedOIB_1">
      <item>MEGA PROMET d.o.o., OIB 04750210892</item>
    </derivirana_varijabla>
  </DomainObject.Predmet.ProtuStrankaListNazivFormatedOIB>
  <DomainObject.Predmet.OstaliListFormated>
    <izvorni_sadrzaj>
      <item>Darijo Bilić</item>
    </izvorni_sadrzaj>
    <derivirana_varijabla naziv="DomainObject.Predmet.OstaliListFormated_1">
      <item>Darijo Bilić</item>
    </derivirana_varijabla>
  </DomainObject.Predmet.OstaliListFormated>
  <DomainObject.Predmet.OstaliListFormatedOIB>
    <izvorni_sadrzaj>
      <item>Darijo Bilić, OIB 08639591195</item>
    </izvorni_sadrzaj>
    <derivirana_varijabla naziv="DomainObject.Predmet.OstaliListFormatedOIB_1">
      <item>Darijo Bilić, OIB 08639591195</item>
    </derivirana_varijabla>
  </DomainObject.Predmet.OstaliListFormatedOIB>
  <DomainObject.Predmet.OstaliListFormatedWithAdress>
    <izvorni_sadrzaj>
      <item>Darijo Bilić, Kaštelanska 4b, 10010 Veliko Polje</item>
    </izvorni_sadrzaj>
    <derivirana_varijabla naziv="DomainObject.Predmet.OstaliListFormatedWithAdress_1">
      <item>Darijo Bilić, Kaštelanska 4b, 10010 Veliko Polje</item>
    </derivirana_varijabla>
  </DomainObject.Predmet.OstaliListFormatedWithAdress>
  <DomainObject.Predmet.OstaliListFormatedWithAdressOIB>
    <izvorni_sadrzaj>
      <item>Darijo Bilić, OIB 08639591195, Kaštelanska 4b, 10010 Veliko Polje</item>
    </izvorni_sadrzaj>
    <derivirana_varijabla naziv="DomainObject.Predmet.OstaliListFormatedWithAdressOIB_1">
      <item>Darijo Bilić, OIB 08639591195, Kaštelanska 4b, 10010 Veliko Polje</item>
    </derivirana_varijabla>
  </DomainObject.Predmet.OstaliListFormatedWithAdressOIB>
  <DomainObject.Predmet.OstaliListNazivFormated>
    <izvorni_sadrzaj>
      <item>Darijo Bilić</item>
    </izvorni_sadrzaj>
    <derivirana_varijabla naziv="DomainObject.Predmet.OstaliListNazivFormated_1">
      <item>Darijo Bilić</item>
    </derivirana_varijabla>
  </DomainObject.Predmet.OstaliListNazivFormated>
  <DomainObject.Predmet.OstaliListNazivFormatedOIB>
    <izvorni_sadrzaj>
      <item>Darijo Bilić, OIB 08639591195</item>
    </izvorni_sadrzaj>
    <derivirana_varijabla naziv="DomainObject.Predmet.OstaliListNazivFormatedOIB_1">
      <item>Darijo Bilić, OIB 08639591195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PROMET d.o.o.</izvorni_sadrzaj>
    <derivirana_varijabla naziv="DomainObject.Predmet.ProtustrankaIDrugi_1">MEGA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PROMET d.o.o., OIB 04750210892, Kaštelanska 4 B, 10000 Zagreb</izvorni_sadrzaj>
    <derivirana_varijabla naziv="DomainObject.Predmet.ProtustrankaIDrugiAdressOIB_1">MEGA PROMET d.o.o., OIB 04750210892, Kaštelanska 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PROMET d.o.o.</item>
      <item>Darijo Bilić</item>
    </izvorni_sadrzaj>
    <derivirana_varijabla naziv="DomainObject.Predmet.SudioniciListNaziv_1">
      <item>FINA Regionalni centar Zagreb</item>
      <item>MEGA PROMET d.o.o.</item>
      <item>Darijo Bilić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PROMET d.o.o., OIB 04750210892, Kaštelanska 4 B,10000 Zagreb</item>
      <item>Darijo Bilić, OIB 08639591195, Kaštelanska 4b,10010 Veliko Polje</item>
    </izvorni_sadrzaj>
    <derivirana_varijabla naziv="DomainObject.Predmet.SudioniciListAdressOIB_1">
      <item>FINA Regionalni centar Zagreb, OIB 85821130368, Trg svibanjskih žrtava 1995. 1,10000 Zagreb</item>
      <item>MEGA PROMET d.o.o., OIB 04750210892, Kaštelanska 4 B,10000 Zagreb</item>
      <item>Darijo Bilić, OIB 08639591195, Kaštelanska 4b,10010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04750210892</item>
      <item>, OIB 08639591195</item>
    </izvorni_sadrzaj>
    <derivirana_varijabla naziv="DomainObject.Predmet.SudioniciListNazivOIB_1">
      <item>, OIB 85821130368</item>
      <item>, OIB 04750210892</item>
      <item>, OIB 08639591195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2289</properties:Characters>
  <properties:Lines>71</properties:Lines>
  <properties:Paragraphs>37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2017-02-27T10:18:00Z</dcterms:created>
  <dc:creator>Nikolina Mikulić</dc:creator>
  <cp:lastModifiedBy>Nikolina Mikulić</cp:lastModifiedBy>
  <dcterms:modified xmlns:xsi="http://www.w3.org/2001/XMLSchema-instance" xsi:type="dcterms:W3CDTF">2017-02-27T10:41:00Z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