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50EC1" w:rsidR="003E4861" w:rsidRPr="001A4844">
        <w:trPr>
          <w:trHeight w:val="565"/>
        </w:trPr>
        <w:tc>
          <w:tcPr>
            <w:tcW w:type="dxa" w:w="2531"/>
          </w:tcPr>
          <w:p w:rsidRDefault="003E4861" w:rsidP="00550EC1" w:rsidR="003E4861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E4861" w:rsidP="00550EC1" w:rsidR="003E4861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3E4861" w:rsidP="00550EC1" w:rsidR="003E4861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3E4861" w:rsidP="00550EC1" w:rsidR="003E4861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9893b0a" w14:paraId="9893b0a" w:rsidRDefault="003E4861" w:rsidP="003E4861" w:rsidR="003E4861">
      <w:pPr>
        <w:jc w:val="right"/>
        <w15:collapsed w:val="false"/>
      </w:pPr>
      <w:r w:rsidRPr="001A4844">
        <w:t>Poslovni broj: 4. St-</w:t>
      </w:r>
      <w:r w:rsidR="00E26D5D">
        <w:t>1720/2016</w:t>
      </w:r>
      <w:r>
        <w:t>-</w:t>
      </w:r>
      <w:r w:rsidR="00BB0E74">
        <w:t>28</w:t>
      </w:r>
    </w:p>
    <w:p w:rsidRDefault="003E4861" w:rsidP="003E4861" w:rsidR="003E4861">
      <w:pPr>
        <w:spacing w:after="100" w:before="100"/>
        <w:jc w:val="center"/>
      </w:pPr>
    </w:p>
    <w:p w:rsidRDefault="003E4861" w:rsidP="003E4861" w:rsidR="003E4861" w:rsidRPr="00A16878">
      <w:pPr>
        <w:spacing w:after="100" w:before="100"/>
        <w:jc w:val="center"/>
      </w:pPr>
      <w:r w:rsidRPr="00A16878">
        <w:t>R E P U B L I K A  H R V A T S K A</w:t>
      </w:r>
    </w:p>
    <w:p w:rsidRDefault="003E4861" w:rsidP="003E4861" w:rsidR="003E4861">
      <w:pPr>
        <w:spacing w:after="100" w:before="240"/>
        <w:jc w:val="center"/>
      </w:pPr>
      <w:r w:rsidRPr="00A16878">
        <w:t>R J E Š E N J E</w:t>
      </w: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</w:p>
    <w:p w:rsidRDefault="00C457B0" w:rsidP="00A82328" w:rsidR="00A82328">
      <w:pPr>
        <w:jc w:val="both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ab/>
        <w:t xml:space="preserve">Trgovački sud u Splitu, po sucu ovog suda Katarini Mikulić kao stečajnom sucu, u stečajnom postupku </w:t>
      </w:r>
      <w:r w:rsidR="00023893">
        <w:rPr>
          <w:rFonts w:cs="Times New Roman"/>
          <w:szCs w:val="24"/>
        </w:rPr>
        <w:t>nad</w:t>
      </w:r>
      <w:r w:rsidRPr="00C457B0">
        <w:rPr>
          <w:rFonts w:cs="Times New Roman"/>
          <w:szCs w:val="24"/>
        </w:rPr>
        <w:t xml:space="preserve"> </w:t>
      </w:r>
      <w:r w:rsidR="00E26D5D">
        <w:rPr>
          <w:rFonts w:cs="Times New Roman"/>
          <w:szCs w:val="24"/>
        </w:rPr>
        <w:t xml:space="preserve">stečajnim dužnikom </w:t>
      </w:r>
      <w:r w:rsidR="00E26D5D">
        <w:rPr>
          <w:color w:themeColor="text1" w:val="000000"/>
        </w:rPr>
        <w:t>GRAMET, d.o.o. u stečaju, Zagvozd, Zagvozd bb, OIB: 28504702482</w:t>
      </w:r>
      <w:r w:rsidR="00C803E1">
        <w:rPr>
          <w:rFonts w:cs="Times New Roman"/>
          <w:szCs w:val="24"/>
        </w:rPr>
        <w:t>, 30</w:t>
      </w:r>
      <w:r w:rsidR="00A82328">
        <w:rPr>
          <w:rFonts w:cs="Times New Roman"/>
          <w:szCs w:val="24"/>
        </w:rPr>
        <w:t>. travnja 2018.</w:t>
      </w:r>
    </w:p>
    <w:p w:rsidRDefault="00C457B0" w:rsidP="00A82328" w:rsidR="005807E9" w:rsidRPr="00C457B0">
      <w:pPr>
        <w:jc w:val="both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 xml:space="preserve"> </w:t>
      </w:r>
    </w:p>
    <w:p w:rsidRDefault="00D136DE" w:rsidP="005807E9" w:rsidR="005807E9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2328" w:rsidP="00A82328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C803E1" w:rsidRPr="00C803E1">
        <w:rPr>
          <w:rFonts w:cs="Times New Roman" w:hAnsi="Times New Roman" w:ascii="Times New Roman"/>
          <w:sz w:val="24"/>
          <w:szCs w:val="24"/>
        </w:rPr>
        <w:t>Zdenka Marušić, Miošići 15A, Brist, OIB: 96351529646</w:t>
      </w:r>
      <w:r w:rsidR="00C803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razrješava se dužnosti stečajnog upravitelja.</w:t>
      </w:r>
    </w:p>
    <w:p w:rsidRDefault="00A82328" w:rsidP="00A82328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8" w:rsidP="00A82328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Za novog stečajnog upravitelja imenuje se </w:t>
      </w:r>
      <w:r w:rsidR="00BB0E74">
        <w:rPr>
          <w:rFonts w:cs="Times New Roman" w:hAnsi="Times New Roman" w:ascii="Times New Roman"/>
          <w:sz w:val="24"/>
          <w:szCs w:val="24"/>
        </w:rPr>
        <w:t>Štefan Rola, Vlaška 95, Zagreb, OIB: 26698048809.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0679" w:rsidP="00A82328" w:rsidR="00BA06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0679" w:rsidP="00A82328" w:rsidR="00BA06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Dosadašnja stečajna upraviteljica Zdenka Marušić, dužna je u roku od tri dana predati svoje dužnosti novom stečajnom upravitelju, a novi stečajni upravitelj dužan je dostaviti izvješće o primopredaji. </w:t>
      </w:r>
    </w:p>
    <w:p w:rsidRDefault="00A82328" w:rsidP="00C457B0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36DE" w:rsidP="00A82328" w:rsidR="00D1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Obrazloženje</w:t>
      </w:r>
    </w:p>
    <w:p w:rsidRDefault="005807E9" w:rsidP="00A82328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ab/>
        <w:t xml:space="preserve">Rješenjem ovog suda posl.br.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4. </w:t>
      </w:r>
      <w:r w:rsidRPr="00C457B0">
        <w:rPr>
          <w:rFonts w:cs="Times New Roman" w:hAnsi="Times New Roman" w:ascii="Times New Roman"/>
          <w:sz w:val="24"/>
          <w:szCs w:val="24"/>
        </w:rPr>
        <w:t>St-</w:t>
      </w:r>
      <w:r w:rsidR="00E26D5D">
        <w:rPr>
          <w:rFonts w:cs="Times New Roman" w:hAnsi="Times New Roman" w:ascii="Times New Roman"/>
          <w:sz w:val="24"/>
          <w:szCs w:val="24"/>
        </w:rPr>
        <w:t>1720/2016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 </w:t>
      </w:r>
      <w:r w:rsidR="00E26D5D">
        <w:rPr>
          <w:rFonts w:cs="Times New Roman" w:hAnsi="Times New Roman" w:ascii="Times New Roman"/>
          <w:sz w:val="24"/>
          <w:szCs w:val="24"/>
        </w:rPr>
        <w:t>5. travnja 2018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. </w:t>
      </w:r>
      <w:r w:rsidR="00E26D5D">
        <w:rPr>
          <w:rFonts w:cs="Times New Roman" w:hAnsi="Times New Roman" w:ascii="Times New Roman"/>
          <w:sz w:val="24"/>
          <w:szCs w:val="24"/>
        </w:rPr>
        <w:t xml:space="preserve">otvoren je </w:t>
      </w:r>
      <w:r w:rsidRPr="00C457B0">
        <w:rPr>
          <w:rFonts w:cs="Times New Roman" w:hAnsi="Times New Roman" w:ascii="Times New Roman"/>
          <w:sz w:val="24"/>
          <w:szCs w:val="24"/>
        </w:rPr>
        <w:t>stečajni p</w:t>
      </w:r>
      <w:r w:rsidR="00023893">
        <w:rPr>
          <w:rFonts w:cs="Times New Roman" w:hAnsi="Times New Roman" w:ascii="Times New Roman"/>
          <w:sz w:val="24"/>
          <w:szCs w:val="24"/>
        </w:rPr>
        <w:t xml:space="preserve">ostupak nad stečajnim dužnikom </w:t>
      </w:r>
      <w:r w:rsidR="00E26D5D" w:rsidRPr="00E26D5D">
        <w:rPr>
          <w:rFonts w:cs="Times New Roman" w:hAnsi="Times New Roman" w:ascii="Times New Roman"/>
          <w:sz w:val="24"/>
          <w:szCs w:val="24"/>
        </w:rPr>
        <w:t>GRAMET, d.o.o., Zagvozd, Zagvozd bb, OIB: 28504702482</w:t>
      </w:r>
      <w:r w:rsidRPr="00C457B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82328" w:rsidP="00D136DE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8" w:rsidP="00D136DE" w:rsidR="00E26D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26D5D">
        <w:rPr>
          <w:rFonts w:cs="Times New Roman" w:hAnsi="Times New Roman" w:ascii="Times New Roman"/>
          <w:sz w:val="24"/>
          <w:szCs w:val="24"/>
        </w:rPr>
        <w:t xml:space="preserve">Istim rješenjem za stečajnog upravitelja imenovana je </w:t>
      </w:r>
      <w:r w:rsidR="00E26D5D" w:rsidRPr="00C803E1">
        <w:rPr>
          <w:rFonts w:cs="Times New Roman" w:hAnsi="Times New Roman" w:ascii="Times New Roman"/>
          <w:sz w:val="24"/>
          <w:szCs w:val="24"/>
        </w:rPr>
        <w:t>Zdenka Marušić, Miošići 15A, Brist, OIB: 96351529646</w:t>
      </w:r>
      <w:r w:rsidR="00E26D5D">
        <w:rPr>
          <w:rFonts w:cs="Times New Roman" w:hAnsi="Times New Roman" w:ascii="Times New Roman"/>
          <w:sz w:val="24"/>
          <w:szCs w:val="24"/>
        </w:rPr>
        <w:t>.</w:t>
      </w:r>
    </w:p>
    <w:p w:rsidRDefault="00C803E1" w:rsidP="00D136DE" w:rsidR="00C803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03E1" w:rsidP="00C803E1" w:rsidR="00D753A7" w:rsidRPr="00C803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803E1">
        <w:rPr>
          <w:rFonts w:cs="Times New Roman" w:hAnsi="Times New Roman" w:ascii="Times New Roman"/>
          <w:sz w:val="24"/>
          <w:szCs w:val="24"/>
        </w:rPr>
        <w:t xml:space="preserve">Dana 24. travnja 2018. u spis je dostavljeno rješenje Ministarstva pravosuđa Klasa </w:t>
      </w:r>
      <w:r w:rsidR="00D753A7" w:rsidRPr="00C803E1">
        <w:rPr>
          <w:rFonts w:cs="Times New Roman" w:hAnsi="Times New Roman" w:ascii="Times New Roman"/>
          <w:sz w:val="24"/>
          <w:szCs w:val="24"/>
        </w:rPr>
        <w:t>UP/I-133</w:t>
      </w:r>
      <w:r>
        <w:rPr>
          <w:rFonts w:cs="Times New Roman" w:hAnsi="Times New Roman" w:ascii="Times New Roman"/>
          <w:sz w:val="24"/>
          <w:szCs w:val="24"/>
        </w:rPr>
        <w:t>-</w:t>
      </w:r>
      <w:r w:rsidR="00D753A7" w:rsidRPr="00C803E1">
        <w:rPr>
          <w:rFonts w:cs="Times New Roman" w:hAnsi="Times New Roman" w:ascii="Times New Roman"/>
          <w:sz w:val="24"/>
          <w:szCs w:val="24"/>
        </w:rPr>
        <w:t>04/</w:t>
      </w:r>
      <w:r>
        <w:rPr>
          <w:rFonts w:cs="Times New Roman" w:hAnsi="Times New Roman" w:ascii="Times New Roman"/>
          <w:sz w:val="24"/>
          <w:szCs w:val="24"/>
        </w:rPr>
        <w:t>17</w:t>
      </w:r>
      <w:r w:rsidR="00D753A7" w:rsidRPr="00C803E1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0</w:t>
      </w:r>
      <w:r w:rsidR="00D753A7" w:rsidRPr="00C803E1">
        <w:rPr>
          <w:rFonts w:cs="Times New Roman" w:hAnsi="Times New Roman" w:ascii="Times New Roman"/>
          <w:sz w:val="24"/>
          <w:szCs w:val="24"/>
        </w:rPr>
        <w:t>1/</w:t>
      </w:r>
      <w:r>
        <w:rPr>
          <w:rFonts w:cs="Times New Roman" w:hAnsi="Times New Roman" w:ascii="Times New Roman"/>
          <w:sz w:val="24"/>
          <w:szCs w:val="24"/>
        </w:rPr>
        <w:t>47</w:t>
      </w:r>
      <w:r w:rsidR="00D753A7" w:rsidRPr="00C803E1">
        <w:rPr>
          <w:rFonts w:cs="Times New Roman" w:hAnsi="Times New Roman" w:ascii="Times New Roman"/>
          <w:sz w:val="24"/>
          <w:szCs w:val="24"/>
        </w:rPr>
        <w:t>, Ur. broj: 514-0</w:t>
      </w:r>
      <w:r>
        <w:rPr>
          <w:rFonts w:cs="Times New Roman" w:hAnsi="Times New Roman" w:ascii="Times New Roman"/>
          <w:sz w:val="24"/>
          <w:szCs w:val="24"/>
        </w:rPr>
        <w:t>4</w:t>
      </w:r>
      <w:r w:rsidR="00D753A7" w:rsidRPr="00C803E1">
        <w:rPr>
          <w:rFonts w:cs="Times New Roman" w:hAnsi="Times New Roman" w:ascii="Times New Roman"/>
          <w:sz w:val="24"/>
          <w:szCs w:val="24"/>
        </w:rPr>
        <w:t>-02-02-0</w:t>
      </w:r>
      <w:r>
        <w:rPr>
          <w:rFonts w:cs="Times New Roman" w:hAnsi="Times New Roman" w:ascii="Times New Roman"/>
          <w:sz w:val="24"/>
          <w:szCs w:val="24"/>
        </w:rPr>
        <w:t>2</w:t>
      </w:r>
      <w:r w:rsidR="00D753A7" w:rsidRPr="00C803E1">
        <w:rPr>
          <w:rFonts w:cs="Times New Roman" w:hAnsi="Times New Roman" w:ascii="Times New Roman"/>
          <w:sz w:val="24"/>
          <w:szCs w:val="24"/>
        </w:rPr>
        <w:t>-1</w:t>
      </w:r>
      <w:r>
        <w:rPr>
          <w:rFonts w:cs="Times New Roman" w:hAnsi="Times New Roman" w:ascii="Times New Roman"/>
          <w:sz w:val="24"/>
          <w:szCs w:val="24"/>
        </w:rPr>
        <w:t>8</w:t>
      </w:r>
      <w:r w:rsidR="00D753A7" w:rsidRPr="00C803E1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08</w:t>
      </w:r>
      <w:r w:rsidR="00D753A7" w:rsidRPr="00C803E1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9. travnja 2018</w:t>
      </w:r>
      <w:r w:rsidR="00D753A7" w:rsidRPr="00C803E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iz kojeg </w:t>
      </w:r>
      <w:r w:rsidR="00D753A7" w:rsidRPr="00C803E1">
        <w:rPr>
          <w:rFonts w:cs="Times New Roman" w:hAnsi="Times New Roman" w:ascii="Times New Roman"/>
          <w:sz w:val="24"/>
          <w:szCs w:val="24"/>
        </w:rPr>
        <w:t xml:space="preserve">proizlazi da je </w:t>
      </w:r>
      <w:r>
        <w:rPr>
          <w:rFonts w:cs="Times New Roman" w:hAnsi="Times New Roman" w:ascii="Times New Roman"/>
          <w:sz w:val="24"/>
          <w:szCs w:val="24"/>
        </w:rPr>
        <w:t>Zdenka Marušić</w:t>
      </w:r>
      <w:r w:rsidR="00D753A7" w:rsidRPr="00C803E1">
        <w:rPr>
          <w:rFonts w:cs="Times New Roman" w:hAnsi="Times New Roman" w:ascii="Times New Roman"/>
          <w:sz w:val="24"/>
          <w:szCs w:val="24"/>
        </w:rPr>
        <w:t xml:space="preserve"> brisana s liste A stečajnih upravitelja za područje nadležnosti Trgovačkog suda u Splitu. </w:t>
      </w:r>
    </w:p>
    <w:p w:rsidRDefault="00D753A7" w:rsidP="00D753A7" w:rsidR="00D753A7">
      <w:pPr>
        <w:spacing w:before="200"/>
        <w:ind w:firstLine="708"/>
        <w:jc w:val="both"/>
        <w:rPr>
          <w:rFonts w:cs="Times New Roman"/>
          <w:szCs w:val="24"/>
        </w:rPr>
      </w:pPr>
      <w:r w:rsidRPr="00BB0453">
        <w:rPr>
          <w:rFonts w:cs="Times New Roman"/>
          <w:szCs w:val="24"/>
        </w:rPr>
        <w:t>U toj okolnosti, a temeljem odredbe č</w:t>
      </w:r>
      <w:r>
        <w:rPr>
          <w:rFonts w:cs="Times New Roman"/>
          <w:szCs w:val="24"/>
        </w:rPr>
        <w:t>lanka</w:t>
      </w:r>
      <w:r w:rsidRPr="00BB0453">
        <w:rPr>
          <w:rFonts w:cs="Times New Roman"/>
          <w:szCs w:val="24"/>
        </w:rPr>
        <w:t xml:space="preserve"> 91. u vezi s odredbama čl</w:t>
      </w:r>
      <w:r>
        <w:rPr>
          <w:rFonts w:cs="Times New Roman"/>
          <w:szCs w:val="24"/>
        </w:rPr>
        <w:t>anaka</w:t>
      </w:r>
      <w:r w:rsidRPr="00BB0453">
        <w:rPr>
          <w:rFonts w:cs="Times New Roman"/>
          <w:szCs w:val="24"/>
        </w:rPr>
        <w:t xml:space="preserve"> 77., 78. i 84. </w:t>
      </w:r>
      <w:r>
        <w:rPr>
          <w:rFonts w:cs="Times New Roman"/>
          <w:szCs w:val="24"/>
        </w:rPr>
        <w:t xml:space="preserve">Stečajnog zakona ("Narodne novine" broj 71/15 i 104/17, dalje SZ) te članka 441. SZ </w:t>
      </w:r>
      <w:r w:rsidRPr="00BB0453">
        <w:rPr>
          <w:rFonts w:cs="Times New Roman"/>
          <w:szCs w:val="24"/>
        </w:rPr>
        <w:t>valjalo je razriješiti</w:t>
      </w:r>
      <w:r>
        <w:rPr>
          <w:rFonts w:cs="Times New Roman"/>
          <w:szCs w:val="24"/>
        </w:rPr>
        <w:t xml:space="preserve"> dosadašnju stečajnu</w:t>
      </w:r>
      <w:r w:rsidRPr="00BB0453">
        <w:rPr>
          <w:rFonts w:cs="Times New Roman"/>
          <w:szCs w:val="24"/>
        </w:rPr>
        <w:t xml:space="preserve"> upravitelj</w:t>
      </w:r>
      <w:r>
        <w:rPr>
          <w:rFonts w:cs="Times New Roman"/>
          <w:szCs w:val="24"/>
        </w:rPr>
        <w:t>icu</w:t>
      </w:r>
      <w:r w:rsidRPr="00BB0453">
        <w:rPr>
          <w:rFonts w:cs="Times New Roman"/>
          <w:szCs w:val="24"/>
        </w:rPr>
        <w:t xml:space="preserve"> </w:t>
      </w:r>
      <w:r w:rsidR="00C803E1">
        <w:rPr>
          <w:rFonts w:cs="Times New Roman"/>
          <w:szCs w:val="24"/>
        </w:rPr>
        <w:t>Zdenku Marušić</w:t>
      </w:r>
      <w:r w:rsidRPr="00BB0453">
        <w:rPr>
          <w:rFonts w:cs="Times New Roman"/>
          <w:szCs w:val="24"/>
        </w:rPr>
        <w:t xml:space="preserve"> i metodom slučajnog odabira sa liste A stečajnih upravitelja za područje nadležnosti Trgovačkog suda u Splitu imenovati novog stečajnog upravitelja.</w:t>
      </w:r>
    </w:p>
    <w:p w:rsidRDefault="00BA0679" w:rsidP="00D753A7" w:rsidR="00BA0679" w:rsidRPr="00BB0453">
      <w:pPr>
        <w:spacing w:before="20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Prema članku 87. stavak 7. SZ prijašnji stečajni upravitelj dužan je predati svoje dužnosti ranijem stečajnom upravitelju u roku od 3 dana. </w:t>
      </w:r>
    </w:p>
    <w:p w:rsidRDefault="00D753A7" w:rsidP="00D753A7" w:rsidR="00D753A7">
      <w:pPr>
        <w:spacing w:before="200"/>
        <w:ind w:firstLine="708"/>
        <w:jc w:val="both"/>
        <w:rPr>
          <w:rFonts w:cs="Times New Roman"/>
          <w:szCs w:val="24"/>
        </w:rPr>
      </w:pPr>
      <w:r w:rsidRPr="00BB0453">
        <w:rPr>
          <w:rFonts w:cs="Times New Roman"/>
          <w:szCs w:val="24"/>
        </w:rPr>
        <w:t>Slijedom navedenog, odlučen</w:t>
      </w:r>
      <w:r>
        <w:rPr>
          <w:rFonts w:cs="Times New Roman"/>
          <w:szCs w:val="24"/>
        </w:rPr>
        <w:t>o je kao u izreci ovog rješenj</w:t>
      </w:r>
      <w:r w:rsidR="00C13255">
        <w:rPr>
          <w:rFonts w:cs="Times New Roman"/>
          <w:szCs w:val="24"/>
        </w:rPr>
        <w:t>a</w:t>
      </w:r>
      <w:r>
        <w:rPr>
          <w:rFonts w:cs="Times New Roman"/>
          <w:szCs w:val="24"/>
        </w:rPr>
        <w:t xml:space="preserve">. </w:t>
      </w:r>
    </w:p>
    <w:p w:rsidRDefault="00D753A7" w:rsidP="00D753A7" w:rsidR="00D753A7" w:rsidRPr="00C24B9D">
      <w:pPr>
        <w:pStyle w:val="Bezproreda"/>
        <w:spacing w:before="24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U Splitu, </w:t>
      </w:r>
      <w:r w:rsidR="00C803E1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travnja 2018. </w:t>
      </w:r>
    </w:p>
    <w:p w:rsidRDefault="00D753A7" w:rsidP="00D753A7" w:rsidR="00D753A7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753A7" w:rsidP="00D753A7" w:rsidR="00D753A7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3012" w:rsidP="00D753A7" w:rsidR="00D753A7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Mikulić,v.r.</w:t>
      </w:r>
    </w:p>
    <w:p w:rsidRDefault="00093012" w:rsidP="0071700F" w:rsidR="0009301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093012" w:rsidP="0071700F" w:rsidR="00093012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093012" w:rsidP="00D753A7" w:rsidR="00093012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53A7" w:rsidP="00D753A7" w:rsidR="00D753A7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53A7" w:rsidP="00D753A7" w:rsidR="00D753A7" w:rsidRPr="009D0DC2">
      <w:pPr>
        <w:rPr>
          <w:rFonts w:cs="Times New Roman"/>
          <w:szCs w:val="24"/>
        </w:rPr>
      </w:pPr>
      <w:r w:rsidRPr="009D0DC2">
        <w:rPr>
          <w:rFonts w:cs="Times New Roman"/>
          <w:szCs w:val="24"/>
        </w:rPr>
        <w:t xml:space="preserve">Uputa o pravnom lijeku: </w:t>
      </w:r>
    </w:p>
    <w:p w:rsidRDefault="00D753A7" w:rsidP="00D753A7" w:rsidR="00D753A7" w:rsidRPr="009D0DC2">
      <w:pPr>
        <w:jc w:val="both"/>
        <w:rPr>
          <w:rFonts w:cs="Times New Roman"/>
          <w:szCs w:val="24"/>
        </w:rPr>
      </w:pPr>
      <w:r w:rsidRPr="00ED7940">
        <w:rPr>
          <w:rFonts w:cs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D753A7" w:rsidP="00D753A7" w:rsidR="00D753A7" w:rsidRPr="009D0DC2">
      <w:pPr>
        <w:jc w:val="both"/>
        <w:rPr>
          <w:rFonts w:cs="Times New Roman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rPr>
          <w:rFonts w:cs="Times New Roman"/>
          <w:szCs w:val="24"/>
        </w:rPr>
      </w:pPr>
    </w:p>
    <w:p w:rsidRDefault="00853B3E" w:rsidR="00853B3E" w:rsidRPr="00C457B0">
      <w:pPr>
        <w:rPr>
          <w:rFonts w:cs="Times New Roman"/>
          <w:szCs w:val="24"/>
        </w:rPr>
      </w:pPr>
    </w:p>
    <w:sectPr w:rsidSect="00A82328" w:rsidR="00853B3E" w:rsidRPr="00C457B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2CF" w:rsidP="009232CF" w:rsidR="009232CF">
      <w:r>
        <w:separator/>
      </w:r>
    </w:p>
  </w:endnote>
  <w:endnote w:id="0" w:type="continuationSeparator">
    <w:p w:rsidRDefault="009232CF" w:rsidP="009232CF" w:rsidR="0092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DE" w:rsidR="00D136DE">
    <w:pPr>
      <w:pStyle w:val="Podnoje"/>
      <w:jc w:val="center"/>
    </w:pPr>
  </w:p>
  <w:p w:rsidRDefault="009232CF" w:rsidR="009232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2CF" w:rsidP="009232CF" w:rsidR="009232CF">
      <w:r>
        <w:separator/>
      </w:r>
    </w:p>
  </w:footnote>
  <w:footnote w:id="0" w:type="continuationSeparator">
    <w:p w:rsidRDefault="009232CF" w:rsidP="009232CF" w:rsidR="00923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927318"/>
      <w:docPartObj>
        <w:docPartGallery w:val="Page Numbers (Top of Page)"/>
        <w:docPartUnique/>
      </w:docPartObj>
    </w:sdtPr>
    <w:sdtEndPr/>
    <w:sdtContent>
      <w:p w:rsidRDefault="00A82328" w:rsidP="00A82328" w:rsidR="00A8232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012">
          <w:rPr>
            <w:noProof/>
          </w:rPr>
          <w:t>2</w:t>
        </w:r>
        <w:r>
          <w:fldChar w:fldCharType="end"/>
        </w:r>
        <w:r w:rsidRPr="00A82328">
          <w:t xml:space="preserve"> </w:t>
        </w:r>
        <w:r>
          <w:tab/>
        </w:r>
        <w:r>
          <w:tab/>
        </w:r>
        <w:r w:rsidRPr="001A4844">
          <w:t>Poslovni broj: 4. St-</w:t>
        </w:r>
        <w:r w:rsidR="00E26D5D">
          <w:t>1720/2016</w:t>
        </w:r>
        <w:r w:rsidR="00C803E1">
          <w:t>-</w:t>
        </w:r>
        <w:r w:rsidR="00BB0E74">
          <w:t>28</w:t>
        </w:r>
      </w:p>
      <w:p w:rsidRDefault="00093012" w:rsidP="00A82328" w:rsidR="009232CF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861" w:rsidR="003E4861">
    <w:pPr>
      <w:pStyle w:val="Zaglavlje"/>
      <w:jc w:val="center"/>
    </w:pPr>
  </w:p>
  <w:p w:rsidRDefault="00D136DE" w:rsidP="00D136DE" w:rsidR="00D136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662348"/>
    <w:multiLevelType w:val="hybridMultilevel"/>
    <w:tmpl w:val="966AD526"/>
    <w:lvl w:tplc="999EE4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7E9"/>
    <w:rsid w:val="00023893"/>
    <w:rsid w:val="00066650"/>
    <w:rsid w:val="00085E7C"/>
    <w:rsid w:val="00093012"/>
    <w:rsid w:val="000B4D96"/>
    <w:rsid w:val="00230704"/>
    <w:rsid w:val="003C2F22"/>
    <w:rsid w:val="003E4861"/>
    <w:rsid w:val="00417EA6"/>
    <w:rsid w:val="005807E9"/>
    <w:rsid w:val="006B0104"/>
    <w:rsid w:val="0071519E"/>
    <w:rsid w:val="007F7A84"/>
    <w:rsid w:val="00814EDB"/>
    <w:rsid w:val="00815142"/>
    <w:rsid w:val="00853B3E"/>
    <w:rsid w:val="008A2B3D"/>
    <w:rsid w:val="008A7068"/>
    <w:rsid w:val="009116A1"/>
    <w:rsid w:val="009232CF"/>
    <w:rsid w:val="00981D37"/>
    <w:rsid w:val="00A51DE9"/>
    <w:rsid w:val="00A82328"/>
    <w:rsid w:val="00B7506F"/>
    <w:rsid w:val="00BA0679"/>
    <w:rsid w:val="00BB0E74"/>
    <w:rsid w:val="00C13255"/>
    <w:rsid w:val="00C457B0"/>
    <w:rsid w:val="00C803E1"/>
    <w:rsid w:val="00D136DE"/>
    <w:rsid w:val="00D753A7"/>
    <w:rsid w:val="00DD0D50"/>
    <w:rsid w:val="00E26D5D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7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hAnsiTheme="minorHAnsi" w:asciiTheme="minorHAnsi"/>
      <w:sz w:val="22"/>
    </w:rPr>
  </w:style>
  <w:style w:customStyle="true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true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32CF"/>
  </w:style>
  <w:style w:styleId="Reetkatablice" w:type="table">
    <w:name w:val="Table Grid"/>
    <w:basedOn w:val="Obinatablica"/>
    <w:uiPriority w:val="59"/>
    <w:rsid w:val="003E4861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3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01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3012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3012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3012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7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asciiTheme="minorHAnsi" w:hAnsiTheme="minorHAnsi"/>
      <w:sz w:val="22"/>
    </w:rPr>
  </w:style>
  <w:style w:customStyle="1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1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32CF"/>
  </w:style>
  <w:style w:styleId="Reetkatablice" w:type="table">
    <w:name w:val="Table Grid"/>
    <w:basedOn w:val="Obinatablica"/>
    <w:uiPriority w:val="59"/>
    <w:rsid w:val="003E4861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3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01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3012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301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301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7687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806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1012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1857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1879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28824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1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101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589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587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2677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54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St-1720/2016</izvorni_sadrzaj>
    <derivirana_varijabla naziv="DomainObject.Predmet.OznakaBroj_1">St-1720/2016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GRAMET, d.o.o.</izvorni_sadrzaj>
    <derivirana_varijabla naziv="DomainObject.Predmet.ProtustrankaFormated_1">  GRAMET, d.o.o.</derivirana_varijabla>
  </DomainObject.Predmet.ProtustrankaFormated>
  <DomainObject.Predmet.ProtustrankaFormatedOIB>
    <izvorni_sadrzaj>  GRAMET, d.o.o., OIB 28504702482</izvorni_sadrzaj>
    <derivirana_varijabla naziv="DomainObject.Predmet.ProtustrankaFormatedOIB_1">  GRAMET, d.o.o., OIB 28504702482</derivirana_varijabla>
  </DomainObject.Predmet.ProtustrankaFormatedOIB>
  <DomainObject.Predmet.ProtustrankaFormatedWithAdress>
    <izvorni_sadrzaj> GRAMET, d.o.o., Zagvozd/bb, 21270 Zagvozd</izvorni_sadrzaj>
    <derivirana_varijabla naziv="DomainObject.Predmet.ProtustrankaFormatedWithAdress_1"> GRAMET, d.o.o., Zagvozd/bb, 21270 Zagvozd</derivirana_varijabla>
  </DomainObject.Predmet.ProtustrankaFormatedWithAdress>
  <DomainObject.Predmet.ProtustrankaFormatedWithAdressOIB>
    <izvorni_sadrzaj> GRAMET, d.o.o., OIB 28504702482, Zagvozd/bb, 21270 Zagvozd</izvorni_sadrzaj>
    <derivirana_varijabla naziv="DomainObject.Predmet.ProtustrankaFormatedWithAdressOIB_1"> GRAMET, d.o.o., OIB 28504702482, Zagvozd/bb, 21270 Zagvozd</derivirana_varijabla>
  </DomainObject.Predmet.ProtustrankaFormatedWithAdressOIB>
  <DomainObject.Predmet.ProtustrankaWithAdress>
    <izvorni_sadrzaj>GRAMET, d.o.o. Zagvozd/bb, 21270 Zagvozd</izvorni_sadrzaj>
    <derivirana_varijabla naziv="DomainObject.Predmet.ProtustrankaWithAdress_1">GRAMET, d.o.o. Zagvozd/bb, 21270 Zagvozd</derivirana_varijabla>
  </DomainObject.Predmet.ProtustrankaWithAdress>
  <DomainObject.Predmet.ProtustrankaWithAdressOIB>
    <izvorni_sadrzaj>GRAMET, d.o.o., OIB 28504702482, Zagvozd/bb, 21270 Zagvozd</izvorni_sadrzaj>
    <derivirana_varijabla naziv="DomainObject.Predmet.ProtustrankaWithAdressOIB_1">GRAMET, d.o.o., OIB 28504702482, Zagvozd/bb, 21270 Zagvozd</derivirana_varijabla>
  </DomainObject.Predmet.ProtustrankaWithAdressOIB>
  <DomainObject.Predmet.ProtustrankaNazivFormated>
    <izvorni_sadrzaj>GRAMET, d.o.o.</izvorni_sadrzaj>
    <derivirana_varijabla naziv="DomainObject.Predmet.ProtustrankaNazivFormated_1">GRAMET, d.o.o.</derivirana_varijabla>
  </DomainObject.Predmet.ProtustrankaNazivFormated>
  <DomainObject.Predmet.ProtustrankaNazivFormatedOIB>
    <izvorni_sadrzaj>GRAMET, d.o.o., OIB 28504702482</izvorni_sadrzaj>
    <derivirana_varijabla naziv="DomainObject.Predmet.ProtustrankaNazivFormatedOIB_1">GRAMET, d.o.o., OIB 28504702482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 zastupanog po punomoćniku Županijsko državno odvjetništvo u Splitu</izvorni_sadrzaj>
    <derivirana_varijabla naziv="DomainObject.Predmet.StrankaFormated_1">  FINANCIJSKA AGENCIJA,RC SPLIT; Ministarstvo financija RH zastupanog po punomoćniku Županijsko državno odvjetništvo u Splitu</derivirana_varijabla>
  </DomainObject.Predmet.StrankaFormated>
  <DomainObject.Predmet.StrankaFormatedOIB>
    <izvorni_sadrzaj>  FINANCIJSKA AGENCIJA,RC SPLIT, OIB 85821130368; Ministarstvo financija RH, OIB 18683136487 zastupanog po punomoćniku Županijsko državno odvjetništvo u Splitu</izvorni_sadrzaj>
    <derivirana_varijabla naziv="DomainObject.Predmet.StrankaFormatedOIB_1">  FINANCIJSKA AGENCIJA,RC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1324809.23</izvorni_sadrzaj>
    <derivirana_varijabla naziv="DomainObject.Predmet.TrenutnaVrijednost_1">1324809.23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AGENCIJA,RC SPLIT</item>
      <item>Ministarstvo financija RH zastupanog po punomoćniku Županijsko državno odvjetništvo u Splitu</item>
    </izvorni_sadrzaj>
    <derivirana_varijabla naziv="DomainObject.Predmet.StrankaListFormated_1">
      <item>FINANCIJSKA AGENCIJA,RC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GRAMET, d.o.o.</item>
    </izvorni_sadrzaj>
    <derivirana_varijabla naziv="DomainObject.Predmet.ProtuStrankaListFormated_1">
      <item>GRAMET, d.o.o.</item>
    </derivirana_varijabla>
  </DomainObject.Predmet.ProtuStrankaListFormated>
  <DomainObject.Predmet.ProtuStrankaListFormatedOIB>
    <izvorni_sadrzaj>
      <item>GRAMET, d.o.o., OIB 28504702482</item>
    </izvorni_sadrzaj>
    <derivirana_varijabla naziv="DomainObject.Predmet.ProtuStrankaListFormatedOIB_1">
      <item>GRAMET, d.o.o., OIB 28504702482</item>
    </derivirana_varijabla>
  </DomainObject.Predmet.ProtuStrankaListFormatedOIB>
  <DomainObject.Predmet.ProtuStrankaListFormatedWithAdress>
    <izvorni_sadrzaj>
      <item>GRAMET, d.o.o., Zagvozd/bb, 21270 Zagvozd</item>
    </izvorni_sadrzaj>
    <derivirana_varijabla naziv="DomainObject.Predmet.ProtuStrankaListFormatedWithAdress_1">
      <item>GRAMET, d.o.o., Zagvozd/bb, 21270 Zagvozd</item>
    </derivirana_varijabla>
  </DomainObject.Predmet.ProtuStrankaListFormatedWithAdress>
  <DomainObject.Predmet.ProtuStrankaListFormatedWithAdressOIB>
    <izvorni_sadrzaj>
      <item>GRAMET, d.o.o., OIB 28504702482, Zagvozd/bb, 21270 Zagvozd</item>
    </izvorni_sadrzaj>
    <derivirana_varijabla naziv="DomainObject.Predmet.ProtuStrankaListFormatedWithAdressOIB_1">
      <item>GRAMET, d.o.o., OIB 28504702482, Zagvozd/bb, 21270 Zagvozd</item>
    </derivirana_varijabla>
  </DomainObject.Predmet.ProtuStrankaListFormatedWithAdressOIB>
  <DomainObject.Predmet.ProtuStrankaListNazivFormated>
    <izvorni_sadrzaj>
      <item>GRAMET, d.o.o.</item>
    </izvorni_sadrzaj>
    <derivirana_varijabla naziv="DomainObject.Predmet.ProtuStrankaListNazivFormated_1">
      <item>GRAMET, d.o.o.</item>
    </derivirana_varijabla>
  </DomainObject.Predmet.ProtuStrankaListNazivFormated>
  <DomainObject.Predmet.ProtuStrankaListNazivFormatedOIB>
    <izvorni_sadrzaj>
      <item>GRAMET, d.o.o., OIB 28504702482</item>
    </izvorni_sadrzaj>
    <derivirana_varijabla naziv="DomainObject.Predmet.ProtuStrankaListNazivFormatedOIB_1">
      <item>GRAMET, d.o.o., OIB 28504702482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Ivo Buljubašić</item>
    </izvorni_sadrzaj>
    <derivirana_varijabla naziv="DomainObject.Predmet.OstaliListFormated_1">
      <item>Županijsko državno odvjetništvo u Splitu punomoćnik sudionika u postupku Ministarstvo financija RH</item>
      <item>Ivo Buljubašić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Ivo Buljubašić, OIB 38946779185</item>
    </izvorni_sadrzaj>
    <derivirana_varijabla naziv="DomainObject.Predmet.OstaliListFormatedOIB_1">
      <item>Županijsko državno odvjetništvo u Splitu punomoćnik sudionika u postupku Ministarstvo financija RH</item>
      <item>Ivo Buljubašić, OIB 38946779185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Ivo Buljubašić, ULICA BULJUBAŠIĆI-PIPLICE 32, 21270 Zagvozd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Ivo Buljubašić, ULICA BULJUBAŠIĆI-PIPLICE 32, 21270 Zagvozd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Ivo Buljubašić, OIB 38946779185, ULICA BULJUBAŠIĆI-PIPLICE 32, 21270 Zagvozd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Ivo Buljubašić, OIB 38946779185, ULICA BULJUBAŠIĆI-PIPLICE 32, 21270 Zagvozd</item>
    </derivirana_varijabla>
  </DomainObject.Predmet.OstaliListFormatedWithAdressOIB>
  <DomainObject.Predmet.OstaliListNazivFormated>
    <izvorni_sadrzaj>
      <item>Županijsko državno odvjetništvo u Splitu</item>
      <item>Ivo Buljubašić</item>
    </izvorni_sadrzaj>
    <derivirana_varijabla naziv="DomainObject.Predmet.OstaliListNazivFormated_1">
      <item>Županijsko državno odvjetništvo u Splitu</item>
      <item>Ivo Buljubašić</item>
    </derivirana_varijabla>
  </DomainObject.Predmet.OstaliListNazivFormated>
  <DomainObject.Predmet.OstaliListNazivFormatedOIB>
    <izvorni_sadrzaj>
      <item>Županijsko državno odvjetništvo u Splitu</item>
      <item>Ivo Buljubašić, OIB 38946779185</item>
    </izvorni_sadrzaj>
    <derivirana_varijabla naziv="DomainObject.Predmet.OstaliListNazivFormatedOIB_1">
      <item>Županijsko državno odvjetništvo u Splitu</item>
      <item>Ivo Buljubašić, OIB 38946779185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GRAMET, d.o.o.</izvorni_sadrzaj>
    <derivirana_varijabla naziv="DomainObject.Predmet.ProtustrankaIDrugi_1">GRAMET, d.o.o.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GRAMET, d.o.o., OIB 28504702482, Zagvozd/bb, 21270 Zagvozd</izvorni_sadrzaj>
    <derivirana_varijabla naziv="DomainObject.Predmet.ProtustrankaIDrugiAdressOIB_1">GRAMET, d.o.o., OIB 28504702482, Zagvozd/bb,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GRAMET, d.o.o.</item>
      <item>FINANCIJSKA AGENCIJA,RC SPLIT</item>
      <item>Ministarstvo financija RH</item>
      <item>Županijsko državno odvjetništvo u Splitu</item>
      <item>Ivo Buljubašić</item>
    </izvorni_sadrzaj>
    <derivirana_varijabla naziv="DomainObject.Predmet.SudioniciListNaziv_1">
      <item>GRAMET, d.o.o.</item>
      <item>FINANCIJSKA AGENCIJA,RC SPLIT</item>
      <item>Ministarstvo financija RH</item>
      <item>Županijsko državno odvjetništvo u Splitu</item>
      <item>Ivo Buljubašić</item>
    </derivirana_varijabla>
  </DomainObject.Predmet.SudioniciListNaziv>
  <DomainObject.Predmet.SudioniciListAdressOIB>
    <izvorni_sadrzaj>
      <item>GRAMET, d.o.o., OIB 28504702482, Zagvozd/bb,21270 Zagvozd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  <item>Ivo Buljubašić, OIB 38946779185, ULICA BULJUBAŠIĆI-PIPLICE 32,21270 Zagvozd</item>
    </izvorni_sadrzaj>
    <derivirana_varijabla naziv="DomainObject.Predmet.SudioniciListAdressOIB_1">
      <item>GRAMET, d.o.o., OIB 28504702482, Zagvozd/bb,21270 Zagvozd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  <item>Ivo Buljubašić, OIB 38946779185, ULICA BULJUBAŠIĆI-PIPLICE 32,21270 Zagvozd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28504702482</item>
      <item>, OIB 85821130368</item>
      <item>, OIB 18683136487</item>
      <item>, OIB null</item>
      <item>, OIB 38946779185</item>
    </izvorni_sadrzaj>
    <derivirana_varijabla naziv="DomainObject.Predmet.SudioniciListNazivOIB_1">
      <item>, OIB 28504702482</item>
      <item>, OIB 85821130368</item>
      <item>, OIB 18683136487</item>
      <item>, OIB null</item>
      <item>, OIB 38946779185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2065</properties:Characters>
  <properties:Lines>64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2018-04-06T12:01:00Z</dcterms:created>
  <dc:creator>Katarina Mikulić</dc:creator>
  <cp:lastModifiedBy>Katarina Mikulić</cp:lastModifiedBy>
  <cp:lastPrinted>2018-04-30T07:35:00Z</cp:lastPrinted>
  <dcterms:modified xmlns:xsi="http://www.w3.org/2001/XMLSchema-instance" xsi:type="dcterms:W3CDTF">2018-04-30T07:35:00Z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O RAZRJEŠENJU STEČAJNE UPRAVITELJICE.docx)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