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4be69" w14:paraId="e14be69" w:rsidRDefault="004D507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1417320</wp:posOffset>
            </wp:positionH>
            <wp:positionV relativeFrom="page">
              <wp:posOffset>728980</wp:posOffset>
            </wp:positionV>
            <wp:extent cy="813435" cx="609600"/>
            <wp:effectExtent b="571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3435" cx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4D507F" w:rsidP="004D507F" w:rsidR="004D507F">
      <w:pPr>
        <w:spacing w:after="0"/>
        <w:jc w:val="both"/>
        <w:rPr>
          <w:rFonts w:cs="Times New Roman" w:eastAsia="Times New Roman"/>
          <w:lang w:eastAsia="hr-HR" w:val="en-US"/>
        </w:rPr>
      </w:pPr>
      <w:r>
        <w:rPr>
          <w:rFonts w:cs="Times New Roman" w:eastAsia="Times New Roman"/>
          <w:lang w:eastAsia="hr-HR" w:val="en-US"/>
        </w:rPr>
        <w:t xml:space="preserve">      </w:t>
      </w:r>
      <w:proofErr w:type="spellStart"/>
      <w:r>
        <w:rPr>
          <w:rFonts w:cs="Times New Roman" w:eastAsia="Times New Roman"/>
          <w:lang w:eastAsia="hr-HR" w:val="en-US"/>
        </w:rPr>
        <w:t>Republika</w:t>
      </w:r>
      <w:proofErr w:type="spellEnd"/>
      <w:r>
        <w:rPr>
          <w:rFonts w:cs="Times New Roman" w:eastAsia="Times New Roman"/>
          <w:lang w:eastAsia="hr-HR" w:val="en-US"/>
        </w:rPr>
        <w:t xml:space="preserve"> </w:t>
      </w:r>
      <w:proofErr w:type="spellStart"/>
      <w:r>
        <w:rPr>
          <w:rFonts w:cs="Times New Roman" w:eastAsia="Times New Roman"/>
          <w:lang w:eastAsia="hr-HR" w:val="en-US"/>
        </w:rPr>
        <w:t>Hrvatska</w:t>
      </w:r>
      <w:proofErr w:type="spellEnd"/>
    </w:p>
    <w:p w:rsidRDefault="004D507F" w:rsidP="004D507F" w:rsidR="004D507F">
      <w:pPr>
        <w:spacing w:after="0"/>
        <w:jc w:val="both"/>
        <w:rPr>
          <w:rFonts w:cs="Times New Roman" w:eastAsia="Times New Roman"/>
          <w:lang w:eastAsia="hr-HR" w:val="en-US"/>
        </w:rPr>
      </w:pPr>
      <w:proofErr w:type="spellStart"/>
      <w:r>
        <w:rPr>
          <w:rFonts w:cs="Times New Roman" w:eastAsia="Times New Roman"/>
          <w:lang w:eastAsia="hr-HR" w:val="en-US"/>
        </w:rPr>
        <w:t>Trgovački</w:t>
      </w:r>
      <w:proofErr w:type="spellEnd"/>
      <w:r>
        <w:rPr>
          <w:rFonts w:cs="Times New Roman" w:eastAsia="Times New Roman"/>
          <w:lang w:eastAsia="hr-HR" w:val="en-US"/>
        </w:rPr>
        <w:t xml:space="preserve"> </w:t>
      </w:r>
      <w:proofErr w:type="spellStart"/>
      <w:r>
        <w:rPr>
          <w:rFonts w:cs="Times New Roman" w:eastAsia="Times New Roman"/>
          <w:lang w:eastAsia="hr-HR" w:val="en-US"/>
        </w:rPr>
        <w:t>sud</w:t>
      </w:r>
      <w:proofErr w:type="spellEnd"/>
      <w:r>
        <w:rPr>
          <w:rFonts w:cs="Times New Roman" w:eastAsia="Times New Roman"/>
          <w:lang w:eastAsia="hr-HR" w:val="en-US"/>
        </w:rPr>
        <w:t xml:space="preserve"> u </w:t>
      </w:r>
      <w:proofErr w:type="spellStart"/>
      <w:r>
        <w:rPr>
          <w:rFonts w:cs="Times New Roman" w:eastAsia="Times New Roman"/>
          <w:lang w:eastAsia="hr-HR" w:val="en-US"/>
        </w:rPr>
        <w:t>Bjelovaru</w:t>
      </w:r>
      <w:proofErr w:type="spellEnd"/>
    </w:p>
    <w:p w:rsidRDefault="004D507F" w:rsidP="004D507F" w:rsidR="004D507F">
      <w:pPr>
        <w:spacing w:after="0"/>
        <w:jc w:val="both"/>
        <w:rPr>
          <w:rFonts w:cs="Times New Roman" w:eastAsia="Times New Roman"/>
          <w:lang w:eastAsia="hr-HR" w:val="en-US"/>
        </w:rPr>
      </w:pPr>
      <w:proofErr w:type="spellStart"/>
      <w:r>
        <w:rPr>
          <w:rFonts w:cs="Times New Roman" w:eastAsia="Times New Roman"/>
          <w:lang w:eastAsia="hr-HR" w:val="en-US"/>
        </w:rPr>
        <w:t>Šetalište</w:t>
      </w:r>
      <w:proofErr w:type="spellEnd"/>
      <w:r>
        <w:rPr>
          <w:rFonts w:cs="Times New Roman" w:eastAsia="Times New Roman"/>
          <w:lang w:eastAsia="hr-HR" w:val="en-US"/>
        </w:rPr>
        <w:t xml:space="preserve"> </w:t>
      </w:r>
      <w:proofErr w:type="gramStart"/>
      <w:r>
        <w:rPr>
          <w:rFonts w:cs="Times New Roman" w:eastAsia="Times New Roman"/>
          <w:lang w:eastAsia="hr-HR" w:val="en-US"/>
        </w:rPr>
        <w:t>dr</w:t>
      </w:r>
      <w:proofErr w:type="gramEnd"/>
      <w:r>
        <w:rPr>
          <w:rFonts w:cs="Times New Roman" w:eastAsia="Times New Roman"/>
          <w:lang w:eastAsia="hr-HR" w:val="en-US"/>
        </w:rPr>
        <w:t xml:space="preserve">. </w:t>
      </w:r>
      <w:proofErr w:type="spellStart"/>
      <w:r>
        <w:rPr>
          <w:rFonts w:cs="Times New Roman" w:eastAsia="Times New Roman"/>
          <w:lang w:eastAsia="hr-HR" w:val="en-US"/>
        </w:rPr>
        <w:t>Ivše</w:t>
      </w:r>
      <w:proofErr w:type="spellEnd"/>
      <w:r>
        <w:rPr>
          <w:rFonts w:cs="Times New Roman" w:eastAsia="Times New Roman"/>
          <w:lang w:eastAsia="hr-HR" w:val="en-US"/>
        </w:rPr>
        <w:t xml:space="preserve"> </w:t>
      </w:r>
      <w:proofErr w:type="spellStart"/>
      <w:r>
        <w:rPr>
          <w:rFonts w:cs="Times New Roman" w:eastAsia="Times New Roman"/>
          <w:lang w:eastAsia="hr-HR" w:val="en-US"/>
        </w:rPr>
        <w:t>Lebovića</w:t>
      </w:r>
      <w:proofErr w:type="spellEnd"/>
      <w:r>
        <w:rPr>
          <w:rFonts w:cs="Times New Roman" w:eastAsia="Times New Roman"/>
          <w:lang w:eastAsia="hr-HR" w:val="en-US"/>
        </w:rPr>
        <w:t xml:space="preserve"> 42</w:t>
      </w:r>
    </w:p>
    <w:p w:rsidRDefault="004D507F" w:rsidP="004D507F" w:rsidR="004D507F" w:rsidRPr="004D507F">
      <w:pPr>
        <w:ind w:firstLine="567"/>
        <w:jc w:val="right"/>
        <w:rPr>
          <w:rFonts w:cs="Times New Roman" w:eastAsia="Times New Roman"/>
          <w:b/>
          <w:lang w:eastAsia="hr-HR" w:val="en-US"/>
        </w:rPr>
      </w:pPr>
      <w:proofErr w:type="spellStart"/>
      <w:r w:rsidRPr="004D507F">
        <w:rPr>
          <w:rFonts w:cs="Times New Roman" w:eastAsia="Times New Roman"/>
          <w:lang w:eastAsia="hr-HR" w:val="en-US"/>
        </w:rPr>
        <w:t>Poslovni</w:t>
      </w:r>
      <w:proofErr w:type="spellEnd"/>
      <w:r w:rsidRPr="004D507F">
        <w:rPr>
          <w:rFonts w:cs="Times New Roman" w:eastAsia="Times New Roman"/>
          <w:lang w:eastAsia="hr-HR" w:val="en-US"/>
        </w:rPr>
        <w:t xml:space="preserve"> broj</w:t>
      </w:r>
      <w:proofErr w:type="gramStart"/>
      <w:r w:rsidRPr="004D507F">
        <w:rPr>
          <w:rFonts w:cs="Times New Roman" w:eastAsia="Times New Roman"/>
          <w:lang w:eastAsia="hr-HR" w:val="en-US"/>
        </w:rPr>
        <w:t>:7</w:t>
      </w:r>
      <w:proofErr w:type="gramEnd"/>
      <w:r w:rsidRPr="004D507F">
        <w:rPr>
          <w:rFonts w:cs="Times New Roman" w:eastAsia="Times New Roman"/>
          <w:lang w:eastAsia="hr-HR" w:val="en-US"/>
        </w:rPr>
        <w:t xml:space="preserve"> St-246/2017-101</w:t>
      </w:r>
    </w:p>
    <w:p w:rsidRDefault="004D507F" w:rsidP="004D507F" w:rsidR="004D507F" w:rsidRPr="004D507F">
      <w:pPr>
        <w:jc w:val="both"/>
        <w:rPr>
          <w:rFonts w:cs="Times New Roman" w:eastAsia="Calibri"/>
        </w:rPr>
      </w:pPr>
    </w:p>
    <w:p w:rsidRDefault="004D507F" w:rsidP="004D507F" w:rsidR="004D507F" w:rsidRPr="004D507F">
      <w:pPr>
        <w:ind w:firstLine="720"/>
        <w:jc w:val="both"/>
        <w:rPr>
          <w:rFonts w:cs="Times New Roman" w:eastAsia="Calibri"/>
        </w:rPr>
      </w:pPr>
      <w:r w:rsidRPr="004D507F">
        <w:rPr>
          <w:rFonts w:cs="Times New Roman" w:eastAsia="Calibri"/>
        </w:rPr>
        <w:t xml:space="preserve">Trgovački sud u Bjelovaru, po sucu Tomislavu </w:t>
      </w:r>
      <w:proofErr w:type="spellStart"/>
      <w:r w:rsidRPr="004D507F">
        <w:rPr>
          <w:rFonts w:cs="Times New Roman" w:eastAsia="Calibri"/>
        </w:rPr>
        <w:t>Mrazoviću</w:t>
      </w:r>
      <w:proofErr w:type="spellEnd"/>
      <w:r w:rsidRPr="004D507F">
        <w:rPr>
          <w:rFonts w:cs="Times New Roman" w:eastAsia="Calibri"/>
        </w:rPr>
        <w:t xml:space="preserve">, u stečajnom postupku nad stečajnim dužnikom TIM-GRADNJA d.o.o. za graditeljstvo, trgovinu i usluge u stečaju iz Zagreba, Ulica Lanište 15/B, MBS 080510195, OIB 94579910350, dana </w:t>
      </w:r>
      <w:r w:rsidR="00383EB2">
        <w:rPr>
          <w:rFonts w:cs="Times New Roman" w:eastAsia="Calibri"/>
        </w:rPr>
        <w:t>3</w:t>
      </w:r>
      <w:bookmarkStart w:name="_GoBack" w:id="0"/>
      <w:bookmarkEnd w:id="0"/>
      <w:r w:rsidRPr="004D507F">
        <w:rPr>
          <w:rFonts w:cs="Times New Roman" w:eastAsia="Calibri"/>
        </w:rPr>
        <w:t>. siječnja 2019.  godine, temeljem čl.247. Stečajnog zakona, a u svezi čl.132.e. Ovršnog zakona i u svezi čl.13.Pravilnika o načinu i postupku provedbe prodaje nekretnina i pokretnina u ovršnom postupku, donio je slijedeći</w:t>
      </w:r>
    </w:p>
    <w:p w:rsidRDefault="004D507F" w:rsidP="004D507F" w:rsidR="004D507F" w:rsidRPr="004D507F">
      <w:pPr>
        <w:jc w:val="center"/>
        <w:rPr>
          <w:rFonts w:cs="Times New Roman" w:eastAsia="Calibri"/>
        </w:rPr>
      </w:pPr>
      <w:r w:rsidRPr="004D507F">
        <w:rPr>
          <w:rFonts w:cs="Times New Roman" w:eastAsia="Calibri"/>
        </w:rPr>
        <w:t>Z A K L J U Č A K</w:t>
      </w:r>
    </w:p>
    <w:p w:rsidRDefault="004D507F" w:rsidP="004D507F" w:rsidR="004D507F" w:rsidRPr="004D507F">
      <w:pPr>
        <w:jc w:val="both"/>
        <w:rPr>
          <w:rFonts w:cs="Times New Roman" w:eastAsia="Calibri"/>
        </w:rPr>
      </w:pPr>
      <w:r w:rsidRPr="004D507F">
        <w:rPr>
          <w:rFonts w:cs="Times New Roman" w:eastAsia="Calibri"/>
        </w:rPr>
        <w:tab/>
        <w:t xml:space="preserve">1.Nalaže se Financijskog Agenciji, Regionalni centar Zagreb, da u roku od 8 dana vrati novčana sredstva uplaćena na ime jamčevine za predmet prodaje ID 5506 imovina koju čine nekretnine upisane u zk.ul.br.51992, k.o.Blato i Novo i to čkbr.1007/31 Lanište površine 5630 m2 (dvorište sa 1448 m2, zgrada mješovite uporabe br.13-17 D sa 4182 m2), i to 136. suvlasnički dio s neodređenim omjerom etažno vlasništvo (E-134) </w:t>
      </w:r>
      <w:proofErr w:type="spellStart"/>
      <w:r w:rsidRPr="004D507F">
        <w:rPr>
          <w:rFonts w:cs="Times New Roman" w:eastAsia="Calibri"/>
        </w:rPr>
        <w:t>dvoipolsobni</w:t>
      </w:r>
      <w:proofErr w:type="spellEnd"/>
      <w:r w:rsidRPr="004D507F">
        <w:rPr>
          <w:rFonts w:cs="Times New Roman" w:eastAsia="Calibri"/>
        </w:rPr>
        <w:t xml:space="preserve"> stan oznake 108 25C na I. (prvom) katu, </w:t>
      </w:r>
      <w:proofErr w:type="spellStart"/>
      <w:r w:rsidRPr="004D507F">
        <w:rPr>
          <w:rFonts w:cs="Times New Roman" w:eastAsia="Calibri"/>
        </w:rPr>
        <w:t>diletacija</w:t>
      </w:r>
      <w:proofErr w:type="spellEnd"/>
      <w:r w:rsidRPr="004D507F">
        <w:rPr>
          <w:rFonts w:cs="Times New Roman" w:eastAsia="Calibri"/>
        </w:rPr>
        <w:t xml:space="preserve"> 4 – ulaz br.7, sa pripadajućim spremištem br. 108 u podrumu, ukupne neto površine 78, 12 m2, a koji se sastoji od: ulaza, kuhinje, dnevnog boravka s blagovaonom, lođe, dvije spavaće sobe, gospodarstva, WC-a i kupaonice, Lanište br. 15/B, koji je neodvojivo povezan sa odgovarajućim suvlasničkim dijelom cijele nekretnine koji je jednako velik, kao i ostali dijelovi i pokretnine sadržane u Procjeni tržišne vrijednosti strojeva, uređaja i opreme u cijelosti u vlasništvu stečajnog dužnika identifikator nadmetanja ID:8401 u iznosu od 68.897,37 kuna, uplatitelju te jamčevine ESPLENDOR d.o.o. </w:t>
      </w:r>
      <w:proofErr w:type="spellStart"/>
      <w:r w:rsidRPr="004D507F">
        <w:rPr>
          <w:rFonts w:cs="Times New Roman" w:eastAsia="Calibri"/>
        </w:rPr>
        <w:t>Zadvorska</w:t>
      </w:r>
      <w:proofErr w:type="spellEnd"/>
      <w:r w:rsidRPr="004D507F">
        <w:rPr>
          <w:rFonts w:cs="Times New Roman" w:eastAsia="Calibri"/>
        </w:rPr>
        <w:t xml:space="preserve"> 57, </w:t>
      </w:r>
      <w:proofErr w:type="spellStart"/>
      <w:r w:rsidRPr="004D507F">
        <w:rPr>
          <w:rFonts w:cs="Times New Roman" w:eastAsia="Calibri"/>
        </w:rPr>
        <w:t>Zadvorsko</w:t>
      </w:r>
      <w:proofErr w:type="spellEnd"/>
      <w:r w:rsidRPr="004D507F">
        <w:rPr>
          <w:rFonts w:cs="Times New Roman" w:eastAsia="Calibri"/>
        </w:rPr>
        <w:t>, OIB 80336981398, na račun sa kojeg je izvršena uplata IBAN HR7923600001102599888.</w:t>
      </w:r>
    </w:p>
    <w:p w:rsidRDefault="004D507F" w:rsidP="004D507F" w:rsidR="004D507F" w:rsidRPr="004D507F">
      <w:pPr>
        <w:jc w:val="both"/>
        <w:rPr>
          <w:rFonts w:cs="Times New Roman" w:eastAsia="Calibri"/>
        </w:rPr>
      </w:pPr>
      <w:r w:rsidRPr="004D507F">
        <w:rPr>
          <w:rFonts w:cs="Times New Roman" w:eastAsia="Calibri"/>
        </w:rPr>
        <w:tab/>
        <w:t xml:space="preserve">2. Nalaže se Financijskog Agenciji, Regionalni centar Zagreb, da u roku od 8 dana vrati novčana sredstva uplaćena na ime jamčevine za predmet prodaje ID 5506 imovina koju čine nekretnine upisane u zk.ul.br.51992, k.o.Blato i Novo i to čkbr.1007/31 Lanište površine 5630 m2 (dvorište sa 1448 m2, zgrada mješovite uporabe br.13-17 D sa 4182 m2), i to 136. suvlasnički dio s neodređenim omjerom etažno vlasništvo (E-134) </w:t>
      </w:r>
      <w:proofErr w:type="spellStart"/>
      <w:r w:rsidRPr="004D507F">
        <w:rPr>
          <w:rFonts w:cs="Times New Roman" w:eastAsia="Calibri"/>
        </w:rPr>
        <w:t>dvoipolsobni</w:t>
      </w:r>
      <w:proofErr w:type="spellEnd"/>
      <w:r w:rsidRPr="004D507F">
        <w:rPr>
          <w:rFonts w:cs="Times New Roman" w:eastAsia="Calibri"/>
        </w:rPr>
        <w:t xml:space="preserve"> stan oznake 108 25C na I. (prvom) katu, </w:t>
      </w:r>
      <w:proofErr w:type="spellStart"/>
      <w:r w:rsidRPr="004D507F">
        <w:rPr>
          <w:rFonts w:cs="Times New Roman" w:eastAsia="Calibri"/>
        </w:rPr>
        <w:t>diletacija</w:t>
      </w:r>
      <w:proofErr w:type="spellEnd"/>
      <w:r w:rsidRPr="004D507F">
        <w:rPr>
          <w:rFonts w:cs="Times New Roman" w:eastAsia="Calibri"/>
        </w:rPr>
        <w:t xml:space="preserve"> 4 – ulaz br.7, sa pripadajućim spremištem br. 108 u podrumu, ukupne neto površine 78, 12 m2, a koji se sastoji od: ulaza, kuhinje, dnevnog boravka s blagovaonom, lođe, dvije spavaće sobe, gospodarstva, WC-a i kupaonice, Lanište br. 15/B, koji je neodvojivo povezan sa odgovarajućim suvlasničkim dijelom cijele nekretnine koji je jednako velik, kao i ostali dijelovi i pokretnine sadržane u Procjeni tržišne vrijednosti strojeva, uređaja i opreme u cijelosti u vlasništvu stečajnog dužnika identifikator nadmetanja ID:8401 u iznosu od 68.897,37 kuna, uplatitelju te jamčevine JURICA ŽELJEZNJAK,  Naselje Marka Marulića 10 C Karlovac, OIB 70668689232, na račun sa kojeg je izvršena uplata IBAN HR1724840083215123825.</w:t>
      </w:r>
    </w:p>
    <w:p w:rsidRDefault="004D507F" w:rsidP="004D507F" w:rsidR="004D507F" w:rsidRPr="004D507F">
      <w:pPr>
        <w:jc w:val="both"/>
        <w:rPr>
          <w:rFonts w:cs="Times New Roman" w:eastAsia="Calibri"/>
        </w:rPr>
      </w:pPr>
      <w:r w:rsidRPr="004D507F">
        <w:rPr>
          <w:rFonts w:cs="Times New Roman" w:eastAsia="Calibri"/>
        </w:rPr>
        <w:lastRenderedPageBreak/>
        <w:tab/>
        <w:t xml:space="preserve">3. Nalaže se Financijskog Agenciji, Regionalni centar Zagreb, da u roku od 8 dana vrati novčana sredstva uplaćena na ime jamčevine za predmet prodaje ID 5506 imovina koju čine nekretnine upisane u zk.ul.br.51992, k.o.Blato i Novo i to čkbr.1007/31 Lanište površine 5630 m2 (dvorište sa 1448 m2, zgrada mješovite uporabe br.13-17 D sa 4182 m2), i to 136. suvlasnički dio s neodređenim omjerom etažno vlasništvo (E-134) </w:t>
      </w:r>
      <w:proofErr w:type="spellStart"/>
      <w:r w:rsidRPr="004D507F">
        <w:rPr>
          <w:rFonts w:cs="Times New Roman" w:eastAsia="Calibri"/>
        </w:rPr>
        <w:t>dvoipolsobni</w:t>
      </w:r>
      <w:proofErr w:type="spellEnd"/>
      <w:r w:rsidRPr="004D507F">
        <w:rPr>
          <w:rFonts w:cs="Times New Roman" w:eastAsia="Calibri"/>
        </w:rPr>
        <w:t xml:space="preserve"> stan oznake 108 25C na I. (prvom) katu, </w:t>
      </w:r>
      <w:proofErr w:type="spellStart"/>
      <w:r w:rsidRPr="004D507F">
        <w:rPr>
          <w:rFonts w:cs="Times New Roman" w:eastAsia="Calibri"/>
        </w:rPr>
        <w:t>diletacija</w:t>
      </w:r>
      <w:proofErr w:type="spellEnd"/>
      <w:r w:rsidRPr="004D507F">
        <w:rPr>
          <w:rFonts w:cs="Times New Roman" w:eastAsia="Calibri"/>
        </w:rPr>
        <w:t xml:space="preserve"> 4 – ulaz br.7, sa pripadajućim spremištem br. 108 u podrumu, ukupne neto površine 78, 12 m2, a koji se sastoji od: ulaza, kuhinje, dnevnog boravka s blagovaonom, lođe, dvije spavaće sobe, gospodarstva, WC-a i kupaonice, Lanište br. 15/B, koji je neodvojivo povezan sa odgovarajućim suvlasničkim dijelom cijele nekretnine koji je jednako velik, kao i ostali dijelovi i pokretnine sadržane u Procjeni tržišne vrijednosti strojeva, uređaja i opreme u cijelosti u vlasništvu stečajnog dužnika identifikator nadmetanja ID:8401 u iznosu od 68.897,37 kuna, uplatitelju te jamčevine ROBERT KIŠ, Ulica Marijana </w:t>
      </w:r>
      <w:proofErr w:type="spellStart"/>
      <w:r w:rsidRPr="004D507F">
        <w:rPr>
          <w:rFonts w:cs="Times New Roman" w:eastAsia="Calibri"/>
        </w:rPr>
        <w:t>Derežića</w:t>
      </w:r>
      <w:proofErr w:type="spellEnd"/>
      <w:r w:rsidRPr="004D507F">
        <w:rPr>
          <w:rFonts w:cs="Times New Roman" w:eastAsia="Calibri"/>
        </w:rPr>
        <w:t xml:space="preserve"> 10, Virovitica, OIB 86145419618, na račun sa kojeg je izvršena uplata IBAN HR5723600003240946757</w:t>
      </w:r>
    </w:p>
    <w:p w:rsidRDefault="004D507F" w:rsidP="004D507F" w:rsidR="004D507F" w:rsidRPr="004D507F">
      <w:pPr>
        <w:jc w:val="both"/>
        <w:rPr>
          <w:rFonts w:cs="Times New Roman" w:eastAsia="Calibri"/>
        </w:rPr>
      </w:pPr>
      <w:r w:rsidRPr="004D507F">
        <w:rPr>
          <w:rFonts w:cs="Times New Roman" w:eastAsia="Calibri"/>
        </w:rPr>
        <w:tab/>
        <w:t xml:space="preserve">4. Nalaže se Financijskog Agenciji, Regionalni centar Zagreb, da u roku od 8 dana vrati novčana sredstva uplaćena na ime jamčevine za predmet prodaje ID 5506 imovina koju čine nekretnine upisane u zk.ul.br.51992, k.o.Blato i Novo i to čkbr.1007/31 Lanište površine 5630 m2 (dvorište sa 1448 m2, zgrada mješovite uporabe br.13-17 D sa 4182 m2), i to 136. suvlasnički dio s neodređenim omjerom etažno vlasništvo (E-134) </w:t>
      </w:r>
      <w:proofErr w:type="spellStart"/>
      <w:r w:rsidRPr="004D507F">
        <w:rPr>
          <w:rFonts w:cs="Times New Roman" w:eastAsia="Calibri"/>
        </w:rPr>
        <w:t>dvoipolsobni</w:t>
      </w:r>
      <w:proofErr w:type="spellEnd"/>
      <w:r w:rsidRPr="004D507F">
        <w:rPr>
          <w:rFonts w:cs="Times New Roman" w:eastAsia="Calibri"/>
        </w:rPr>
        <w:t xml:space="preserve"> stan oznake 108 25C na I. (prvom) katu, </w:t>
      </w:r>
      <w:proofErr w:type="spellStart"/>
      <w:r w:rsidRPr="004D507F">
        <w:rPr>
          <w:rFonts w:cs="Times New Roman" w:eastAsia="Calibri"/>
        </w:rPr>
        <w:t>diletacija</w:t>
      </w:r>
      <w:proofErr w:type="spellEnd"/>
      <w:r w:rsidRPr="004D507F">
        <w:rPr>
          <w:rFonts w:cs="Times New Roman" w:eastAsia="Calibri"/>
        </w:rPr>
        <w:t xml:space="preserve"> 4 – ulaz br.7, sa pripadajućim spremištem br. 108 u podrumu, ukupne neto površine 78, 12 m2, a koji se sastoji od: ulaza, kuhinje, dnevnog boravka s blagovaonom, lođe, dvije spavaće sobe, gospodarstva, WC-a i kupaonice, Lanište br. 15/B, koji je neodvojivo povezan sa odgovarajućim suvlasničkim dijelom cijele nekretnine koji je jednako velik, kao i ostali dijelovi i pokretnine sadržane u Procjeni tržišne vrijednosti strojeva, uređaja i opreme u cijelosti u vlasništvu stečajnog dužnika identifikator nadmetanja ID:8401 u iznosu od 68.897,37 kuna, uplatitelju te jamčevine GEOSISTEM d.o.o. T. </w:t>
      </w:r>
      <w:proofErr w:type="spellStart"/>
      <w:r w:rsidRPr="004D507F">
        <w:rPr>
          <w:rFonts w:cs="Times New Roman" w:eastAsia="Calibri"/>
        </w:rPr>
        <w:t>Masaryka</w:t>
      </w:r>
      <w:proofErr w:type="spellEnd"/>
      <w:r w:rsidRPr="004D507F">
        <w:rPr>
          <w:rFonts w:cs="Times New Roman" w:eastAsia="Calibri"/>
        </w:rPr>
        <w:t xml:space="preserve"> 14/I, OIB 74460501441, na račun sa kojeg je izvršena uplata IBAN HR6323600001102067161.</w:t>
      </w:r>
    </w:p>
    <w:p w:rsidRDefault="004D507F" w:rsidP="004D507F" w:rsidR="004D507F" w:rsidRPr="004D507F">
      <w:pPr>
        <w:jc w:val="both"/>
        <w:rPr>
          <w:rFonts w:cs="Times New Roman" w:eastAsia="Calibri"/>
        </w:rPr>
      </w:pPr>
      <w:r w:rsidRPr="004D507F">
        <w:rPr>
          <w:rFonts w:cs="Times New Roman" w:eastAsia="Calibri"/>
        </w:rPr>
        <w:tab/>
        <w:t xml:space="preserve">5. Nalaže se Financijskog Agenciji, Regionalni centar Zagreb, da u roku od 8 dana vrati novčana sredstva uplaćena na ime jamčevine za predmet prodaje ID 5506 imovina koju čine nekretnine upisane u zk.ul.br.51992, k.o.Blato i Novo i to čkbr.1007/31 Lanište površine 5630 m2 (dvorište sa 1448 m2, zgrada mješovite uporabe br.13-17 D sa 4182 m2), i to 136. suvlasnički dio s neodređenim omjerom etažno vlasništvo (E-134) </w:t>
      </w:r>
      <w:proofErr w:type="spellStart"/>
      <w:r w:rsidRPr="004D507F">
        <w:rPr>
          <w:rFonts w:cs="Times New Roman" w:eastAsia="Calibri"/>
        </w:rPr>
        <w:t>dvoipolsobni</w:t>
      </w:r>
      <w:proofErr w:type="spellEnd"/>
      <w:r w:rsidRPr="004D507F">
        <w:rPr>
          <w:rFonts w:cs="Times New Roman" w:eastAsia="Calibri"/>
        </w:rPr>
        <w:t xml:space="preserve"> stan oznake 108 25C na I. (prvom) katu, </w:t>
      </w:r>
      <w:proofErr w:type="spellStart"/>
      <w:r w:rsidRPr="004D507F">
        <w:rPr>
          <w:rFonts w:cs="Times New Roman" w:eastAsia="Calibri"/>
        </w:rPr>
        <w:t>diletacija</w:t>
      </w:r>
      <w:proofErr w:type="spellEnd"/>
      <w:r w:rsidRPr="004D507F">
        <w:rPr>
          <w:rFonts w:cs="Times New Roman" w:eastAsia="Calibri"/>
        </w:rPr>
        <w:t xml:space="preserve"> 4 – ulaz br.7, sa pripadajućim spremištem br. 108 u podrumu, ukupne neto površine 78, 12 m2, a koji se sastoji od: ulaza, kuhinje, dnevnog boravka s blagovaonom, lođe, dvije spavaće sobe, gospodarstva, WC-a i kupaonice, Lanište br. 15/B, koji je neodvojivo povezan sa odgovarajućim suvlasničkim dijelom cijele nekretnine koji je jednako velik, kao i ostali dijelovi i pokretnine sadržane u Procjeni tržišne vrijednosti strojeva, uređaja i opreme u cijelosti u vlasništvu stečajnog dužnika identifikator nadmetanja ID:8401 u iznosu od 68.897,37 kuna, uplatitelju te jamčevine MARJAN BAVČEVIĆ, Skradinska 3 Split, OIB 26538063798, na račun sa kojeg je izvršena uplata IBAN HR4523400093230606826.</w:t>
      </w:r>
    </w:p>
    <w:p w:rsidRDefault="004D507F" w:rsidP="004D507F" w:rsidR="004D507F" w:rsidRPr="004D507F">
      <w:pPr>
        <w:jc w:val="both"/>
        <w:rPr>
          <w:rFonts w:cs="Times New Roman" w:eastAsia="Calibri"/>
        </w:rPr>
      </w:pPr>
      <w:r w:rsidRPr="004D507F">
        <w:rPr>
          <w:rFonts w:cs="Times New Roman" w:eastAsia="Calibri"/>
        </w:rPr>
        <w:tab/>
        <w:t xml:space="preserve">6. Nalaže se Financijskog Agenciji, Regionalni centar Zagreb, da u roku od 8 dana vrati novčana sredstva uplaćena na ime jamčevine za predmet prodaje ID 5506 imovina koju čine nekretnine upisane u zk.ul.br.51992, k.o.Blato i Novo i to čkbr.1007/31 Lanište površine 5630 m2 (dvorište sa 1448 m2, zgrada mješovite uporabe br.13-17 D sa 4182 m2), i to 136. </w:t>
      </w:r>
      <w:r w:rsidRPr="004D507F">
        <w:rPr>
          <w:rFonts w:cs="Times New Roman" w:eastAsia="Calibri"/>
        </w:rPr>
        <w:lastRenderedPageBreak/>
        <w:t xml:space="preserve">suvlasnički dio s neodređenim omjerom etažno vlasništvo (E-134) </w:t>
      </w:r>
      <w:proofErr w:type="spellStart"/>
      <w:r w:rsidRPr="004D507F">
        <w:rPr>
          <w:rFonts w:cs="Times New Roman" w:eastAsia="Calibri"/>
        </w:rPr>
        <w:t>dvoipolsobni</w:t>
      </w:r>
      <w:proofErr w:type="spellEnd"/>
      <w:r w:rsidRPr="004D507F">
        <w:rPr>
          <w:rFonts w:cs="Times New Roman" w:eastAsia="Calibri"/>
        </w:rPr>
        <w:t xml:space="preserve"> stan oznake 108 25C na I. (prvom) katu, </w:t>
      </w:r>
      <w:proofErr w:type="spellStart"/>
      <w:r w:rsidRPr="004D507F">
        <w:rPr>
          <w:rFonts w:cs="Times New Roman" w:eastAsia="Calibri"/>
        </w:rPr>
        <w:t>diletacija</w:t>
      </w:r>
      <w:proofErr w:type="spellEnd"/>
      <w:r w:rsidRPr="004D507F">
        <w:rPr>
          <w:rFonts w:cs="Times New Roman" w:eastAsia="Calibri"/>
        </w:rPr>
        <w:t xml:space="preserve"> 4 – ulaz br.7, sa pripadajućim spremištem br. 108 u podrumu, ukupne neto površine 78, 12 m2, a koji se sastoji od: ulaza, kuhinje, dnevnog boravka s blagovaonom, lođe, dvije spavaće sobe, gospodarstva, WC-a i kupaonice, Lanište br. 15/B, koji je neodvojivo povezan sa odgovarajućim suvlasničkim dijelom cijele nekretnine koji je jednako velik, kao i ostali dijelovi i pokretnine sadržane u Procjeni tržišne vrijednosti strojeva, uređaja i opreme u cijelosti u vlasništvu stečajnog dužnika identifikator nadmetanja ID:8401 u iznosu od 68.897,37 kuna, uplatitelju te jamčevine IVO PERKOVIĆ, Biogradska 1, Split, OIB 06850273298, na račun sa kojeg je izvršena uplata IBAN HR0924020063204207462.</w:t>
      </w:r>
    </w:p>
    <w:p w:rsidRDefault="004D507F" w:rsidP="004D507F" w:rsidR="004D507F" w:rsidRPr="004D507F">
      <w:pPr>
        <w:spacing w:after="0"/>
        <w:jc w:val="both"/>
        <w:rPr>
          <w:rFonts w:cs="Times New Roman" w:eastAsia="Calibri"/>
        </w:rPr>
      </w:pPr>
    </w:p>
    <w:p w:rsidRDefault="004D507F" w:rsidP="004D507F" w:rsidR="004D507F" w:rsidRPr="004D507F">
      <w:pPr>
        <w:spacing w:after="0"/>
        <w:ind w:firstLine="720"/>
        <w:jc w:val="center"/>
        <w:rPr>
          <w:rFonts w:cs="Times New Roman" w:eastAsia="Calibri"/>
        </w:rPr>
      </w:pPr>
      <w:r w:rsidRPr="004D507F">
        <w:rPr>
          <w:rFonts w:cs="Times New Roman" w:eastAsia="Calibri"/>
        </w:rPr>
        <w:t>Bjelovar 3. siječnja 2019.</w:t>
      </w:r>
    </w:p>
    <w:p w:rsidRDefault="004D507F" w:rsidP="004D507F" w:rsidR="004D507F" w:rsidRPr="004D507F">
      <w:pPr>
        <w:spacing w:after="0"/>
        <w:ind w:firstLine="720"/>
        <w:jc w:val="both"/>
        <w:rPr>
          <w:rFonts w:cs="Times New Roman" w:eastAsia="Calibri"/>
        </w:rPr>
      </w:pPr>
      <w:r w:rsidRPr="004D507F">
        <w:rPr>
          <w:rFonts w:cs="Times New Roman" w:eastAsia="Calibri"/>
        </w:rPr>
        <w:tab/>
      </w:r>
      <w:r w:rsidRPr="004D507F">
        <w:rPr>
          <w:rFonts w:cs="Times New Roman" w:eastAsia="Calibri"/>
        </w:rPr>
        <w:tab/>
      </w:r>
      <w:r w:rsidRPr="004D507F">
        <w:rPr>
          <w:rFonts w:cs="Times New Roman" w:eastAsia="Calibri"/>
        </w:rPr>
        <w:tab/>
      </w:r>
      <w:r w:rsidRPr="004D507F">
        <w:rPr>
          <w:rFonts w:cs="Times New Roman" w:eastAsia="Calibri"/>
        </w:rPr>
        <w:tab/>
      </w:r>
      <w:r w:rsidRPr="004D507F">
        <w:rPr>
          <w:rFonts w:cs="Times New Roman" w:eastAsia="Calibri"/>
        </w:rPr>
        <w:tab/>
      </w:r>
      <w:r w:rsidRPr="004D507F">
        <w:rPr>
          <w:rFonts w:cs="Times New Roman" w:eastAsia="Calibri"/>
        </w:rPr>
        <w:tab/>
      </w:r>
      <w:r w:rsidRPr="004D507F">
        <w:rPr>
          <w:rFonts w:cs="Times New Roman" w:eastAsia="Calibri"/>
        </w:rPr>
        <w:tab/>
        <w:t xml:space="preserve">            </w:t>
      </w:r>
      <w:r>
        <w:rPr>
          <w:rFonts w:cs="Times New Roman" w:eastAsia="Calibri"/>
        </w:rPr>
        <w:t xml:space="preserve">   </w:t>
      </w:r>
      <w:r w:rsidRPr="004D507F">
        <w:rPr>
          <w:rFonts w:cs="Times New Roman" w:eastAsia="Calibri"/>
        </w:rPr>
        <w:t xml:space="preserve"> S u d a c</w:t>
      </w:r>
    </w:p>
    <w:p w:rsidRDefault="004D507F" w:rsidP="004D507F" w:rsidR="004D507F" w:rsidRPr="004D507F">
      <w:pPr>
        <w:spacing w:after="0"/>
        <w:ind w:firstLine="720"/>
        <w:jc w:val="both"/>
        <w:rPr>
          <w:rFonts w:cs="Times New Roman" w:eastAsia="Calibri"/>
        </w:rPr>
      </w:pPr>
      <w:r w:rsidRPr="004D507F">
        <w:rPr>
          <w:rFonts w:cs="Times New Roman" w:eastAsia="Calibri"/>
        </w:rPr>
        <w:tab/>
      </w:r>
      <w:r w:rsidRPr="004D507F">
        <w:rPr>
          <w:rFonts w:cs="Times New Roman" w:eastAsia="Calibri"/>
        </w:rPr>
        <w:tab/>
      </w:r>
      <w:r w:rsidRPr="004D507F">
        <w:rPr>
          <w:rFonts w:cs="Times New Roman" w:eastAsia="Calibri"/>
        </w:rPr>
        <w:tab/>
      </w:r>
      <w:r w:rsidRPr="004D507F">
        <w:rPr>
          <w:rFonts w:cs="Times New Roman" w:eastAsia="Calibri"/>
        </w:rPr>
        <w:tab/>
      </w:r>
      <w:r w:rsidRPr="004D507F">
        <w:rPr>
          <w:rFonts w:cs="Times New Roman" w:eastAsia="Calibri"/>
        </w:rPr>
        <w:tab/>
      </w:r>
      <w:r w:rsidRPr="004D507F">
        <w:rPr>
          <w:rFonts w:cs="Times New Roman" w:eastAsia="Calibri"/>
        </w:rPr>
        <w:tab/>
      </w:r>
      <w:r w:rsidRPr="004D507F">
        <w:rPr>
          <w:rFonts w:cs="Times New Roman" w:eastAsia="Calibri"/>
        </w:rPr>
        <w:tab/>
        <w:t xml:space="preserve">      Tomislav Mrazović v.r.</w:t>
      </w:r>
    </w:p>
    <w:p w:rsidRDefault="004D507F" w:rsidP="004D507F" w:rsidR="004D507F" w:rsidRPr="004D507F">
      <w:pPr>
        <w:spacing w:after="0"/>
        <w:ind w:firstLine="720"/>
        <w:jc w:val="both"/>
        <w:rPr>
          <w:rFonts w:cs="Times New Roman" w:eastAsia="Calibri"/>
        </w:rPr>
      </w:pPr>
    </w:p>
    <w:p w:rsidRDefault="004D507F" w:rsidP="004D507F" w:rsidR="004D507F" w:rsidRPr="004D507F">
      <w:pPr>
        <w:spacing w:after="0"/>
        <w:ind w:firstLine="4962"/>
        <w:jc w:val="both"/>
        <w:rPr>
          <w:rFonts w:cs="Times New Roman" w:eastAsia="Calibri"/>
        </w:rPr>
      </w:pPr>
      <w:r w:rsidRPr="004D507F">
        <w:rPr>
          <w:rFonts w:cs="Times New Roman" w:eastAsia="Calibri"/>
        </w:rPr>
        <w:t xml:space="preserve">Za točnost </w:t>
      </w:r>
      <w:proofErr w:type="spellStart"/>
      <w:r w:rsidRPr="004D507F">
        <w:rPr>
          <w:rFonts w:cs="Times New Roman" w:eastAsia="Calibri"/>
        </w:rPr>
        <w:t>otpravka</w:t>
      </w:r>
      <w:proofErr w:type="spellEnd"/>
      <w:r w:rsidRPr="004D507F">
        <w:rPr>
          <w:rFonts w:cs="Times New Roman" w:eastAsia="Calibri"/>
        </w:rPr>
        <w:t>-ovlašteni službenik</w:t>
      </w:r>
    </w:p>
    <w:p w:rsidRDefault="004D507F" w:rsidP="004D507F" w:rsidR="004D507F" w:rsidRPr="004D507F">
      <w:pPr>
        <w:spacing w:after="0"/>
        <w:ind w:firstLine="4962"/>
        <w:jc w:val="both"/>
        <w:rPr>
          <w:rFonts w:cs="Times New Roman" w:eastAsia="Calibri"/>
        </w:rPr>
      </w:pPr>
      <w:r w:rsidRPr="004D507F">
        <w:rPr>
          <w:rFonts w:cs="Times New Roman" w:eastAsia="Calibri"/>
        </w:rPr>
        <w:t xml:space="preserve">                     Jasmina </w:t>
      </w:r>
      <w:proofErr w:type="spellStart"/>
      <w:r w:rsidRPr="004D507F">
        <w:rPr>
          <w:rFonts w:cs="Times New Roman" w:eastAsia="Calibri"/>
        </w:rPr>
        <w:t>Tubić</w:t>
      </w:r>
      <w:proofErr w:type="spellEnd"/>
    </w:p>
    <w:p w:rsidRDefault="004D507F" w:rsidP="004D507F" w:rsidR="004D507F" w:rsidRPr="004D507F">
      <w:pPr>
        <w:spacing w:after="0"/>
        <w:ind w:firstLine="720"/>
        <w:jc w:val="both"/>
        <w:rPr>
          <w:rFonts w:cs="Times New Roman" w:eastAsia="Calibri"/>
        </w:rPr>
      </w:pPr>
    </w:p>
    <w:p w:rsidRDefault="004D507F" w:rsidP="004D507F" w:rsidR="004D507F" w:rsidRPr="004D507F">
      <w:pPr>
        <w:spacing w:after="0"/>
        <w:ind w:firstLine="720"/>
        <w:jc w:val="both"/>
        <w:rPr>
          <w:rFonts w:cs="Times New Roman" w:eastAsia="Calibri"/>
        </w:rPr>
      </w:pPr>
    </w:p>
    <w:p w:rsidRDefault="004D507F" w:rsidP="004D507F" w:rsidR="004D507F" w:rsidRPr="004D507F">
      <w:pPr>
        <w:spacing w:after="0"/>
        <w:ind w:firstLine="720"/>
        <w:jc w:val="both"/>
        <w:rPr>
          <w:rFonts w:cs="Times New Roman" w:eastAsia="Calibri"/>
        </w:rPr>
      </w:pPr>
    </w:p>
    <w:p w:rsidRDefault="004D507F" w:rsidP="004D507F" w:rsidR="004D507F" w:rsidRPr="004D507F">
      <w:pPr>
        <w:spacing w:after="0"/>
        <w:jc w:val="both"/>
        <w:rPr>
          <w:rFonts w:cs="Times New Roman" w:eastAsia="Calibri"/>
        </w:rPr>
      </w:pPr>
      <w:r w:rsidRPr="004D507F">
        <w:rPr>
          <w:rFonts w:cs="Times New Roman" w:eastAsia="Calibri"/>
        </w:rPr>
        <w:t>PRAVNA POUKA: Protiv ovog zaključka nije dopušten pravni lijek.</w:t>
      </w:r>
    </w:p>
    <w:p w:rsidRDefault="004D507F" w:rsidP="004D507F" w:rsidR="004D507F" w:rsidRPr="004D507F">
      <w:pPr>
        <w:spacing w:after="0"/>
        <w:jc w:val="both"/>
        <w:rPr>
          <w:rFonts w:cs="Times New Roman" w:eastAsia="Calibri"/>
        </w:rPr>
      </w:pPr>
      <w:r w:rsidRPr="004D507F">
        <w:rPr>
          <w:rFonts w:cs="Times New Roman" w:eastAsia="Calibri"/>
        </w:rPr>
        <w:tab/>
      </w:r>
      <w:r w:rsidRPr="004D507F">
        <w:rPr>
          <w:rFonts w:cs="Times New Roman" w:eastAsia="Calibri"/>
        </w:rPr>
        <w:tab/>
      </w:r>
      <w:r w:rsidRPr="004D507F">
        <w:rPr>
          <w:rFonts w:cs="Times New Roman" w:eastAsia="Calibri"/>
        </w:rPr>
        <w:tab/>
        <w:t>(čl.11. st.5. Ovršnog zakona).</w:t>
      </w:r>
    </w:p>
    <w:p w:rsidRDefault="004D507F" w:rsidP="004D507F" w:rsidR="004D507F" w:rsidRPr="004D507F">
      <w:pPr>
        <w:jc w:val="both"/>
        <w:rPr>
          <w:rFonts w:cs="Times New Roman" w:eastAsia="Calibri"/>
        </w:rPr>
      </w:pPr>
    </w:p>
    <w:p w:rsidRDefault="00AE649C" w:rsidP="004F27AE" w:rsidR="00AE649C" w:rsidRPr="00B76F3C">
      <w:pPr>
        <w:pStyle w:val="NormaleSPIS"/>
      </w:pPr>
    </w:p>
    <w:sectPr w:rsidSect="004D507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9390516"/>
      <w:docPartObj>
        <w:docPartGallery w:val="Page Numbers (Top of Page)"/>
        <w:docPartUnique/>
      </w:docPartObj>
    </w:sdtPr>
    <w:sdtEndPr/>
    <w:sdtContent>
      <w:p w:rsidRDefault="004D507F" w:rsidP="004D507F" w:rsidR="004D507F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3EB2">
          <w:t>3</w:t>
        </w:r>
        <w:r>
          <w:fldChar w:fldCharType="end"/>
        </w:r>
      </w:p>
    </w:sdtContent>
  </w:sdt>
  <w:p w:rsidRDefault="004D507F" w:rsidP="004D507F" w:rsidR="008333A9" w:rsidRPr="004D507F">
    <w:pPr>
      <w:ind w:firstLine="567"/>
      <w:jc w:val="right"/>
      <w:rPr>
        <w:rFonts w:cs="Times New Roman" w:eastAsia="Times New Roman"/>
        <w:b/>
        <w:lang w:eastAsia="hr-HR" w:val="en-US"/>
      </w:rPr>
    </w:pPr>
    <w:proofErr w:type="spellStart"/>
    <w:r w:rsidRPr="004D507F">
      <w:rPr>
        <w:rFonts w:cs="Times New Roman" w:eastAsia="Times New Roman"/>
        <w:lang w:eastAsia="hr-HR" w:val="en-US"/>
      </w:rPr>
      <w:t>Poslovni</w:t>
    </w:r>
    <w:proofErr w:type="spellEnd"/>
    <w:r w:rsidRPr="004D507F">
      <w:rPr>
        <w:rFonts w:cs="Times New Roman" w:eastAsia="Times New Roman"/>
        <w:lang w:eastAsia="hr-HR" w:val="en-US"/>
      </w:rPr>
      <w:t xml:space="preserve"> broj</w:t>
    </w:r>
    <w:proofErr w:type="gramStart"/>
    <w:r w:rsidRPr="004D507F">
      <w:rPr>
        <w:rFonts w:cs="Times New Roman" w:eastAsia="Times New Roman"/>
        <w:lang w:eastAsia="hr-HR" w:val="en-US"/>
      </w:rPr>
      <w:t>:7</w:t>
    </w:r>
    <w:proofErr w:type="gramEnd"/>
    <w:r w:rsidRPr="004D507F">
      <w:rPr>
        <w:rFonts w:cs="Times New Roman" w:eastAsia="Times New Roman"/>
        <w:lang w:eastAsia="hr-HR" w:val="en-US"/>
      </w:rPr>
      <w:t xml:space="preserve"> St-246/2017-101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3EB2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07F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472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St-246/2017-101</izvorni_sadrzaj>
    <derivirana_varijabla naziv="DomainObject.Oznaka_1">St-246/2017-101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St-246/2017</izvorni_sadrzaj>
    <derivirana_varijabla naziv="DomainObject.Predmet.OznakaBroj_1">St-246/2017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TIM-GRADNJA d.o.o. zastupanog po punomoćniku Branko Rakitničan, odvj.</izvorni_sadrzaj>
    <derivirana_varijabla naziv="DomainObject.Predmet.ProtustrankaFormated_1">  TIM-GRADNJA d.o.o. zastupanog po punomoćniku Branko Rakitničan, odvj.</derivirana_varijabla>
  </DomainObject.Predmet.ProtustrankaFormated>
  <DomainObject.Predmet.ProtustrankaFormatedOIB>
    <izvorni_sadrzaj>  TIM-GRADNJA d.o.o., OIB 94579910350 zastupanog po punomoćniku Branko Rakitničan, odvj.</izvorni_sadrzaj>
    <derivirana_varijabla naziv="DomainObject.Predmet.ProtustrankaFormatedOIB_1">  TIM-GRADNJA d.o.o., OIB 94579910350 zastupanog po punomoćniku Branko Rakitničan, odvj.</derivirana_varijabla>
  </DomainObject.Predmet.ProtustrankaFormatedOIB>
  <DomainObject.Predmet.ProtustrankaFormatedWithAdress>
    <izvorni_sadrzaj> TIM-GRADNJA d.o.o., Ulica Lanište 15/B, 10000 Zagreb zastupanog po punomoćniku Branko Rakitničan, odvj.</izvorni_sadrzaj>
    <derivirana_varijabla naziv="DomainObject.Predmet.ProtustrankaFormatedWithAdress_1"> TIM-GRADNJA d.o.o., Ulica Lanište 15/B, 10000 Zagreb zastupanog po punomoćniku Branko Rakitničan, odvj.</derivirana_varijabla>
  </DomainObject.Predmet.ProtustrankaFormatedWithAdress>
  <DomainObject.Predmet.ProtustrankaFormatedWithAdressOIB>
    <izvorni_sadrzaj> TIM-GRADNJA d.o.o., OIB 94579910350, Ulica Lanište 15/B, 10000 Zagreb zastupanog po punomoćniku Branko Rakitničan, odvj.</izvorni_sadrzaj>
    <derivirana_varijabla naziv="DomainObject.Predmet.ProtustrankaFormatedWithAdressOIB_1"> TIM-GRADNJA d.o.o., OIB 94579910350, Ulica Lanište 15/B, 10000 Zagreb zastupanog po punomoćniku Branko Rakitničan, odvj.</derivirana_varijabla>
  </DomainObject.Predmet.ProtustrankaFormatedWithAdressOIB>
  <DomainObject.Predmet.ProtustrankaWithAdress>
    <izvorni_sadrzaj>TIM-GRADNJA d.o.o. Ulica Lanište 15/B, 10000 Zagreb</izvorni_sadrzaj>
    <derivirana_varijabla naziv="DomainObject.Predmet.ProtustrankaWithAdress_1">TIM-GRADNJA d.o.o. Ulica Lanište 15/B, 10000 Zagreb</derivirana_varijabla>
  </DomainObject.Predmet.ProtustrankaWithAdress>
  <DomainObject.Predmet.ProtustrankaWithAdressOIB>
    <izvorni_sadrzaj>TIM-GRADNJA d.o.o., OIB 94579910350, Ulica Lanište 15/B, 10000 Zagreb</izvorni_sadrzaj>
    <derivirana_varijabla naziv="DomainObject.Predmet.ProtustrankaWithAdressOIB_1">TIM-GRADNJA d.o.o., OIB 94579910350, Ulica Lanište 15/B, 10000 Zagreb</derivirana_varijabla>
  </DomainObject.Predmet.ProtustrankaWithAdressOIB>
  <DomainObject.Predmet.ProtustrankaNazivFormated>
    <izvorni_sadrzaj>TIM-GRADNJA d.o.o.</izvorni_sadrzaj>
    <derivirana_varijabla naziv="DomainObject.Predmet.ProtustrankaNazivFormated_1">TIM-GRADNJA d.o.o.</derivirana_varijabla>
  </DomainObject.Predmet.ProtustrankaNazivFormated>
  <DomainObject.Predmet.ProtustrankaNazivFormatedOIB>
    <izvorni_sadrzaj>TIM-GRADNJA d.o.o., OIB 94579910350</izvorni_sadrzaj>
    <derivirana_varijabla naziv="DomainObject.Predmet.ProtustrankaNazivFormatedOIB_1">TIM-GRADNJA d.o.o., OIB 94579910350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financija; ASSA ABLOY CROATIA društvo s ograničenom odgovornošću za proizvodnju i usluge</izvorni_sadrzaj>
    <derivirana_varijabla naziv="DomainObject.Predmet.StrankaFormated_1">  REPUBLIKA HRVATSKA, Ministarstvo financija; ASSA ABLOY CROATIA društvo s ograničenom odgovornošću za proizvodnju i usluge</derivirana_varijabla>
  </DomainObject.Predmet.StrankaFormated>
  <DomainObject.Predmet.StrankaFormatedOIB>
    <izvorni_sadrzaj>  REPUBLIKA HRVATSKA, Ministarstvo financija, OIB 18683136487; ASSA ABLOY CROATIA društvo s ograničenom odgovornošću za proizvodnju i usluge, OIB 13933798090</izvorni_sadrzaj>
    <derivirana_varijabla naziv="DomainObject.Predmet.StrankaFormatedOIB_1">  REPUBLIKA HRVATSKA, Ministarstvo financija, OIB 18683136487; ASSA ABLOY CROATIA društvo s ograničenom odgovornošću za proizvodnju i usluge, OIB 13933798090</derivirana_varijabla>
  </DomainObject.Predmet.StrankaFormatedOIB>
  <DomainObject.Predmet.StrankaFormatedWithAdress>
    <izvorni_sadrzaj> REPUBLIKA HRVATSKA, Ministarstvo financija; ASSA ABLOY CROATIA društvo s ograničenom odgovornošću za proizvodnju i usluge, Pakračka ulica 6, 43000 Bjelovar</izvorni_sadrzaj>
    <derivirana_varijabla naziv="DomainObject.Predmet.StrankaFormatedWithAdress_1"> REPUBLIKA HRVATSKA, Ministarstvo financija; ASSA ABLOY CROATIA društvo s ograničenom odgovornošću za proizvodnju i usluge, Pakračka ulica 6, 43000 Bjelovar</derivirana_varijabla>
  </DomainObject.Predmet.StrankaFormatedWithAdress>
  <DomainObject.Predmet.StrankaFormatedWithAdressOIB>
    <izvorni_sadrzaj> REPUBLIKA HRVATSKA, Ministarstvo financija, OIB 18683136487; ASSA ABLOY CROATIA društvo s ograničenom odgovornošću za proizvodnju i usluge, OIB 13933798090, Pakračka ulica 6, 43000 Bjelovar</izvorni_sadrzaj>
    <derivirana_varijabla naziv="DomainObject.Predmet.StrankaFormatedWithAdressOIB_1"> REPUBLIKA HRVATSKA, Ministarstvo financija, OIB 18683136487; ASSA ABLOY CROATIA društvo s ograničenom odgovornošću za proizvodnju i usluge, OIB 13933798090, Pakračka ulica 6, 43000 Bjelovar</derivirana_varijabla>
  </DomainObject.Predmet.StrankaFormatedWithAdressOIB>
  <DomainObject.Predmet.StrankaWithAdress>
    <izvorni_sadrzaj>REPUBLIKA HRVATSKA, Ministarstvo financija ,ASSA ABLOY CROATIA društvo s ograničenom odgovornošću za proizvodnju i usluge Pakračka ulica 6,43000 Bjelovar</izvorni_sadrzaj>
    <derivirana_varijabla naziv="DomainObject.Predmet.StrankaWithAdress_1">REPUBLIKA HRVATSKA, Ministarstvo financija ,ASSA ABLOY CROATIA društvo s ograničenom odgovornošću za proizvodnju i usluge Pakračka ulica 6,43000 Bjelovar</derivirana_varijabla>
  </DomainObject.Predmet.StrankaWithAdress>
  <DomainObject.Predmet.StrankaWithAdressOIB>
    <izvorni_sadrzaj>REPUBLIKA HRVATSKA, Ministarstvo financija, OIB 18683136487,ASSA ABLOY CROATIA društvo s ograničenom odgovornošću za proizvodnju i usluge, OIB 13933798090, Pakračka ulica 6,43000 Bjelovar</izvorni_sadrzaj>
    <derivirana_varijabla naziv="DomainObject.Predmet.StrankaWithAdressOIB_1">REPUBLIKA HRVATSKA, Ministarstvo financija, OIB 18683136487,ASSA ABLOY CROATIA društvo s ograničenom odgovornošću za proizvodnju i usluge, OIB 13933798090, Pakračka ulica 6,43000 Bjelovar</derivirana_varijabla>
  </DomainObject.Predmet.StrankaWithAdressOIB>
  <DomainObject.Predmet.StrankaNazivFormated>
    <izvorni_sadrzaj>REPUBLIKA HRVATSKA, Ministarstvo financija,ASSA ABLOY CROATIA društvo s ograničenom odgovornošću za proizvodnju i usluge</izvorni_sadrzaj>
    <derivirana_varijabla naziv="DomainObject.Predmet.StrankaNazivFormated_1">REPUBLIKA HRVATSKA, Ministarstvo financija,ASSA ABLOY CROATIA društvo s ograničenom odgovornošću za proizvodnju i usluge</derivirana_varijabla>
  </DomainObject.Predmet.StrankaNazivFormated>
  <DomainObject.Predmet.StrankaNazivFormatedOIB>
    <izvorni_sadrzaj>REPUBLIKA HRVATSKA, Ministarstvo financija, OIB 18683136487,ASSA ABLOY CROATIA društvo s ograničenom odgovornošću za proizvodnju i usluge, OIB 13933798090</izvorni_sadrzaj>
    <derivirana_varijabla naziv="DomainObject.Predmet.StrankaNazivFormatedOIB_1">REPUBLIKA HRVATSKA, Ministarstvo financija, OIB 18683136487,ASSA ABLOY CROATIA društvo s ograničenom odgovornošću za proizvodnju i usluge, OIB 13933798090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</item>
      <item>ASSA ABLOY CROATIA društvo s ograničenom odgovornošću za proizvodnju i usluge</item>
    </izvorni_sadrzaj>
    <derivirana_varijabla naziv="DomainObject.Predmet.StrankaListFormated_1">
      <item>REPUBLIKA HRVATSKA, Ministarstvo financija</item>
      <item>ASSA ABLOY CROATIA društvo s ograničenom odgovornošću za proizvodnju i usluge</item>
    </derivirana_varijabla>
  </DomainObject.Predmet.StrankaListFormated>
  <DomainObject.Predmet.StrankaListFormatedOIB>
    <izvorni_sadrzaj>
      <item>REPUBLIKA HRVATSKA, Ministarstvo financija, OIB 18683136487</item>
      <item>ASSA ABLOY CROATIA društvo s ograničenom odgovornošću za proizvodnju i usluge, OIB 13933798090</item>
    </izvorni_sadrzaj>
    <derivirana_varijabla naziv="DomainObject.Predmet.StrankaListFormatedOIB_1">
      <item>REPUBLIKA HRVATSKA, Ministarstvo financija, OIB 18683136487</item>
      <item>ASSA ABLOY CROATIA društvo s ograničenom odgovornošću za proizvodnju i usluge, OIB 13933798090</item>
    </derivirana_varijabla>
  </DomainObject.Predmet.StrankaListFormatedOIB>
  <DomainObject.Predmet.StrankaListFormatedWithAdress>
    <izvorni_sadrzaj>
      <item>REPUBLIKA HRVATSKA, Ministarstvo financija</item>
      <item>ASSA ABLOY CROATIA društvo s ograničenom odgovornošću za proizvodnju i usluge, Pakračka ulica 6, 43000 Bjelovar</item>
    </izvorni_sadrzaj>
    <derivirana_varijabla naziv="DomainObject.Predmet.StrankaListFormatedWithAdress_1">
      <item>REPUBLIKA HRVATSKA, Ministarstvo financija</item>
      <item>ASSA ABLOY CROATIA društvo s ograničenom odgovornošću za proizvodnju i usluge, Pakračka ulica 6, 43000 Bjelovar</item>
    </derivirana_varijabla>
  </DomainObject.Predmet.StrankaListFormatedWithAdress>
  <DomainObject.Predmet.StrankaListFormatedWithAdressOIB>
    <izvorni_sadrzaj>
      <item>REPUBLIKA HRVATSKA, Ministarstvo financija, OIB 18683136487</item>
      <item>ASSA ABLOY CROATIA društvo s ograničenom odgovornošću za proizvodnju i usluge, OIB 13933798090, Pakračka ulica 6, 43000 Bjelovar</item>
    </izvorni_sadrzaj>
    <derivirana_varijabla naziv="DomainObject.Predmet.StrankaListFormatedWithAdressOIB_1">
      <item>REPUBLIKA HRVATSKA, Ministarstvo financija, OIB 18683136487</item>
      <item>ASSA ABLOY CROATIA društvo s ograničenom odgovornošću za proizvodnju i usluge, OIB 13933798090, Pakračka ulica 6, 43000 Bjelovar</item>
    </derivirana_varijabla>
  </DomainObject.Predmet.StrankaListFormatedWithAdressOIB>
  <DomainObject.Predmet.StrankaListNazivFormated>
    <izvorni_sadrzaj>
      <item>REPUBLIKA HRVATSKA, Ministarstvo financija</item>
      <item>ASSA ABLOY CROATIA društvo s ograničenom odgovornošću za proizvodnju i usluge</item>
    </izvorni_sadrzaj>
    <derivirana_varijabla naziv="DomainObject.Predmet.StrankaListNazivFormated_1">
      <item>REPUBLIKA HRVATSKA, Ministarstvo financija</item>
      <item>ASSA ABLOY CROATIA društvo s ograničenom odgovornošću za proizvodnju i usluge</item>
    </derivirana_varijabla>
  </DomainObject.Predmet.StrankaListNazivFormated>
  <DomainObject.Predmet.StrankaListNazivFormatedOIB>
    <izvorni_sadrzaj>
      <item>REPUBLIKA HRVATSKA, Ministarstvo financija, OIB 18683136487</item>
      <item>ASSA ABLOY CROATIA društvo s ograničenom odgovornošću za proizvodnju i usluge, OIB 13933798090</item>
    </izvorni_sadrzaj>
    <derivirana_varijabla naziv="DomainObject.Predmet.StrankaListNazivFormatedOIB_1">
      <item>REPUBLIKA HRVATSKA, Ministarstvo financija, OIB 18683136487</item>
      <item>ASSA ABLOY CROATIA društvo s ograničenom odgovornošću za proizvodnju i usluge, OIB 13933798090</item>
    </derivirana_varijabla>
  </DomainObject.Predmet.StrankaListNazivFormatedOIB>
  <DomainObject.Predmet.ProtuStrankaListFormated>
    <izvorni_sadrzaj>
      <item>TIM-GRADNJA d.o.o. zastupanog po punomoćniku Branko Rakitničan, odvj.</item>
    </izvorni_sadrzaj>
    <derivirana_varijabla naziv="DomainObject.Predmet.ProtuStrankaListFormated_1">
      <item>TIM-GRADNJA d.o.o. zastupanog po punomoćniku Branko Rakitničan, odvj.</item>
    </derivirana_varijabla>
  </DomainObject.Predmet.ProtuStrankaListFormated>
  <DomainObject.Predmet.ProtuStrankaListFormatedOIB>
    <izvorni_sadrzaj>
      <item>TIM-GRADNJA d.o.o., OIB 94579910350 zastupanog po punomoćniku Branko Rakitničan, odvj.</item>
    </izvorni_sadrzaj>
    <derivirana_varijabla naziv="DomainObject.Predmet.ProtuStrankaListFormatedOIB_1">
      <item>TIM-GRADNJA d.o.o., OIB 94579910350 zastupanog po punomoćniku Branko Rakitničan, odvj.</item>
    </derivirana_varijabla>
  </DomainObject.Predmet.ProtuStrankaListFormatedOIB>
  <DomainObject.Predmet.ProtuStrankaListFormatedWithAdress>
    <izvorni_sadrzaj>
      <item>TIM-GRADNJA d.o.o., Ulica Lanište 15/B, 10000 Zagreb zastupanog po punomoćniku Branko Rakitničan, odvj.</item>
    </izvorni_sadrzaj>
    <derivirana_varijabla naziv="DomainObject.Predmet.ProtuStrankaListFormatedWithAdress_1">
      <item>TIM-GRADNJA d.o.o., Ulica Lanište 15/B, 10000 Zagreb zastupanog po punomoćniku Branko Rakitničan, odvj.</item>
    </derivirana_varijabla>
  </DomainObject.Predmet.ProtuStrankaListFormatedWithAdress>
  <DomainObject.Predmet.ProtuStrankaListFormatedWithAdressOIB>
    <izvorni_sadrzaj>
      <item>TIM-GRADNJA d.o.o., OIB 94579910350, Ulica Lanište 15/B, 10000 Zagreb zastupanog po punomoćniku Branko Rakitničan, odvj.</item>
    </izvorni_sadrzaj>
    <derivirana_varijabla naziv="DomainObject.Predmet.ProtuStrankaListFormatedWithAdressOIB_1">
      <item>TIM-GRADNJA d.o.o., OIB 94579910350, Ulica Lanište 15/B, 10000 Zagreb zastupanog po punomoćniku Branko Rakitničan, odvj.</item>
    </derivirana_varijabla>
  </DomainObject.Predmet.ProtuStrankaListFormatedWithAdressOIB>
  <DomainObject.Predmet.ProtuStrankaListNazivFormated>
    <izvorni_sadrzaj>
      <item>TIM-GRADNJA d.o.o.</item>
    </izvorni_sadrzaj>
    <derivirana_varijabla naziv="DomainObject.Predmet.ProtuStrankaListNazivFormated_1">
      <item>TIM-GRADNJA d.o.o.</item>
    </derivirana_varijabla>
  </DomainObject.Predmet.ProtuStrankaListNazivFormated>
  <DomainObject.Predmet.ProtuStrankaListNazivFormatedOIB>
    <izvorni_sadrzaj>
      <item>TIM-GRADNJA d.o.o., OIB 94579910350</item>
    </izvorni_sadrzaj>
    <derivirana_varijabla naziv="DomainObject.Predmet.ProtuStrankaListNazivFormatedOIB_1">
      <item>TIM-GRADNJA d.o.o., OIB 94579910350</item>
    </derivirana_varijabla>
  </DomainObject.Predmet.ProtuStrankaListNazivFormatedOIB>
  <DomainObject.Predmet.OstaliListFormated>
    <izvorni_sadrzaj>
      <item>Marko Hečimović</item>
      <item>REMENAR &amp; REMENAR odvjetničko društvo, j.t.d.</item>
      <item>DOMUS FORTIS društvo s ograničenom odgovornošću za trgovinu, graditeljstvo i usluge</item>
      <item>Branko Rakitničan, odvj. punomoćnik sudionika u postupku TIM-GRADNJA d.o.o.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izvorni_sadrzaj>
    <derivirana_varijabla naziv="DomainObject.Predmet.OstaliListFormated_1">
      <item>Marko Hečimović</item>
      <item>REMENAR &amp; REMENAR odvjetničko društvo, j.t.d.</item>
      <item>DOMUS FORTIS društvo s ograničenom odgovornošću za trgovinu, graditeljstvo i usluge</item>
      <item>Branko Rakitničan, odvj. punomoćnik sudionika u postupku TIM-GRADNJA d.o.o.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derivirana_varijabla>
  </DomainObject.Predmet.OstaliListFormated>
  <DomainObject.Predmet.OstaliListFormatedOIB>
    <izvorni_sadrzaj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 punomoćnik sudionika u postupku TIM-GRADNJA d.o.o.</item>
      <item>Ivan Gregurek, OIB 11640332771</item>
      <item>Esplendor d.o.o., OIB 80336981398</item>
      <item>Jurica Željeznjak, OIB 70668689232</item>
      <item>Mladen Bavčević, OIB 03493351079</item>
      <item>Robert Kiš, OIB 86145419618</item>
      <item>Marjan Bavčević, OIB 26538063798</item>
      <item>Geosistem d.o.o., OIB 74460501441</item>
      <item>Ivo Perković, OIB 06850273298</item>
      <item>FINA BJELOVAR</item>
    </izvorni_sadrzaj>
    <derivirana_varijabla naziv="DomainObject.Predmet.OstaliListFormatedOIB_1"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 punomoćnik sudionika u postupku TIM-GRADNJA d.o.o.</item>
      <item>Ivan Gregurek, OIB 11640332771</item>
      <item>Esplendor d.o.o., OIB 80336981398</item>
      <item>Jurica Željeznjak, OIB 70668689232</item>
      <item>Mladen Bavčević, OIB 03493351079</item>
      <item>Robert Kiš, OIB 86145419618</item>
      <item>Marjan Bavčević, OIB 26538063798</item>
      <item>Geosistem d.o.o., OIB 74460501441</item>
      <item>Ivo Perković, OIB 06850273298</item>
      <item>FINA BJELOVAR</item>
    </derivirana_varijabla>
  </DomainObject.Predmet.OstaliListFormatedOIB>
  <DomainObject.Predmet.OstaliListFormatedWithAdress>
    <izvorni_sadrzaj>
      <item>Marko Hečimović, Rudeški odvojak 3., 10000 Zagreb</item>
      <item>REMENAR &amp; REMENAR odvjetničko društvo, j.t.d., Trg hrvatskih velikana 4, 10000 Zagreb</item>
      <item>DOMUS FORTIS društvo s ograničenom odgovornošću za trgovinu, graditeljstvo i usluge, Rudeški odvojak 3, 10000 Zagreb</item>
      <item>Branko Rakitničan, odvj., Vijećnička 17, 48000 Koprivnica punomoćnik sudionika u postupku TIM-GRADNJA d.o.o.</item>
      <item>Ivan Gregurek, Bolnička cesta 34 F., 10000 Zagreb</item>
      <item>Esplendor d.o.o., Zadvorska 57., 10257 Zadvorsko</item>
      <item>Jurica Željeznjak, Naselje Marka Marulića 10 C., 47000 Karlovac</item>
      <item>Mladen Bavčević, Kraljice mučenika 26., 21217 Kaštel Stari</item>
      <item>Robert Kiš, Ulica Marijana Derežića 10., 33000 Virovitica</item>
      <item>Marjan Bavčević, Skradinska 3., 21000 Split</item>
      <item>Geosistem d.o.o., T.Masaryka 14/I., 33000 Virovitica</item>
      <item>Ivo Perković, Biogradska 1., 21000 Split</item>
      <item>FINA BJELOVAR</item>
    </izvorni_sadrzaj>
    <derivirana_varijabla naziv="DomainObject.Predmet.OstaliListFormatedWithAdress_1">
      <item>Marko Hečimović, Rudeški odvojak 3., 10000 Zagreb</item>
      <item>REMENAR &amp; REMENAR odvjetničko društvo, j.t.d., Trg hrvatskih velikana 4, 10000 Zagreb</item>
      <item>DOMUS FORTIS društvo s ograničenom odgovornošću za trgovinu, graditeljstvo i usluge, Rudeški odvojak 3, 10000 Zagreb</item>
      <item>Branko Rakitničan, odvj., Vijećnička 17, 48000 Koprivnica punomoćnik sudionika u postupku TIM-GRADNJA d.o.o.</item>
      <item>Ivan Gregurek, Bolnička cesta 34 F., 10000 Zagreb</item>
      <item>Esplendor d.o.o., Zadvorska 57., 10257 Zadvorsko</item>
      <item>Jurica Željeznjak, Naselje Marka Marulića 10 C., 47000 Karlovac</item>
      <item>Mladen Bavčević, Kraljice mučenika 26., 21217 Kaštel Stari</item>
      <item>Robert Kiš, Ulica Marijana Derežića 10., 33000 Virovitica</item>
      <item>Marjan Bavčević, Skradinska 3., 21000 Split</item>
      <item>Geosistem d.o.o., T.Masaryka 14/I., 33000 Virovitica</item>
      <item>Ivo Perković, Biogradska 1., 21000 Split</item>
      <item>FINA BJELOVAR</item>
    </derivirana_varijabla>
  </DomainObject.Predmet.OstaliListFormatedWithAdress>
  <DomainObject.Predmet.OstaliListFormatedWithAdressOIB>
    <izvorni_sadrzaj>
      <item>Marko Hečimović, OIB 42228956622, Rudeški odvojak 3., 10000 Zagreb</item>
      <item>REMENAR &amp; REMENAR odvjetničko društvo, j.t.d., OIB 67646601751, Trg hrvatskih velikana 4, 10000 Zagreb</item>
      <item>DOMUS FORTIS društvo s ograničenom odgovornošću za trgovinu, graditeljstvo i usluge, OIB 38952119630, Rudeški odvojak 3, 10000 Zagreb</item>
      <item>Branko Rakitničan, odvj., OIB 17608250606, Vijećnička 17, 48000 Koprivnica punomoćnik sudionika u postupku TIM-GRADNJA d.o.o.</item>
      <item>Ivan Gregurek, OIB 11640332771, Bolnička cesta 34 F., 10000 Zagreb</item>
      <item>Esplendor d.o.o., OIB 80336981398, Zadvorska 57., 10257 Zadvorsko</item>
      <item>Jurica Željeznjak, OIB 70668689232, Naselje Marka Marulića 10 C., 47000 Karlovac</item>
      <item>Mladen Bavčević, OIB 03493351079, Kraljice mučenika 26., 21217 Kaštel Stari</item>
      <item>Robert Kiš, OIB 86145419618, Ulica Marijana Derežića 10., 33000 Virovitica</item>
      <item>Marjan Bavčević, OIB 26538063798, Skradinska 3., 21000 Split</item>
      <item>Geosistem d.o.o., OIB 74460501441, T.Masaryka 14/I., 33000 Virovitica</item>
      <item>Ivo Perković, OIB 06850273298, Biogradska 1., 21000 Split</item>
      <item>FINA BJELOVAR</item>
    </izvorni_sadrzaj>
    <derivirana_varijabla naziv="DomainObject.Predmet.OstaliListFormatedWithAdressOIB_1">
      <item>Marko Hečimović, OIB 42228956622, Rudeški odvojak 3., 10000 Zagreb</item>
      <item>REMENAR &amp; REMENAR odvjetničko društvo, j.t.d., OIB 67646601751, Trg hrvatskih velikana 4, 10000 Zagreb</item>
      <item>DOMUS FORTIS društvo s ograničenom odgovornošću za trgovinu, graditeljstvo i usluge, OIB 38952119630, Rudeški odvojak 3, 10000 Zagreb</item>
      <item>Branko Rakitničan, odvj., OIB 17608250606, Vijećnička 17, 48000 Koprivnica punomoćnik sudionika u postupku TIM-GRADNJA d.o.o.</item>
      <item>Ivan Gregurek, OIB 11640332771, Bolnička cesta 34 F., 10000 Zagreb</item>
      <item>Esplendor d.o.o., OIB 80336981398, Zadvorska 57., 10257 Zadvorsko</item>
      <item>Jurica Željeznjak, OIB 70668689232, Naselje Marka Marulića 10 C., 47000 Karlovac</item>
      <item>Mladen Bavčević, OIB 03493351079, Kraljice mučenika 26., 21217 Kaštel Stari</item>
      <item>Robert Kiš, OIB 86145419618, Ulica Marijana Derežića 10., 33000 Virovitica</item>
      <item>Marjan Bavčević, OIB 26538063798, Skradinska 3., 21000 Split</item>
      <item>Geosistem d.o.o., OIB 74460501441, T.Masaryka 14/I., 33000 Virovitica</item>
      <item>Ivo Perković, OIB 06850273298, Biogradska 1., 21000 Split</item>
      <item>FINA BJELOVAR</item>
    </derivirana_varijabla>
  </DomainObject.Predmet.OstaliListFormatedWithAdressOIB>
  <DomainObject.Predmet.OstaliListNazivFormated>
    <izvorni_sadrzaj>
      <item>Marko Hečimović</item>
      <item>REMENAR &amp; REMENAR odvjetničko društvo, j.t.d.</item>
      <item>DOMUS FORTIS društvo s ograničenom odgovornošću za trgovinu, graditeljstvo i usluge</item>
      <item>Branko Rakitničan, odvj.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izvorni_sadrzaj>
    <derivirana_varijabla naziv="DomainObject.Predmet.OstaliListNazivFormated_1">
      <item>Marko Hečimović</item>
      <item>REMENAR &amp; REMENAR odvjetničko društvo, j.t.d.</item>
      <item>DOMUS FORTIS društvo s ograničenom odgovornošću za trgovinu, graditeljstvo i usluge</item>
      <item>Branko Rakitničan, odvj.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derivirana_varijabla>
  </DomainObject.Predmet.OstaliListNazivFormated>
  <DomainObject.Predmet.OstaliListNazivFormatedOIB>
    <izvorni_sadrzaj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</item>
      <item>Ivan Gregurek, OIB 11640332771</item>
      <item>Esplendor d.o.o., OIB 80336981398</item>
      <item>Jurica Željeznjak, OIB 70668689232</item>
      <item>Mladen Bavčević, OIB 03493351079</item>
      <item>Robert Kiš, OIB 86145419618</item>
      <item>Marjan Bavčević, OIB 26538063798</item>
      <item>Geosistem d.o.o., OIB 74460501441</item>
      <item>Ivo Perković, OIB 06850273298</item>
      <item>FINA BJELOVAR</item>
    </izvorni_sadrzaj>
    <derivirana_varijabla naziv="DomainObject.Predmet.OstaliListNazivFormatedOIB_1"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</item>
      <item>Ivan Gregurek, OIB 11640332771</item>
      <item>Esplendor d.o.o., OIB 80336981398</item>
      <item>Jurica Željeznjak, OIB 70668689232</item>
      <item>Mladen Bavčević, OIB 03493351079</item>
      <item>Robert Kiš, OIB 86145419618</item>
      <item>Marjan Bavčević, OIB 26538063798</item>
      <item>Geosistem d.o.o., OIB 74460501441</item>
      <item>Ivo Perković, OIB 06850273298</item>
      <item>FINA BJELOVAR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>St-246/2017-101</izvorni_sadrzaj>
    <derivirana_varijabla naziv="DomainObject.PoslovniBrojDokumenta_1">St-246/2017-101</derivirana_varijabla>
  </DomainObject.PoslovniBrojDokumenta>
  <DomainObject.Predmet.StrankaIDrugi>
    <izvorni_sadrzaj>REPUBLIKA HRVATSKA, Ministarstvo financija i dr.</izvorni_sadrzaj>
    <derivirana_varijabla naziv="DomainObject.Predmet.StrankaIDrugi_1">REPUBLIKA HRVATSKA, Ministarstvo financija i dr.</derivirana_varijabla>
  </DomainObject.Predmet.StrankaIDrugi>
  <DomainObject.Predmet.ProtustrankaIDrugi>
    <izvorni_sadrzaj>TIM-GRADNJA d.o.o.</izvorni_sadrzaj>
    <derivirana_varijabla naziv="DomainObject.Predmet.ProtustrankaIDrugi_1">TIM-GRADNJA d.o.o.</derivirana_varijabla>
  </DomainObject.Predmet.ProtustrankaIDrugi>
  <DomainObject.Predmet.StrankaIDrugiAdressOIB>
    <izvorni_sadrzaj>REPUBLIKA HRVATSKA, Ministarstvo financija, OIB 18683136487 i dr.</izvorni_sadrzaj>
    <derivirana_varijabla naziv="DomainObject.Predmet.StrankaIDrugiAdressOIB_1">REPUBLIKA HRVATSKA, Ministarstvo financija, OIB 18683136487 i dr.</derivirana_varijabla>
  </DomainObject.Predmet.StrankaIDrugiAdressOIB>
  <DomainObject.Predmet.ProtustrankaIDrugiAdressOIB>
    <izvorni_sadrzaj>TIM-GRADNJA d.o.o., OIB 94579910350, Ulica Lanište 15/B, 10000 Zagreb</izvorni_sadrzaj>
    <derivirana_varijabla naziv="DomainObject.Predmet.ProtustrankaIDrugiAdressOIB_1">TIM-GRADNJA d.o.o., OIB 94579910350, Ulica Lanište 15/B,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Hečimović</item>
      <item>TIM-GRADNJA d.o.o.</item>
      <item>REPUBLIKA HRVATSKA, Ministarstvo financija</item>
      <item>ASSA ABLOY CROATIA društvo s ograničenom odgovornošću za proizvodnju i usluge</item>
      <item>REMENAR &amp; REMENAR odvjetničko društvo, j.t.d.</item>
      <item>DOMUS FORTIS društvo s ograničenom odgovornošću za trgovinu, graditeljstvo i usluge</item>
      <item>Branko Rakitničan, odvj.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izvorni_sadrzaj>
    <derivirana_varijabla naziv="DomainObject.Predmet.SudioniciListNaziv_1">
      <item>Marko Hečimović</item>
      <item>TIM-GRADNJA d.o.o.</item>
      <item>REPUBLIKA HRVATSKA, Ministarstvo financija</item>
      <item>ASSA ABLOY CROATIA društvo s ograničenom odgovornošću za proizvodnju i usluge</item>
      <item>REMENAR &amp; REMENAR odvjetničko društvo, j.t.d.</item>
      <item>DOMUS FORTIS društvo s ograničenom odgovornošću za trgovinu, graditeljstvo i usluge</item>
      <item>Branko Rakitničan, odvj.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derivirana_varijabla>
  </DomainObject.Predmet.SudioniciListNaziv>
  <DomainObject.Predmet.SudioniciListAdressOIB>
    <izvorni_sadrzaj>
      <item>Marko Hečimović, OIB 42228956622, Rudeški odvojak 3.,10000 Zagreb</item>
      <item>TIM-GRADNJA d.o.o., OIB 94579910350, Ulica Lanište 15/B,10000 Zagreb</item>
      <item>REPUBLIKA HRVATSKA, Ministarstvo financija, OIB 18683136487</item>
      <item>ASSA ABLOY CROATIA društvo s ograničenom odgovornošću za proizvodnju i usluge, OIB 13933798090, Pakračka ulica 6,43000 Bjelovar</item>
      <item>REMENAR &amp; REMENAR odvjetničko društvo, j.t.d., OIB 67646601751, Trg hrvatskih velikana 4,10000 Zagreb</item>
      <item>DOMUS FORTIS društvo s ograničenom odgovornošću za trgovinu, graditeljstvo i usluge, OIB 38952119630, Rudeški odvojak 3,10000 Zagreb</item>
      <item>Branko Rakitničan, odvj., OIB 17608250606, Vijećnička 17,48000 Koprivnica</item>
      <item>Ivan Gregurek, OIB 11640332771, Bolnička cesta 34 F.,10000 Zagreb</item>
      <item>Esplendor d.o.o., OIB 80336981398, Zadvorska 57.,10257 Zadvorsko</item>
      <item>Jurica Željeznjak, OIB 70668689232, Naselje Marka Marulića 10 C.,47000 Karlovac</item>
      <item>Mladen Bavčević, OIB 03493351079, Kraljice mučenika 26.,21217 Kaštel Stari</item>
      <item>Robert Kiš, OIB 86145419618, Ulica Marijana Derežića 10.,33000 Virovitica</item>
      <item>Marjan Bavčević, OIB 26538063798, Skradinska 3.,21000 Split</item>
      <item>Geosistem d.o.o., OIB 74460501441, T.Masaryka 14/I.,33000 Virovitica</item>
      <item>Ivo Perković, OIB 06850273298, Biogradska 1.,21000 Split</item>
      <item>FINA BJELOVAR</item>
    </izvorni_sadrzaj>
    <derivirana_varijabla naziv="DomainObject.Predmet.SudioniciListAdressOIB_1">
      <item>Marko Hečimović, OIB 42228956622, Rudeški odvojak 3.,10000 Zagreb</item>
      <item>TIM-GRADNJA d.o.o., OIB 94579910350, Ulica Lanište 15/B,10000 Zagreb</item>
      <item>REPUBLIKA HRVATSKA, Ministarstvo financija, OIB 18683136487</item>
      <item>ASSA ABLOY CROATIA društvo s ograničenom odgovornošću za proizvodnju i usluge, OIB 13933798090, Pakračka ulica 6,43000 Bjelovar</item>
      <item>REMENAR &amp; REMENAR odvjetničko društvo, j.t.d., OIB 67646601751, Trg hrvatskih velikana 4,10000 Zagreb</item>
      <item>DOMUS FORTIS društvo s ograničenom odgovornošću za trgovinu, graditeljstvo i usluge, OIB 38952119630, Rudeški odvojak 3,10000 Zagreb</item>
      <item>Branko Rakitničan, odvj., OIB 17608250606, Vijećnička 17,48000 Koprivnica</item>
      <item>Ivan Gregurek, OIB 11640332771, Bolnička cesta 34 F.,10000 Zagreb</item>
      <item>Esplendor d.o.o., OIB 80336981398, Zadvorska 57.,10257 Zadvorsko</item>
      <item>Jurica Željeznjak, OIB 70668689232, Naselje Marka Marulića 10 C.,47000 Karlovac</item>
      <item>Mladen Bavčević, OIB 03493351079, Kraljice mučenika 26.,21217 Kaštel Stari</item>
      <item>Robert Kiš, OIB 86145419618, Ulica Marijana Derežića 10.,33000 Virovitica</item>
      <item>Marjan Bavčević, OIB 26538063798, Skradinska 3.,21000 Split</item>
      <item>Geosistem d.o.o., OIB 74460501441, T.Masaryka 14/I.,33000 Virovitica</item>
      <item>Ivo Perković, OIB 06850273298, Biogradska 1.,21000 Split</item>
      <item>FINA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CC6E3B-EBD3-4662-8A3B-F3B6D98986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1180</properties:Words>
  <properties:Characters>6696</properties:Characters>
  <properties:Lines>111</properties:Lines>
  <properties:Paragraphs>19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2019-01-03T09:07:00Z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St-246/2017-101 / Odluka - Zaključak (odluka_St-246_2017-101.docx)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