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90dc" w14:paraId="d2d90dc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1E19BF" w:rsidP="005140BE" w:rsidR="00573F89">
      <w:pPr>
        <w:rPr>
          <w:sz w:val="24"/>
        </w:rPr>
      </w:pPr>
      <w:r>
        <w:rPr>
          <w:noProof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1E19BF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47F26" w:rsidRPr="00C47F26">
        <w:rPr>
          <w:sz w:val="24"/>
          <w:szCs w:val="24"/>
        </w:rPr>
        <w:t>Trgovački sud u Zagrebu</w:t>
      </w:r>
    </w:p>
    <w:p w:rsidRDefault="001E19BF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 w:rsidR="00345A29">
        <w:rPr>
          <w:sz w:val="24"/>
          <w:lang w:val="pt-BR"/>
        </w:rPr>
        <w:t>5156/15</w:t>
      </w:r>
      <w:r w:rsidR="001E19BF">
        <w:rPr>
          <w:sz w:val="24"/>
          <w:lang w:val="pt-BR"/>
        </w:rPr>
        <w:t>-92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6D33FA" w:rsidP="003B2EE0" w:rsidR="00573F89">
      <w:pPr>
        <w:ind w:firstLine="680"/>
        <w:jc w:val="both"/>
        <w:rPr>
          <w:sz w:val="24"/>
        </w:rPr>
      </w:pPr>
      <w:r w:rsidRPr="006D33FA">
        <w:rPr>
          <w:sz w:val="24"/>
        </w:rPr>
        <w:t xml:space="preserve">Trgovački sud u Zagrebu, po sucu Gordanu Zubaku,  </w:t>
      </w:r>
      <w:r w:rsidRPr="006D33FA">
        <w:rPr>
          <w:sz w:val="24"/>
          <w:lang w:val="pt-BR"/>
        </w:rPr>
        <w:t xml:space="preserve">u stečajnom postupku </w:t>
      </w:r>
      <w:r w:rsidRPr="006D33FA">
        <w:rPr>
          <w:sz w:val="24"/>
        </w:rPr>
        <w:t xml:space="preserve">nad dužnikom </w:t>
      </w:r>
      <w:r w:rsidR="00345A29" w:rsidRPr="00345A29">
        <w:rPr>
          <w:bCs/>
          <w:sz w:val="24"/>
          <w:lang w:val="pt-BR"/>
        </w:rPr>
        <w:t>F.K.T. INŽINJERING d.o.o. u stečaju, Ivanić-Grad, Vukovarska 1, OIB: 64936768836</w:t>
      </w:r>
      <w:r w:rsidR="00FD6D63">
        <w:rPr>
          <w:sz w:val="24"/>
        </w:rPr>
        <w:t xml:space="preserve">, </w:t>
      </w:r>
      <w:r w:rsidR="001E19BF">
        <w:rPr>
          <w:sz w:val="24"/>
        </w:rPr>
        <w:t>12</w:t>
      </w:r>
      <w:r w:rsidR="00345A29">
        <w:rPr>
          <w:sz w:val="24"/>
        </w:rPr>
        <w:t>. veljače</w:t>
      </w:r>
      <w:r w:rsidR="00325C44">
        <w:rPr>
          <w:sz w:val="24"/>
        </w:rPr>
        <w:t xml:space="preserve"> 2019</w:t>
      </w:r>
      <w:r w:rsidR="003B2EE0" w:rsidRPr="003B2EE0">
        <w:rPr>
          <w:sz w:val="24"/>
        </w:rPr>
        <w:t>.</w:t>
      </w:r>
      <w:r w:rsidR="003B2EE0"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A45BC3" w:rsidR="00A45BC3" w:rsidRPr="00A45BC3">
      <w:pPr>
        <w:ind w:firstLine="680"/>
        <w:jc w:val="both"/>
        <w:rPr>
          <w:sz w:val="24"/>
          <w:lang w:val="pt-BR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</w:t>
      </w:r>
      <w:r w:rsidR="00A45BC3">
        <w:rPr>
          <w:sz w:val="24"/>
        </w:rPr>
        <w:t xml:space="preserve"> </w:t>
      </w:r>
      <w:r>
        <w:rPr>
          <w:sz w:val="24"/>
        </w:rPr>
        <w:t>prodaja u</w:t>
      </w:r>
      <w:r w:rsidR="00A45BC3">
        <w:rPr>
          <w:sz w:val="24"/>
        </w:rPr>
        <w:t xml:space="preserve"> </w:t>
      </w:r>
      <w:r>
        <w:rPr>
          <w:sz w:val="24"/>
        </w:rPr>
        <w:t xml:space="preserve"> stečajnom postupku </w:t>
      </w:r>
      <w:r w:rsidR="00A45BC3">
        <w:rPr>
          <w:sz w:val="24"/>
        </w:rPr>
        <w:t xml:space="preserve"> </w:t>
      </w:r>
      <w:r w:rsidR="006D33FA">
        <w:rPr>
          <w:sz w:val="24"/>
        </w:rPr>
        <w:t>nekretnina</w:t>
      </w:r>
      <w:r w:rsidR="002051FF">
        <w:rPr>
          <w:sz w:val="24"/>
        </w:rPr>
        <w:t xml:space="preserve"> stečajnog </w:t>
      </w:r>
      <w:r w:rsidR="00A45BC3">
        <w:rPr>
          <w:sz w:val="24"/>
        </w:rPr>
        <w:t xml:space="preserve"> </w:t>
      </w:r>
      <w:r w:rsidR="002051FF">
        <w:rPr>
          <w:sz w:val="24"/>
        </w:rPr>
        <w:t xml:space="preserve">dužnika </w:t>
      </w:r>
      <w:r w:rsidR="00325C44" w:rsidRPr="00325C44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2C0AB4">
        <w:rPr>
          <w:sz w:val="24"/>
        </w:rPr>
        <w:t>upisanih</w:t>
      </w:r>
      <w:r w:rsidR="003B2EE0">
        <w:rPr>
          <w:sz w:val="24"/>
        </w:rPr>
        <w:t xml:space="preserve"> u zemljišnim knjigama </w:t>
      </w:r>
      <w:r w:rsidR="00A45BC3">
        <w:rPr>
          <w:sz w:val="24"/>
        </w:rPr>
        <w:t>Općinskog suda</w:t>
      </w:r>
      <w:r w:rsidR="00A45BC3" w:rsidRPr="00A45BC3">
        <w:rPr>
          <w:sz w:val="24"/>
        </w:rPr>
        <w:t xml:space="preserve"> u </w:t>
      </w:r>
      <w:r w:rsidR="00325C44">
        <w:rPr>
          <w:sz w:val="24"/>
        </w:rPr>
        <w:t>Novom Zagrebu</w:t>
      </w:r>
      <w:r w:rsidR="00A45BC3" w:rsidRPr="00A45BC3">
        <w:rPr>
          <w:sz w:val="24"/>
        </w:rPr>
        <w:t>, zeml</w:t>
      </w:r>
      <w:r w:rsidR="00A45BC3">
        <w:rPr>
          <w:sz w:val="24"/>
        </w:rPr>
        <w:t xml:space="preserve">jišnoknjižni odjel </w:t>
      </w:r>
      <w:r w:rsidR="00325C44">
        <w:rPr>
          <w:sz w:val="24"/>
        </w:rPr>
        <w:t>Novi Zagreb</w:t>
      </w:r>
      <w:r w:rsidR="00A45BC3" w:rsidRPr="00A45BC3">
        <w:rPr>
          <w:sz w:val="24"/>
        </w:rPr>
        <w:t>, i to u:</w:t>
      </w:r>
    </w:p>
    <w:p w:rsidRDefault="00D46821" w:rsidP="00D46821" w:rsidR="00D46821" w:rsidRPr="00D46821">
      <w:pPr>
        <w:ind w:firstLine="680"/>
        <w:jc w:val="both"/>
        <w:rPr>
          <w:sz w:val="24"/>
        </w:rPr>
      </w:pPr>
      <w:r>
        <w:rPr>
          <w:sz w:val="24"/>
        </w:rPr>
        <w:t>1.</w:t>
      </w:r>
      <w:r w:rsidRPr="00D46821">
        <w:rPr>
          <w:sz w:val="24"/>
        </w:rPr>
        <w:t xml:space="preserve"> zk. ul. 2855, k.o. Blato novo, k.č. br. 1197/1, u naravi stambeno poslovna zgrada tlocrtne površine 2028 čm u Zagrebu, Jaruščica br. 7 i 7/a, stambeno poslovna zgrada tlocrtne površine 2284 čm u Zagrebu, Jaruščica br. 5 i 5/a i dvorište ukupne površine 10343 m2, 169. suvlasnički dio: 19/10000 etažno vlasništvo (E-169) dvosoban stan oznake B/S 60, u četvrtom katu objekta S 1, dilatacija B, Jaruščica 7a, neto korisne površine 48,03 m2, u etažnom elaboratu označeno žutom bojom,</w:t>
      </w:r>
    </w:p>
    <w:p w:rsidRDefault="00D46821" w:rsidP="00EB67D8" w:rsidR="00D46821">
      <w:pPr>
        <w:ind w:firstLine="680"/>
        <w:jc w:val="both"/>
        <w:rPr>
          <w:sz w:val="24"/>
        </w:rPr>
      </w:pPr>
      <w:r>
        <w:rPr>
          <w:sz w:val="24"/>
        </w:rPr>
        <w:t>2.</w:t>
      </w:r>
      <w:r w:rsidRPr="00D46821">
        <w:rPr>
          <w:sz w:val="24"/>
        </w:rPr>
        <w:t xml:space="preserve"> zk. ul. 2855, k.o. Blato novo, k.č. br. 1197/1, u naravi stambeno poslovna zgrada tlocrtne površine 2028 čm u Zagrebu, Jaruščica br. 7 i 7/a, stambeno poslovna zgrada tlocrtne površine 2284 čm u Zagrebu, Jaruščica br. 5 i 5/a i dvorište ukupne površine 10343 m2, 555. suvlasnički dio: 17/10000 etažno vlasništvo (E-555) dvosoban stan oznake S 129, u prvom katu objekta S 2, Jaruščica 5, sa spremištem oznake spr 29 u prizemlju objekta, neto korisne površine 43,55 m2, u etažnom elaboratu sve označeno crvenom bojom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 w:rsidR="006D33FA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FC7AA1">
        <w:rPr>
          <w:sz w:val="24"/>
        </w:rPr>
        <w:t>Metro living d.o.o., Zagreb</w:t>
      </w:r>
      <w:r w:rsidR="00A45BC3">
        <w:rPr>
          <w:sz w:val="24"/>
        </w:rPr>
        <w:t>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6D33FA">
        <w:rPr>
          <w:sz w:val="24"/>
        </w:rPr>
        <w:t>diti će se vrijednost nekretnina opisanih</w:t>
      </w:r>
      <w:r w:rsidR="00F05FF6">
        <w:rPr>
          <w:sz w:val="24"/>
        </w:rPr>
        <w:t xml:space="preserve"> točkom I.</w:t>
      </w:r>
      <w:r w:rsidR="00FC7AA1">
        <w:rPr>
          <w:sz w:val="24"/>
        </w:rPr>
        <w:t>1. i I.2.</w:t>
      </w:r>
      <w:r w:rsidR="00F05FF6">
        <w:rPr>
          <w:sz w:val="24"/>
        </w:rPr>
        <w:t xml:space="preserve"> izreke ovog rješenja</w:t>
      </w:r>
      <w:r w:rsidR="00573F89" w:rsidRPr="002051FF">
        <w:rPr>
          <w:sz w:val="24"/>
        </w:rPr>
        <w:t xml:space="preserve"> te način i uvjeti</w:t>
      </w:r>
      <w:r w:rsidR="008F42BD">
        <w:rPr>
          <w:sz w:val="24"/>
        </w:rPr>
        <w:t xml:space="preserve"> njihove</w:t>
      </w:r>
      <w:r w:rsidR="00573F89" w:rsidRPr="002051FF">
        <w:rPr>
          <w:sz w:val="24"/>
        </w:rPr>
        <w:t xml:space="preserve"> prodaje. </w:t>
      </w:r>
    </w:p>
    <w:p w:rsidRDefault="002051FF" w:rsidR="00A45BC3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FC7AA1" w:rsidRPr="00FC7AA1">
        <w:rPr>
          <w:sz w:val="24"/>
        </w:rPr>
        <w:t>Općinskog suda u Novom Zagrebu, zemljišnoknjižni odjel Novi Zagreb</w:t>
      </w:r>
      <w:r w:rsidR="00A45BC3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1E19BF" w:rsidR="001E19BF">
      <w:pPr>
        <w:jc w:val="center"/>
        <w:rPr>
          <w:sz w:val="24"/>
        </w:rPr>
      </w:pPr>
    </w:p>
    <w:p w:rsidRDefault="001E19BF" w:rsidR="001E19BF">
      <w:pPr>
        <w:jc w:val="center"/>
        <w:rPr>
          <w:sz w:val="24"/>
        </w:rPr>
      </w:pPr>
    </w:p>
    <w:p w:rsidRDefault="001E19BF" w:rsidR="001E19BF">
      <w:pPr>
        <w:jc w:val="center"/>
        <w:rPr>
          <w:sz w:val="24"/>
        </w:rPr>
      </w:pPr>
    </w:p>
    <w:p w:rsidRDefault="001E19BF" w:rsidR="001E19B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lastRenderedPageBreak/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286861">
        <w:rPr>
          <w:sz w:val="24"/>
        </w:rPr>
        <w:t>5156/15</w:t>
      </w:r>
      <w:r w:rsidR="002755FE">
        <w:rPr>
          <w:sz w:val="24"/>
        </w:rPr>
        <w:t xml:space="preserve"> od </w:t>
      </w:r>
      <w:r w:rsidR="00286861">
        <w:rPr>
          <w:sz w:val="24"/>
        </w:rPr>
        <w:t>22. siječnja</w:t>
      </w:r>
      <w:r w:rsidR="006D33FA">
        <w:rPr>
          <w:sz w:val="24"/>
        </w:rPr>
        <w:t xml:space="preserve"> 2016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6D33FA">
        <w:rPr>
          <w:sz w:val="24"/>
        </w:rPr>
        <w:t>jnu masu stečajnog dužnika čine</w:t>
      </w:r>
      <w:r w:rsidR="00605D9C">
        <w:rPr>
          <w:sz w:val="24"/>
        </w:rPr>
        <w:t xml:space="preserve"> u izreci </w:t>
      </w:r>
      <w:r w:rsidR="006D33FA">
        <w:rPr>
          <w:sz w:val="24"/>
        </w:rPr>
        <w:t>opisane</w:t>
      </w:r>
      <w:r w:rsidR="00605D9C">
        <w:rPr>
          <w:sz w:val="24"/>
        </w:rPr>
        <w:t xml:space="preserve"> </w:t>
      </w:r>
      <w:r w:rsidR="006D33FA">
        <w:rPr>
          <w:sz w:val="24"/>
        </w:rPr>
        <w:t>nekretnine</w:t>
      </w:r>
      <w:r w:rsidR="00D8769D">
        <w:rPr>
          <w:sz w:val="24"/>
        </w:rPr>
        <w:t xml:space="preserve">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6D33FA">
      <w:pPr>
        <w:jc w:val="both"/>
        <w:rPr>
          <w:sz w:val="24"/>
        </w:rPr>
      </w:pPr>
      <w:r>
        <w:rPr>
          <w:sz w:val="24"/>
        </w:rPr>
        <w:tab/>
      </w:r>
      <w:r w:rsidR="00286861">
        <w:rPr>
          <w:sz w:val="24"/>
        </w:rPr>
        <w:t xml:space="preserve">Iz sadržaja izvješća o stanju stečajne mase i tijeku stečajne mase proizlazi kako je stečajni upravitelj predložio prodaju nekretnina, na kojima postoji </w:t>
      </w:r>
      <w:r>
        <w:rPr>
          <w:sz w:val="24"/>
        </w:rPr>
        <w:t>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1A1EB7">
        <w:rPr>
          <w:sz w:val="24"/>
        </w:rPr>
        <w:t xml:space="preserve"> i to nakon brisanja zabilježbe ovrhe na tim nekretninama</w:t>
      </w:r>
      <w:r w:rsidR="00D8769D">
        <w:rPr>
          <w:sz w:val="24"/>
        </w:rPr>
        <w:t>.</w:t>
      </w:r>
      <w:r w:rsidR="006D33FA">
        <w:rPr>
          <w:sz w:val="24"/>
        </w:rPr>
        <w:t xml:space="preserve"> </w:t>
      </w:r>
      <w:r w:rsidR="001A1EB7">
        <w:rPr>
          <w:sz w:val="24"/>
        </w:rPr>
        <w:t xml:space="preserve">Prema navodima stečajnog upravitelja i iz priloženih izvadaka iz zemljišnih knjiga, može se </w:t>
      </w:r>
      <w:r w:rsidR="008231F4">
        <w:rPr>
          <w:sz w:val="24"/>
        </w:rPr>
        <w:t>utvrditi</w:t>
      </w:r>
      <w:r w:rsidR="001A1EB7">
        <w:rPr>
          <w:sz w:val="24"/>
        </w:rPr>
        <w:t xml:space="preserve"> kako su brisane zabilježbe ovrha na tim nekretninama.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</w:t>
      </w:r>
      <w:r w:rsidR="001A1EB7">
        <w:rPr>
          <w:sz w:val="24"/>
        </w:rPr>
        <w:t xml:space="preserve"> i 104/17</w:t>
      </w:r>
      <w:r>
        <w:rPr>
          <w:sz w:val="24"/>
        </w:rPr>
        <w:t>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</w:t>
      </w:r>
      <w:r w:rsidR="003B4BAE">
        <w:rPr>
          <w:sz w:val="24"/>
          <w:lang w:val="en-GB"/>
        </w:rPr>
        <w:t>, nakon ročišta za utvrđivanje cijene nekretnina,</w:t>
      </w:r>
      <w:r w:rsidRPr="00F05FF6">
        <w:rPr>
          <w:sz w:val="24"/>
          <w:lang w:val="en-GB"/>
        </w:rPr>
        <w:t xml:space="preserve">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 w:rsidR="008F42BD">
        <w:rPr>
          <w:sz w:val="24"/>
          <w:lang w:val="en-GB"/>
        </w:rPr>
        <w:t>-a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1E19BF">
        <w:rPr>
          <w:sz w:val="24"/>
        </w:rPr>
        <w:t>12</w:t>
      </w:r>
      <w:r w:rsidR="00940839">
        <w:rPr>
          <w:sz w:val="24"/>
        </w:rPr>
        <w:t>. veljače 2019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P="00FD6D63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F05FF6" w:rsidP="00FD6D63" w:rsidR="00213078">
      <w:pPr>
        <w:ind w:firstLine="680" w:left="2720"/>
        <w:jc w:val="right"/>
        <w:rPr>
          <w:sz w:val="24"/>
        </w:rPr>
      </w:pPr>
      <w:r>
        <w:rPr>
          <w:sz w:val="24"/>
        </w:rPr>
        <w:t>Gordan Zubak</w:t>
      </w:r>
      <w:r w:rsidR="000B0BA4">
        <w:rPr>
          <w:sz w:val="24"/>
        </w:rPr>
        <w:t>,v.r.</w:t>
      </w:r>
      <w:r w:rsidR="00E95EDE">
        <w:rPr>
          <w:sz w:val="24"/>
        </w:rPr>
        <w:t xml:space="preserve"> 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FD6D63" w:rsidR="00FD6D63">
      <w:pPr>
        <w:jc w:val="both"/>
        <w:rPr>
          <w:sz w:val="24"/>
        </w:rPr>
      </w:pPr>
    </w:p>
    <w:p w:rsidRDefault="000B0BA4" w:rsidP="00400817" w:rsidR="000B0BA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B0BA4" w:rsidP="00400817" w:rsidR="000B0BA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B0BA4" w:rsidP="000B0BA4" w:rsidR="000B0BA4">
      <w:pPr>
        <w:jc w:val="both"/>
        <w:rPr>
          <w:sz w:val="24"/>
        </w:rPr>
      </w:pPr>
    </w:p>
    <w:p w:rsidRDefault="00213078" w:rsidP="000B0BA4" w:rsidR="00213078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0B0BA4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286861" w:rsidR="00D47EDE">
    <w:pPr>
      <w:jc w:val="right"/>
      <w:rPr>
        <w:sz w:val="24"/>
      </w:rPr>
    </w:pPr>
    <w:r>
      <w:rPr>
        <w:sz w:val="24"/>
      </w:rPr>
      <w:t>67. St-5156/15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91442"/>
    <w:multiLevelType w:val="hybridMultilevel"/>
    <w:tmpl w:val="6C7A1336"/>
    <w:lvl w:tplc="74B606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B0BA4"/>
    <w:rsid w:val="001042FF"/>
    <w:rsid w:val="001150F8"/>
    <w:rsid w:val="001453AD"/>
    <w:rsid w:val="00191AB6"/>
    <w:rsid w:val="001A1EB7"/>
    <w:rsid w:val="001D72AB"/>
    <w:rsid w:val="001D7B4C"/>
    <w:rsid w:val="001E19BF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86861"/>
    <w:rsid w:val="002C0AB4"/>
    <w:rsid w:val="002D380A"/>
    <w:rsid w:val="002F49BE"/>
    <w:rsid w:val="002F4B21"/>
    <w:rsid w:val="002F7FDD"/>
    <w:rsid w:val="00323E87"/>
    <w:rsid w:val="00325C44"/>
    <w:rsid w:val="00345A29"/>
    <w:rsid w:val="003835D9"/>
    <w:rsid w:val="0038747F"/>
    <w:rsid w:val="003B2EE0"/>
    <w:rsid w:val="003B4BAE"/>
    <w:rsid w:val="003C2088"/>
    <w:rsid w:val="00406479"/>
    <w:rsid w:val="0041069A"/>
    <w:rsid w:val="0042601A"/>
    <w:rsid w:val="004538C2"/>
    <w:rsid w:val="0045448C"/>
    <w:rsid w:val="004701AC"/>
    <w:rsid w:val="004749FD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6D33FA"/>
    <w:rsid w:val="00766D9D"/>
    <w:rsid w:val="007E2F47"/>
    <w:rsid w:val="008051B0"/>
    <w:rsid w:val="0082194B"/>
    <w:rsid w:val="008231F4"/>
    <w:rsid w:val="0083451A"/>
    <w:rsid w:val="008747F2"/>
    <w:rsid w:val="008A2E30"/>
    <w:rsid w:val="008A79BB"/>
    <w:rsid w:val="008F42BD"/>
    <w:rsid w:val="008F7177"/>
    <w:rsid w:val="00906D18"/>
    <w:rsid w:val="00940839"/>
    <w:rsid w:val="009501DA"/>
    <w:rsid w:val="009549C7"/>
    <w:rsid w:val="009A7414"/>
    <w:rsid w:val="009B38D1"/>
    <w:rsid w:val="00A10516"/>
    <w:rsid w:val="00A45BC3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3804"/>
    <w:rsid w:val="00D4682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EB67D8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  <w:rsid w:val="00FC7AA1"/>
    <w:rsid w:val="00FD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64936768836</item>
      <item>, OIB 05567153254</item>
      <item>, OIB 05567153254</item>
      <item>, OIB null</item>
    </izvorni_sadrzaj>
    <derivirana_varijabla naziv="DomainObject.Predmet.SudioniciListNazivOIB_1">
      <item>, OIB 85821130368</item>
      <item>, OIB 64936768836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BA30E-DA29-4354-976D-F38346791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2780</properties:Characters>
  <properties:Lines>80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2019-02-11T12:47:00Z</dcterms:created>
  <dc:creator>user</dc:creator>
  <cp:lastModifiedBy>Dijana Hadžić</cp:lastModifiedBy>
  <cp:lastPrinted>2019-02-12T08:09:00Z</cp:lastPrinted>
  <dcterms:modified xmlns:xsi="http://www.w3.org/2001/XMLSchema-instance" xsi:type="dcterms:W3CDTF">2019-02-12T08:09:00Z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(37.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