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427d5ce" w14:paraId="427d5ce"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B84905">
        <w:rPr>
          <w:sz w:val="24"/>
          <w:szCs w:val="24"/>
          <w:lang w:eastAsia="en-US"/>
        </w:rPr>
        <w:t>2788</w:t>
      </w:r>
      <w:r w:rsidRPr="0018071D">
        <w:rPr>
          <w:sz w:val="24"/>
          <w:szCs w:val="24"/>
          <w:lang w:eastAsia="en-US"/>
        </w:rPr>
        <w:t>/1</w:t>
      </w:r>
      <w:r w:rsidR="007C4DEA">
        <w:rPr>
          <w:sz w:val="24"/>
          <w:szCs w:val="24"/>
          <w:lang w:eastAsia="en-US"/>
        </w:rPr>
        <w:t>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ED6B1B">
        <w:rPr>
          <w:sz w:val="24"/>
          <w:szCs w:val="24"/>
          <w:lang w:val="pt-BR"/>
        </w:rPr>
        <w:t xml:space="preserve">MOLOS d.o.o. u stečaju, Zagreb, Preradovićeva 44, OIB: </w:t>
      </w:r>
      <w:r w:rsidR="00ED6B1B">
        <w:rPr>
          <w:sz w:val="24"/>
          <w:szCs w:val="24"/>
        </w:rPr>
        <w:t>45685741877</w:t>
      </w:r>
      <w:r w:rsidRPr="00503D52">
        <w:rPr>
          <w:sz w:val="24"/>
          <w:szCs w:val="24"/>
          <w:lang w:eastAsia="en-US"/>
        </w:rPr>
        <w:t xml:space="preserve">, </w:t>
      </w:r>
      <w:r w:rsidR="00281C43">
        <w:rPr>
          <w:sz w:val="24"/>
          <w:szCs w:val="24"/>
          <w:lang w:eastAsia="en-US"/>
        </w:rPr>
        <w:t>nakon održanog is</w:t>
      </w:r>
      <w:r w:rsidR="0039054A">
        <w:rPr>
          <w:sz w:val="24"/>
          <w:szCs w:val="24"/>
          <w:lang w:eastAsia="en-US"/>
        </w:rPr>
        <w:t xml:space="preserve">pitnog i izvještajnog ročišta, </w:t>
      </w:r>
      <w:r w:rsidR="004602B7">
        <w:rPr>
          <w:sz w:val="24"/>
          <w:szCs w:val="24"/>
          <w:lang w:eastAsia="en-US"/>
        </w:rPr>
        <w:t>2</w:t>
      </w:r>
      <w:r w:rsidRPr="00503D52">
        <w:rPr>
          <w:sz w:val="24"/>
          <w:szCs w:val="24"/>
          <w:lang w:eastAsia="en-US"/>
        </w:rPr>
        <w:t xml:space="preserve">. </w:t>
      </w:r>
      <w:r w:rsidR="0039054A">
        <w:rPr>
          <w:sz w:val="24"/>
          <w:szCs w:val="24"/>
          <w:lang w:eastAsia="en-US"/>
        </w:rPr>
        <w:t>ožujka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pPr>
        <w:ind w:left="720"/>
        <w:jc w:val="both"/>
        <w:rPr>
          <w:sz w:val="24"/>
          <w:szCs w:val="24"/>
        </w:rPr>
      </w:pPr>
      <w:r>
        <w:rPr>
          <w:sz w:val="24"/>
          <w:szCs w:val="24"/>
        </w:rPr>
        <w:t xml:space="preserve">I. </w:t>
      </w:r>
      <w:r w:rsidR="00D1322D" w:rsidRPr="00FD378B">
        <w:rPr>
          <w:sz w:val="24"/>
          <w:szCs w:val="24"/>
        </w:rPr>
        <w:t>Utvrđene tražbine viših isplatnih redova:</w:t>
      </w:r>
    </w:p>
    <w:p w:rsidRDefault="00342B58" w:rsidP="00D1322D" w:rsidR="00342B58">
      <w:pPr>
        <w:ind w:left="720"/>
        <w:jc w:val="both"/>
        <w:rPr>
          <w:sz w:val="24"/>
          <w:szCs w:val="24"/>
        </w:rPr>
      </w:pPr>
    </w:p>
    <w:p w:rsidRDefault="00BD50EC" w:rsidP="00BD50EC" w:rsidR="00BD50EC" w:rsidRPr="00BD50EC">
      <w:pPr>
        <w:pStyle w:val="Odlomakpopisa"/>
        <w:ind w:left="1080"/>
        <w:jc w:val="both"/>
        <w:rPr>
          <w:rFonts w:hAnsi="Times New Roman" w:ascii="Times New Roman"/>
          <w:bCs/>
          <w:sz w:val="24"/>
          <w:szCs w:val="24"/>
        </w:rPr>
      </w:pPr>
      <w:r w:rsidRPr="00BD50EC">
        <w:rPr>
          <w:rFonts w:hAnsi="Times New Roman" w:ascii="Times New Roman"/>
          <w:bCs/>
          <w:sz w:val="24"/>
          <w:szCs w:val="24"/>
        </w:rPr>
        <w:t xml:space="preserve">Prvi viši isplatni red: </w:t>
      </w:r>
    </w:p>
    <w:p w:rsidRDefault="00BD50EC" w:rsidP="00BD50EC" w:rsidR="00BD50EC" w:rsidRPr="00BD50EC">
      <w:pPr>
        <w:ind w:firstLine="708"/>
        <w:jc w:val="both"/>
        <w:rPr>
          <w:bCs/>
          <w:sz w:val="24"/>
          <w:szCs w:val="24"/>
        </w:rPr>
      </w:pPr>
      <w:r w:rsidRPr="00BD50EC">
        <w:rPr>
          <w:bCs/>
          <w:sz w:val="24"/>
          <w:szCs w:val="24"/>
        </w:rPr>
        <w:t xml:space="preserve">REPUBLIKA HRVATSKA, Ministarstvo financija, Porezna uprava, OIB: 18683136487, u iznosu od </w:t>
      </w:r>
      <w:r w:rsidRPr="00BD50EC">
        <w:rPr>
          <w:sz w:val="24"/>
          <w:szCs w:val="24"/>
        </w:rPr>
        <w:t>855.613,33 kn</w:t>
      </w:r>
    </w:p>
    <w:p w:rsidRDefault="00BD50EC" w:rsidP="00BD50EC" w:rsidR="00BD50EC" w:rsidRPr="00BD50EC">
      <w:pPr>
        <w:rPr>
          <w:sz w:val="24"/>
          <w:szCs w:val="24"/>
        </w:rPr>
      </w:pPr>
    </w:p>
    <w:p w:rsidRDefault="00BD50EC" w:rsidP="00BD50EC" w:rsidR="00BD50EC">
      <w:pPr>
        <w:pStyle w:val="Odlomakpopisa"/>
        <w:ind w:left="1080"/>
        <w:rPr>
          <w:rFonts w:hAnsi="Times New Roman" w:ascii="Times New Roman"/>
          <w:sz w:val="24"/>
          <w:szCs w:val="24"/>
        </w:rPr>
      </w:pPr>
      <w:r w:rsidRPr="00BD50EC">
        <w:rPr>
          <w:rFonts w:hAnsi="Times New Roman" w:ascii="Times New Roman"/>
          <w:sz w:val="24"/>
          <w:szCs w:val="24"/>
        </w:rPr>
        <w:t>Drugi viši isplatni red:</w:t>
      </w:r>
    </w:p>
    <w:p w:rsidRDefault="00961764" w:rsidP="00BD50EC" w:rsidR="00961764" w:rsidRPr="00BD50EC">
      <w:pPr>
        <w:pStyle w:val="Odlomakpopisa"/>
        <w:ind w:left="1080"/>
        <w:rPr>
          <w:rFonts w:hAnsi="Times New Roman" w:ascii="Times New Roman"/>
          <w:sz w:val="24"/>
          <w:szCs w:val="24"/>
        </w:rPr>
      </w:pPr>
    </w:p>
    <w:p w:rsidRDefault="00BD50EC" w:rsidP="00BD50EC" w:rsidR="00BD50EC" w:rsidRPr="00BD50EC">
      <w:pPr>
        <w:pStyle w:val="Odlomakpopisa"/>
        <w:numPr>
          <w:ilvl w:val="0"/>
          <w:numId w:val="37"/>
        </w:numPr>
        <w:spacing w:after="0"/>
        <w:jc w:val="both"/>
        <w:rPr>
          <w:rFonts w:hAnsi="Times New Roman" w:ascii="Times New Roman"/>
          <w:bCs/>
          <w:sz w:val="24"/>
          <w:szCs w:val="24"/>
        </w:rPr>
      </w:pPr>
      <w:r w:rsidRPr="00BD50EC">
        <w:rPr>
          <w:rFonts w:hAnsi="Times New Roman" w:ascii="Times New Roman"/>
          <w:bCs/>
          <w:sz w:val="24"/>
          <w:szCs w:val="24"/>
        </w:rPr>
        <w:t xml:space="preserve">FINANCIJSKA AGENCIJA, Zagreb, Ul. grada Vukovara 70, OIB: </w:t>
      </w:r>
      <w:r w:rsidRPr="00BD50EC">
        <w:rPr>
          <w:rFonts w:hAnsi="Times New Roman" w:ascii="Times New Roman"/>
          <w:sz w:val="24"/>
          <w:szCs w:val="24"/>
        </w:rPr>
        <w:t>85821130368 u iznosu od 2.752,93 kn</w:t>
      </w:r>
    </w:p>
    <w:p w:rsidRDefault="00BD50EC" w:rsidP="00BD50EC" w:rsidR="00BD50EC" w:rsidRPr="00BD50EC">
      <w:pPr>
        <w:pStyle w:val="Odlomakpopisa"/>
        <w:numPr>
          <w:ilvl w:val="0"/>
          <w:numId w:val="37"/>
        </w:numPr>
        <w:spacing w:after="0"/>
        <w:jc w:val="both"/>
        <w:rPr>
          <w:rFonts w:hAnsi="Times New Roman" w:ascii="Times New Roman"/>
          <w:bCs/>
          <w:sz w:val="24"/>
          <w:szCs w:val="24"/>
        </w:rPr>
      </w:pPr>
      <w:r w:rsidRPr="00BD50EC">
        <w:rPr>
          <w:rFonts w:hAnsi="Times New Roman" w:ascii="Times New Roman"/>
          <w:sz w:val="24"/>
          <w:szCs w:val="24"/>
        </w:rPr>
        <w:t>HRVATSKI TELEKOM d.d., Zagreb, Roberta F. Mihanovića 9, OIB: 81793146560 u iznosu od 12.458,90 kn</w:t>
      </w:r>
    </w:p>
    <w:p w:rsidRDefault="00BD50EC" w:rsidP="00BD50EC" w:rsidR="00BD50EC" w:rsidRPr="00BD50EC">
      <w:pPr>
        <w:pStyle w:val="Odlomakpopisa"/>
        <w:numPr>
          <w:ilvl w:val="0"/>
          <w:numId w:val="37"/>
        </w:numPr>
        <w:spacing w:after="0"/>
        <w:jc w:val="both"/>
        <w:rPr>
          <w:rFonts w:hAnsi="Times New Roman" w:ascii="Times New Roman"/>
          <w:bCs/>
          <w:sz w:val="24"/>
          <w:szCs w:val="24"/>
        </w:rPr>
      </w:pPr>
      <w:r w:rsidRPr="00BD50EC">
        <w:rPr>
          <w:rFonts w:hAnsi="Times New Roman" w:ascii="Times New Roman"/>
          <w:bCs/>
          <w:sz w:val="24"/>
          <w:szCs w:val="24"/>
        </w:rPr>
        <w:t xml:space="preserve">REPUBLIKA HRVATSKA, Ministarstvo financija, Porezna uprava, OIB: 18683136487, u iznosu od </w:t>
      </w:r>
      <w:r w:rsidRPr="00BD50EC">
        <w:rPr>
          <w:rFonts w:hAnsi="Times New Roman" w:ascii="Times New Roman"/>
          <w:sz w:val="24"/>
          <w:szCs w:val="24"/>
        </w:rPr>
        <w:t>1.281.494,04 kn</w:t>
      </w:r>
    </w:p>
    <w:p w:rsidRDefault="00BD50EC" w:rsidP="00BD50EC" w:rsidR="00BD50EC" w:rsidRPr="00C22E94">
      <w:pPr>
        <w:pStyle w:val="Odlomakpopisa"/>
        <w:numPr>
          <w:ilvl w:val="0"/>
          <w:numId w:val="37"/>
        </w:numPr>
        <w:spacing w:after="0"/>
        <w:jc w:val="both"/>
        <w:rPr>
          <w:rFonts w:hAnsi="Times New Roman" w:ascii="Times New Roman"/>
          <w:bCs/>
          <w:sz w:val="24"/>
          <w:szCs w:val="24"/>
        </w:rPr>
      </w:pPr>
      <w:r w:rsidRPr="00BD50EC">
        <w:rPr>
          <w:rFonts w:hAnsi="Times New Roman" w:ascii="Times New Roman"/>
          <w:bCs/>
          <w:sz w:val="24"/>
          <w:szCs w:val="24"/>
        </w:rPr>
        <w:t>SAMOBORKA d.d,</w:t>
      </w:r>
      <w:r w:rsidRPr="00BD50EC">
        <w:rPr>
          <w:rFonts w:hAnsi="Times New Roman" w:ascii="Times New Roman"/>
          <w:sz w:val="24"/>
          <w:szCs w:val="24"/>
        </w:rPr>
        <w:t xml:space="preserve"> Samobor, Zagrebačka 32/a, OIB: 53149109818 u iznosu od </w:t>
      </w:r>
      <w:r w:rsidR="00961764" w:rsidRPr="00C22E94">
        <w:rPr>
          <w:rFonts w:hAnsi="Times New Roman" w:ascii="Times New Roman"/>
          <w:sz w:val="24"/>
          <w:szCs w:val="24"/>
        </w:rPr>
        <w:t>60.009,13 kn</w:t>
      </w:r>
    </w:p>
    <w:p w:rsidRDefault="00BD50EC" w:rsidP="00BD50EC" w:rsidR="00BD50EC" w:rsidRPr="00BD50EC">
      <w:pPr>
        <w:pStyle w:val="Odlomakpopisa"/>
        <w:numPr>
          <w:ilvl w:val="0"/>
          <w:numId w:val="37"/>
        </w:numPr>
        <w:spacing w:after="0"/>
        <w:jc w:val="both"/>
        <w:rPr>
          <w:rFonts w:hAnsi="Times New Roman" w:ascii="Times New Roman"/>
          <w:bCs/>
          <w:sz w:val="24"/>
          <w:szCs w:val="24"/>
        </w:rPr>
      </w:pPr>
      <w:r w:rsidRPr="00BD50EC">
        <w:rPr>
          <w:rFonts w:hAnsi="Times New Roman" w:ascii="Times New Roman"/>
          <w:bCs/>
          <w:sz w:val="24"/>
          <w:szCs w:val="24"/>
        </w:rPr>
        <w:t xml:space="preserve">ZAGREBAČKI HOLDING d.o.o., Zagreb, Ul. grada Vukovara 41, OIB: </w:t>
      </w:r>
      <w:r w:rsidRPr="00BD50EC">
        <w:rPr>
          <w:rFonts w:hAnsi="Times New Roman" w:ascii="Times New Roman"/>
          <w:sz w:val="24"/>
          <w:szCs w:val="24"/>
        </w:rPr>
        <w:t>85584865987 u iznosu od 6.912,12 kn</w:t>
      </w:r>
    </w:p>
    <w:p w:rsidRDefault="00BD50EC" w:rsidP="00BD50EC" w:rsidR="00BD50EC" w:rsidRPr="009E73F5">
      <w:pPr>
        <w:pStyle w:val="Odlomakpopisa"/>
        <w:numPr>
          <w:ilvl w:val="0"/>
          <w:numId w:val="37"/>
        </w:numPr>
        <w:spacing w:after="0"/>
        <w:jc w:val="both"/>
        <w:rPr>
          <w:rFonts w:hAnsi="Times New Roman" w:ascii="Times New Roman"/>
          <w:bCs/>
          <w:sz w:val="24"/>
          <w:szCs w:val="24"/>
        </w:rPr>
      </w:pPr>
      <w:r w:rsidRPr="00BD50EC">
        <w:rPr>
          <w:rFonts w:hAnsi="Times New Roman" w:ascii="Times New Roman"/>
          <w:sz w:val="24"/>
          <w:szCs w:val="24"/>
        </w:rPr>
        <w:t xml:space="preserve">WIENER OSIGURANJE </w:t>
      </w:r>
      <w:r w:rsidRPr="007C38F2">
        <w:rPr>
          <w:rFonts w:hAnsi="Times New Roman" w:ascii="Times New Roman"/>
          <w:sz w:val="24"/>
          <w:szCs w:val="24"/>
        </w:rPr>
        <w:t xml:space="preserve">VIENNA INSURANCE GROUP d.d., Zagreb, Slovenska ulica 24, OIB: 52848403362 u iznosu od </w:t>
      </w:r>
      <w:r w:rsidR="007C38F2" w:rsidRPr="007C38F2">
        <w:rPr>
          <w:rFonts w:hAnsi="Times New Roman" w:ascii="Times New Roman"/>
          <w:sz w:val="24"/>
          <w:szCs w:val="24"/>
        </w:rPr>
        <w:t>5.237,95 kn</w:t>
      </w:r>
    </w:p>
    <w:p w:rsidRDefault="00BD50EC" w:rsidP="00BD50EC" w:rsidR="00BD50EC">
      <w:pPr>
        <w:ind w:left="360"/>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D04E0" w:rsidP="009D04E0" w:rsidR="009D04E0">
      <w:pPr>
        <w:pStyle w:val="Odlomakpopisa"/>
        <w:spacing w:after="0"/>
        <w:jc w:val="both"/>
        <w:rPr>
          <w:rFonts w:hAnsi="Times New Roman" w:ascii="Times New Roman"/>
          <w:bCs/>
          <w:sz w:val="24"/>
          <w:szCs w:val="24"/>
        </w:rPr>
      </w:pPr>
    </w:p>
    <w:p w:rsidRDefault="009E73F5" w:rsidP="00CB31E8" w:rsidR="00896B1F">
      <w:pPr>
        <w:pStyle w:val="Default"/>
        <w:numPr>
          <w:ilvl w:val="0"/>
          <w:numId w:val="41"/>
        </w:numPr>
        <w:jc w:val="both"/>
      </w:pPr>
      <w:r w:rsidRPr="00896B1F">
        <w:rPr>
          <w:bCs/>
        </w:rPr>
        <w:t>SAMOBORKA d.d,</w:t>
      </w:r>
      <w:r w:rsidRPr="0097557D">
        <w:t xml:space="preserve"> Samobor, Zagrebačka 32/a, OIB: 53149109818 u iznosu od </w:t>
      </w:r>
      <w:r w:rsidRPr="00BF24B8">
        <w:t>13.458,44 kn</w:t>
      </w:r>
    </w:p>
    <w:p w:rsidRDefault="007213E7" w:rsidP="007213E7" w:rsidR="007213E7">
      <w:pPr>
        <w:pStyle w:val="Default"/>
        <w:ind w:left="720"/>
        <w:jc w:val="both"/>
      </w:pPr>
    </w:p>
    <w:p w:rsidRDefault="007213E7" w:rsidP="007213E7" w:rsidR="007213E7">
      <w:pPr>
        <w:ind w:firstLine="708"/>
        <w:jc w:val="both"/>
        <w:rPr>
          <w:bCs/>
          <w:sz w:val="24"/>
          <w:szCs w:val="24"/>
        </w:rPr>
      </w:pPr>
      <w:r w:rsidRPr="009C72A7">
        <w:rPr>
          <w:bCs/>
          <w:sz w:val="24"/>
          <w:szCs w:val="24"/>
        </w:rPr>
        <w:t xml:space="preserve">Upućuje se stečajni vjerovnik </w:t>
      </w:r>
      <w:r w:rsidR="0051284A" w:rsidRPr="00896B1F">
        <w:rPr>
          <w:bCs/>
          <w:sz w:val="24"/>
          <w:szCs w:val="24"/>
        </w:rPr>
        <w:t>SAMOBORKA d.d,</w:t>
      </w:r>
      <w:r w:rsidR="0051284A" w:rsidRPr="0097557D">
        <w:rPr>
          <w:sz w:val="24"/>
          <w:szCs w:val="24"/>
        </w:rPr>
        <w:t xml:space="preserve"> Samobor, Zagrebačka 32/a, OIB: </w:t>
      </w:r>
      <w:r w:rsidR="0051284A" w:rsidRPr="0097557D">
        <w:rPr>
          <w:sz w:val="24"/>
          <w:szCs w:val="24"/>
        </w:rPr>
        <w:lastRenderedPageBreak/>
        <w:t>53149109818</w:t>
      </w:r>
      <w:r w:rsidR="00C820A2">
        <w:rPr>
          <w:sz w:val="24"/>
          <w:szCs w:val="24"/>
        </w:rPr>
        <w:t xml:space="preserve">, </w:t>
      </w:r>
      <w:r w:rsidRPr="009C72A7">
        <w:rPr>
          <w:bCs/>
          <w:sz w:val="24"/>
          <w:szCs w:val="24"/>
        </w:rPr>
        <w:t xml:space="preserve">u roku od osam dana od dana pravomoćnosti rješenja o upućivanju u parnicu, odnosno primitka drugostupanjske odluke, </w:t>
      </w:r>
      <w:r w:rsidR="000D5D7E">
        <w:rPr>
          <w:bCs/>
          <w:sz w:val="24"/>
          <w:szCs w:val="24"/>
        </w:rPr>
        <w:t>na parnicu protiv stečajnoga dužnika</w:t>
      </w:r>
      <w:r w:rsidRPr="009C72A7">
        <w:rPr>
          <w:bCs/>
          <w:sz w:val="24"/>
          <w:szCs w:val="24"/>
        </w:rPr>
        <w:t xml:space="preserve"> radi utvrđivanja osporene tražbine.</w:t>
      </w:r>
    </w:p>
    <w:p w:rsidRDefault="00957A30" w:rsidP="007213E7" w:rsidR="00957A30" w:rsidRPr="009C72A7">
      <w:pPr>
        <w:ind w:firstLine="708"/>
        <w:jc w:val="both"/>
        <w:rPr>
          <w:bCs/>
          <w:sz w:val="24"/>
          <w:szCs w:val="24"/>
        </w:rPr>
      </w:pPr>
    </w:p>
    <w:p w:rsidRDefault="007213E7" w:rsidP="007213E7" w:rsidR="007213E7" w:rsidRPr="009C72A7">
      <w:pPr>
        <w:ind w:firstLine="708"/>
        <w:jc w:val="both"/>
        <w:rPr>
          <w:bCs/>
          <w:sz w:val="24"/>
          <w:szCs w:val="24"/>
        </w:rPr>
      </w:pPr>
      <w:r w:rsidRPr="009C72A7">
        <w:rPr>
          <w:bCs/>
          <w:sz w:val="24"/>
          <w:szCs w:val="24"/>
        </w:rPr>
        <w:t xml:space="preserve">Ako stečajni vjerovnik ne </w:t>
      </w:r>
      <w:r w:rsidR="00957A30">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7213E7" w:rsidP="007213E7" w:rsidR="007213E7">
      <w:pPr>
        <w:pStyle w:val="Default"/>
        <w:ind w:left="720"/>
        <w:jc w:val="both"/>
      </w:pPr>
    </w:p>
    <w:p w:rsidRDefault="00CB31E8" w:rsidP="00CB31E8" w:rsidR="00896B1F" w:rsidRPr="00BF24B8">
      <w:pPr>
        <w:pStyle w:val="Default"/>
        <w:ind w:left="708"/>
        <w:jc w:val="both"/>
      </w:pPr>
      <w:r>
        <w:t xml:space="preserve">6. </w:t>
      </w:r>
      <w:r w:rsidR="00CA3074" w:rsidRPr="00BD50EC">
        <w:t xml:space="preserve">WIENER OSIGURANJE </w:t>
      </w:r>
      <w:r w:rsidR="00CA3074" w:rsidRPr="007C38F2">
        <w:t xml:space="preserve">VIENNA INSURANCE GROUP d.d., Zagreb, Slovenska ulica 24, OIB: 52848403362 u iznosu od </w:t>
      </w:r>
      <w:r w:rsidR="00896B1F" w:rsidRPr="00BF24B8">
        <w:t>1.720,96 kn</w:t>
      </w:r>
    </w:p>
    <w:p w:rsidRDefault="00CA3074" w:rsidP="007213E7" w:rsidR="00CA3074" w:rsidRPr="009E73F5">
      <w:pPr>
        <w:pStyle w:val="Odlomakpopisa"/>
        <w:spacing w:after="0"/>
        <w:jc w:val="both"/>
        <w:rPr>
          <w:rFonts w:hAnsi="Times New Roman" w:ascii="Times New Roman"/>
          <w:bCs/>
          <w:sz w:val="24"/>
          <w:szCs w:val="24"/>
        </w:rPr>
      </w:pPr>
    </w:p>
    <w:p w:rsidRDefault="00B17921" w:rsidP="00B17921" w:rsidR="00B17921">
      <w:pPr>
        <w:ind w:firstLine="708"/>
        <w:jc w:val="both"/>
        <w:rPr>
          <w:bCs/>
          <w:sz w:val="24"/>
          <w:szCs w:val="24"/>
        </w:rPr>
      </w:pPr>
      <w:r w:rsidRPr="009C72A7">
        <w:rPr>
          <w:bCs/>
          <w:sz w:val="24"/>
          <w:szCs w:val="24"/>
        </w:rPr>
        <w:t xml:space="preserve">Upućuje se stečajni vjerovnik </w:t>
      </w:r>
      <w:r w:rsidR="00C26CFD" w:rsidRPr="00BD50EC">
        <w:rPr>
          <w:sz w:val="24"/>
          <w:szCs w:val="24"/>
        </w:rPr>
        <w:t xml:space="preserve">WIENER OSIGURANJE </w:t>
      </w:r>
      <w:r w:rsidR="00C26CFD" w:rsidRPr="007C38F2">
        <w:rPr>
          <w:sz w:val="24"/>
          <w:szCs w:val="24"/>
        </w:rPr>
        <w:t>VIENNA INSURANCE GROUP d.d., Zagreb, Slovenska ulica 24, OIB: 52848403362</w:t>
      </w:r>
      <w:r>
        <w:rPr>
          <w:sz w:val="24"/>
          <w:szCs w:val="24"/>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B17921" w:rsidP="00B17921" w:rsidR="00B17921" w:rsidRPr="009C72A7">
      <w:pPr>
        <w:ind w:firstLine="708"/>
        <w:jc w:val="both"/>
        <w:rPr>
          <w:bCs/>
          <w:sz w:val="24"/>
          <w:szCs w:val="24"/>
        </w:rPr>
      </w:pPr>
    </w:p>
    <w:p w:rsidRDefault="00B17921" w:rsidP="00B17921" w:rsidR="00B17921" w:rsidRPr="009C72A7">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6E697C" w:rsidP="00CA3074" w:rsidR="006E697C" w:rsidRPr="00BF24B8">
      <w:pPr>
        <w:pStyle w:val="Default"/>
        <w:ind w:left="720"/>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 xml:space="preserve">Rješenjem ovoga suda od </w:t>
      </w:r>
      <w:r w:rsidR="007A2A12">
        <w:rPr>
          <w:sz w:val="24"/>
          <w:szCs w:val="24"/>
        </w:rPr>
        <w:t>1</w:t>
      </w:r>
      <w:r>
        <w:rPr>
          <w:sz w:val="24"/>
          <w:szCs w:val="24"/>
        </w:rPr>
        <w:t xml:space="preserve">. </w:t>
      </w:r>
      <w:r w:rsidR="007A2A12">
        <w:rPr>
          <w:sz w:val="24"/>
          <w:szCs w:val="24"/>
        </w:rPr>
        <w:t xml:space="preserve">prosinca </w:t>
      </w:r>
      <w:r>
        <w:rPr>
          <w:sz w:val="24"/>
          <w:szCs w:val="24"/>
        </w:rPr>
        <w:t>2017. otvoren je stečajni</w:t>
      </w:r>
      <w:r w:rsidR="005A0C55">
        <w:rPr>
          <w:sz w:val="24"/>
          <w:szCs w:val="24"/>
        </w:rPr>
        <w:t xml:space="preserve"> postupak nad dužnikom, dok je 1</w:t>
      </w:r>
      <w:r>
        <w:rPr>
          <w:sz w:val="24"/>
          <w:szCs w:val="24"/>
        </w:rPr>
        <w:t xml:space="preserve">. </w:t>
      </w:r>
      <w:r w:rsidR="005A0C55">
        <w:rPr>
          <w:sz w:val="24"/>
          <w:szCs w:val="24"/>
        </w:rPr>
        <w:t>ožujka</w:t>
      </w:r>
      <w:r w:rsidR="00ED28A8">
        <w:rPr>
          <w:sz w:val="24"/>
          <w:szCs w:val="24"/>
        </w:rPr>
        <w:t xml:space="preserve"> 2018</w:t>
      </w:r>
      <w:r>
        <w:rPr>
          <w:sz w:val="24"/>
          <w:szCs w:val="24"/>
        </w:rPr>
        <w:t>. održano ispitno ročište koje je, u skladu s odr</w:t>
      </w:r>
      <w:r w:rsidR="00ED28A8">
        <w:rPr>
          <w:sz w:val="24"/>
          <w:szCs w:val="24"/>
        </w:rPr>
        <w:t xml:space="preserve">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0A08F3">
        <w:rPr>
          <w:sz w:val="24"/>
          <w:szCs w:val="24"/>
        </w:rPr>
        <w:t xml:space="preserve">e navedene u točki I. izreke ovog rješenja </w:t>
      </w:r>
      <w:r w:rsidRPr="00DF2EFB">
        <w:rPr>
          <w:sz w:val="24"/>
          <w:szCs w:val="24"/>
        </w:rPr>
        <w:t>koj</w:t>
      </w:r>
      <w:r w:rsidR="000A08F3">
        <w:rPr>
          <w:sz w:val="24"/>
          <w:szCs w:val="24"/>
        </w:rPr>
        <w:t>e</w:t>
      </w:r>
      <w:r w:rsidRPr="00DF2EFB">
        <w:rPr>
          <w:sz w:val="24"/>
          <w:szCs w:val="24"/>
        </w:rPr>
        <w:t xml:space="preserve"> je </w:t>
      </w:r>
      <w:r>
        <w:rPr>
          <w:sz w:val="24"/>
          <w:szCs w:val="24"/>
        </w:rPr>
        <w:t xml:space="preserve">stečajni upravitelj priznao u </w:t>
      </w:r>
      <w:r w:rsidR="00424104">
        <w:rPr>
          <w:sz w:val="24"/>
          <w:szCs w:val="24"/>
        </w:rPr>
        <w:t xml:space="preserve">prvom višem isplatnom redu, kao ni tražbine navedene u točki I. izreke ovog rješenja </w:t>
      </w:r>
      <w:r w:rsidR="00424104" w:rsidRPr="00DF2EFB">
        <w:rPr>
          <w:sz w:val="24"/>
          <w:szCs w:val="24"/>
        </w:rPr>
        <w:t>koj</w:t>
      </w:r>
      <w:r w:rsidR="00424104">
        <w:rPr>
          <w:sz w:val="24"/>
          <w:szCs w:val="24"/>
        </w:rPr>
        <w:t>e</w:t>
      </w:r>
      <w:r w:rsidR="00424104" w:rsidRPr="00DF2EFB">
        <w:rPr>
          <w:sz w:val="24"/>
          <w:szCs w:val="24"/>
        </w:rPr>
        <w:t xml:space="preserve"> je </w:t>
      </w:r>
      <w:r w:rsidR="00424104">
        <w:rPr>
          <w:sz w:val="24"/>
          <w:szCs w:val="24"/>
        </w:rPr>
        <w:t xml:space="preserve">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EE50FA" w:rsidP="00D76967" w:rsidR="00D76967" w:rsidRPr="00D76967">
      <w:pPr>
        <w:spacing w:afterAutospacing="true" w:after="100" w:beforeAutospacing="true" w:before="100"/>
        <w:ind w:firstLine="709"/>
        <w:jc w:val="both"/>
        <w:rPr>
          <w:color w:val="000000"/>
          <w:sz w:val="24"/>
          <w:szCs w:val="24"/>
        </w:rPr>
      </w:pPr>
      <w:r w:rsidRPr="00D76967">
        <w:rPr>
          <w:sz w:val="24"/>
          <w:szCs w:val="24"/>
        </w:rPr>
        <w:lastRenderedPageBreak/>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w:t>
      </w:r>
      <w:r w:rsidR="00D76967" w:rsidRPr="00D76967">
        <w:rPr>
          <w:color w:val="000000"/>
          <w:sz w:val="24"/>
          <w:szCs w:val="24"/>
        </w:rPr>
        <w:t>Ako osoba koja je upućena na parnicu ne pokrene parnicu u roku od osam dana od dana pravomoćnosti rješenja o upućivanju u parnicu, odnosno primitka drugostupanjske odluke, smatrat će se da je odustala od prava na vođenje parnice</w:t>
      </w:r>
      <w:r w:rsidR="00C4329E">
        <w:rPr>
          <w:color w:val="000000"/>
          <w:sz w:val="24"/>
          <w:szCs w:val="24"/>
        </w:rPr>
        <w:t xml:space="preserve"> (čl. </w:t>
      </w:r>
      <w:r w:rsidR="002C18B9">
        <w:rPr>
          <w:color w:val="000000"/>
          <w:sz w:val="24"/>
          <w:szCs w:val="24"/>
        </w:rPr>
        <w:t>267. st. 1. SZ)</w:t>
      </w:r>
      <w:r w:rsidR="00D76967" w:rsidRPr="00D76967">
        <w:rPr>
          <w:color w:val="000000"/>
          <w:sz w:val="24"/>
          <w:szCs w:val="24"/>
        </w:rPr>
        <w:t>.</w:t>
      </w:r>
    </w:p>
    <w:p w:rsidRDefault="009123E2" w:rsidP="007F51BB" w:rsidR="007F51BB" w:rsidRPr="0001267F">
      <w:pPr>
        <w:ind w:firstLine="708"/>
        <w:jc w:val="both"/>
        <w:rPr>
          <w:sz w:val="24"/>
          <w:szCs w:val="24"/>
        </w:rPr>
      </w:pPr>
      <w:r w:rsidRPr="0001267F">
        <w:rPr>
          <w:sz w:val="24"/>
          <w:szCs w:val="24"/>
        </w:rPr>
        <w:t xml:space="preserve">Stečajni upravitelj je </w:t>
      </w:r>
      <w:r w:rsidR="00DE3DE1" w:rsidRPr="0001267F">
        <w:rPr>
          <w:sz w:val="24"/>
          <w:szCs w:val="24"/>
        </w:rPr>
        <w:t xml:space="preserve">djelomično osporio tražbinu vjerovnika pod rednim brojem 4. </w:t>
      </w:r>
      <w:r w:rsidR="00DE3DE1" w:rsidRPr="0001267F">
        <w:rPr>
          <w:bCs/>
          <w:sz w:val="24"/>
          <w:szCs w:val="24"/>
        </w:rPr>
        <w:t>SAMOBORKA d.d,</w:t>
      </w:r>
      <w:r w:rsidR="00DE3DE1" w:rsidRPr="0001267F">
        <w:rPr>
          <w:sz w:val="24"/>
          <w:szCs w:val="24"/>
        </w:rPr>
        <w:t xml:space="preserve"> Samobor, Zagrebačka 32/a, OIB: 53149109818 u iznosu od 13.458,44 kn</w:t>
      </w:r>
      <w:r w:rsidR="0099150D" w:rsidRPr="0001267F">
        <w:rPr>
          <w:sz w:val="24"/>
          <w:szCs w:val="24"/>
        </w:rPr>
        <w:t xml:space="preserve"> </w:t>
      </w:r>
      <w:r w:rsidR="0001267F" w:rsidRPr="0001267F">
        <w:rPr>
          <w:sz w:val="24"/>
          <w:szCs w:val="24"/>
        </w:rPr>
        <w:t xml:space="preserve">iz razloga što navedena tražbina koja se odnosi na kamate </w:t>
      </w:r>
      <w:r w:rsidR="0099150D" w:rsidRPr="0001267F">
        <w:rPr>
          <w:sz w:val="24"/>
          <w:szCs w:val="24"/>
        </w:rPr>
        <w:t>ni</w:t>
      </w:r>
      <w:r w:rsidR="0001267F" w:rsidRPr="0001267F">
        <w:rPr>
          <w:sz w:val="24"/>
          <w:szCs w:val="24"/>
        </w:rPr>
        <w:t>je</w:t>
      </w:r>
      <w:r w:rsidR="0099150D" w:rsidRPr="0001267F">
        <w:rPr>
          <w:sz w:val="24"/>
          <w:szCs w:val="24"/>
        </w:rPr>
        <w:t xml:space="preserve"> obračunata sukladno predstečajnoj nagodbi Stpn-18/14. </w:t>
      </w:r>
      <w:r w:rsidR="0001267F" w:rsidRPr="0001267F">
        <w:rPr>
          <w:sz w:val="24"/>
          <w:szCs w:val="24"/>
        </w:rPr>
        <w:t>N</w:t>
      </w:r>
      <w:r w:rsidR="0001267F">
        <w:rPr>
          <w:sz w:val="24"/>
          <w:szCs w:val="24"/>
        </w:rPr>
        <w:t xml:space="preserve">adalje je naveo kako navedena </w:t>
      </w:r>
      <w:r w:rsidR="007F51BB" w:rsidRPr="0001267F">
        <w:rPr>
          <w:sz w:val="24"/>
          <w:szCs w:val="24"/>
        </w:rPr>
        <w:t xml:space="preserve">tražbina </w:t>
      </w:r>
      <w:r w:rsidR="0001267F">
        <w:rPr>
          <w:sz w:val="24"/>
          <w:szCs w:val="24"/>
        </w:rPr>
        <w:t xml:space="preserve">nije </w:t>
      </w:r>
      <w:r w:rsidR="007F51BB" w:rsidRPr="0001267F">
        <w:rPr>
          <w:sz w:val="24"/>
          <w:szCs w:val="24"/>
        </w:rPr>
        <w:t>prijavljena na temelju ovršne isprave već na temelju vjerodostojne isprave jer kamate nisu obuhvaćene rješenjem Trgovačkog suda u Zagrebu posl</w:t>
      </w:r>
      <w:r w:rsidR="0001267F">
        <w:rPr>
          <w:sz w:val="24"/>
          <w:szCs w:val="24"/>
        </w:rPr>
        <w:t xml:space="preserve">ovni </w:t>
      </w:r>
      <w:r w:rsidR="007F51BB" w:rsidRPr="0001267F">
        <w:rPr>
          <w:sz w:val="24"/>
          <w:szCs w:val="24"/>
        </w:rPr>
        <w:t>br</w:t>
      </w:r>
      <w:r w:rsidR="0001267F">
        <w:rPr>
          <w:sz w:val="24"/>
          <w:szCs w:val="24"/>
        </w:rPr>
        <w:t>oj</w:t>
      </w:r>
      <w:r w:rsidR="007F51BB" w:rsidRPr="0001267F">
        <w:rPr>
          <w:sz w:val="24"/>
          <w:szCs w:val="24"/>
        </w:rPr>
        <w:t xml:space="preserve"> Stpn-18/14 od 21. ožujka 2014., dakle ovršnom ispravom već su prijavljene na temelju obračuna kamata (vjerodostojne isprave).</w:t>
      </w:r>
    </w:p>
    <w:p w:rsidRDefault="0099150D" w:rsidP="00DE3DE1" w:rsidR="0099150D" w:rsidRPr="0001267F">
      <w:pPr>
        <w:pStyle w:val="Default"/>
        <w:ind w:firstLine="708"/>
        <w:jc w:val="both"/>
      </w:pPr>
    </w:p>
    <w:p w:rsidRDefault="0099150D" w:rsidP="00CE0A94" w:rsidR="00CE0A94" w:rsidRPr="00CE0A94">
      <w:pPr>
        <w:ind w:firstLine="708"/>
        <w:jc w:val="both"/>
        <w:rPr>
          <w:sz w:val="24"/>
          <w:szCs w:val="24"/>
        </w:rPr>
      </w:pPr>
      <w:r w:rsidRPr="00CE0A94">
        <w:rPr>
          <w:sz w:val="24"/>
          <w:szCs w:val="24"/>
        </w:rPr>
        <w:t>Osim to</w:t>
      </w:r>
      <w:r w:rsidR="0001267F" w:rsidRPr="00CE0A94">
        <w:rPr>
          <w:sz w:val="24"/>
          <w:szCs w:val="24"/>
        </w:rPr>
        <w:t xml:space="preserve">ga, stečajni upravitelj je djelomično osporio tražbinu vjerovnika pod rednim brojem </w:t>
      </w:r>
      <w:r w:rsidR="00AD6161" w:rsidRPr="00CE0A94">
        <w:rPr>
          <w:sz w:val="24"/>
          <w:szCs w:val="24"/>
        </w:rPr>
        <w:t>6. WIENER OSIGURANJE VIENNA INSURANCE GROUP d.d., Zagreb, Slovenska ulica 24, OIB: 52848403362 u iznosu od 1.720,96 kn</w:t>
      </w:r>
      <w:r w:rsidR="00A911BC" w:rsidRPr="00CE0A94">
        <w:rPr>
          <w:sz w:val="24"/>
          <w:szCs w:val="24"/>
        </w:rPr>
        <w:t xml:space="preserve"> iz razloga što </w:t>
      </w:r>
      <w:r w:rsidR="00B94067">
        <w:rPr>
          <w:sz w:val="24"/>
          <w:szCs w:val="24"/>
        </w:rPr>
        <w:t xml:space="preserve">navedena </w:t>
      </w:r>
      <w:r w:rsidR="00CE0A94" w:rsidRPr="00CE0A94">
        <w:rPr>
          <w:sz w:val="24"/>
          <w:szCs w:val="24"/>
        </w:rPr>
        <w:t>tražbina nije prijavljena sukladno predstečajnoj nagodbi Stpn-18/14. Na</w:t>
      </w:r>
      <w:r w:rsidR="00B94067">
        <w:rPr>
          <w:sz w:val="24"/>
          <w:szCs w:val="24"/>
        </w:rPr>
        <w:t xml:space="preserve">dalje je naveo kako navedena </w:t>
      </w:r>
      <w:r w:rsidR="00CE0A94" w:rsidRPr="00CE0A94">
        <w:rPr>
          <w:sz w:val="24"/>
          <w:szCs w:val="24"/>
        </w:rPr>
        <w:t xml:space="preserve">tražbina </w:t>
      </w:r>
      <w:r w:rsidR="00B94067">
        <w:rPr>
          <w:sz w:val="24"/>
          <w:szCs w:val="24"/>
        </w:rPr>
        <w:t xml:space="preserve">nije </w:t>
      </w:r>
      <w:r w:rsidR="00CE0A94" w:rsidRPr="00CE0A94">
        <w:rPr>
          <w:sz w:val="24"/>
          <w:szCs w:val="24"/>
        </w:rPr>
        <w:t>prijav</w:t>
      </w:r>
      <w:r w:rsidR="00B94067">
        <w:rPr>
          <w:sz w:val="24"/>
          <w:szCs w:val="24"/>
        </w:rPr>
        <w:t xml:space="preserve">ljena na temelju ovršne isprave, </w:t>
      </w:r>
      <w:r w:rsidR="00CE0A94" w:rsidRPr="00CE0A94">
        <w:rPr>
          <w:sz w:val="24"/>
          <w:szCs w:val="24"/>
        </w:rPr>
        <w:t xml:space="preserve">već </w:t>
      </w:r>
      <w:r w:rsidR="00B94067">
        <w:rPr>
          <w:sz w:val="24"/>
          <w:szCs w:val="24"/>
        </w:rPr>
        <w:t xml:space="preserve">na temelju </w:t>
      </w:r>
      <w:r w:rsidR="00CE0A94" w:rsidRPr="00CE0A94">
        <w:rPr>
          <w:sz w:val="24"/>
          <w:szCs w:val="24"/>
        </w:rPr>
        <w:t>vjerodostojne isprave.</w:t>
      </w:r>
      <w:r w:rsidR="00CE0A94" w:rsidRPr="00CE0A94">
        <w:rPr>
          <w:b/>
          <w:sz w:val="24"/>
          <w:szCs w:val="24"/>
        </w:rPr>
        <w:t xml:space="preserve">  </w:t>
      </w:r>
    </w:p>
    <w:p w:rsidRDefault="00CE0A94" w:rsidP="00CE0A94" w:rsidR="00CE0A94" w:rsidRPr="00CE0A94">
      <w:pPr>
        <w:ind w:firstLine="360"/>
        <w:jc w:val="both"/>
        <w:rPr>
          <w:bCs/>
          <w:sz w:val="24"/>
          <w:szCs w:val="24"/>
        </w:rPr>
      </w:pPr>
    </w:p>
    <w:p w:rsidRDefault="00E77FC4" w:rsidP="009C3FAF" w:rsidR="008E092A">
      <w:pPr>
        <w:ind w:firstLine="720"/>
        <w:jc w:val="both"/>
        <w:rPr>
          <w:sz w:val="24"/>
          <w:szCs w:val="24"/>
        </w:rPr>
      </w:pPr>
      <w:r>
        <w:rPr>
          <w:bCs/>
          <w:sz w:val="24"/>
          <w:szCs w:val="24"/>
        </w:rPr>
        <w:t xml:space="preserve">S obzirom na to da je stečajni upravitelj osporio </w:t>
      </w:r>
      <w:r w:rsidR="007E61C4">
        <w:rPr>
          <w:sz w:val="24"/>
          <w:szCs w:val="24"/>
        </w:rPr>
        <w:t>t</w:t>
      </w:r>
      <w:r w:rsidR="007E61C4" w:rsidRPr="00FD378B">
        <w:rPr>
          <w:sz w:val="24"/>
          <w:szCs w:val="24"/>
        </w:rPr>
        <w:t>ražbine</w:t>
      </w:r>
      <w:r w:rsidR="007E61C4">
        <w:rPr>
          <w:sz w:val="24"/>
          <w:szCs w:val="24"/>
        </w:rPr>
        <w:t xml:space="preserve"> drugog višeg isplatnog reda </w:t>
      </w:r>
      <w:r w:rsidR="007E61C4" w:rsidRPr="00FD378B">
        <w:rPr>
          <w:sz w:val="24"/>
          <w:szCs w:val="24"/>
        </w:rPr>
        <w:t>navedene u točki II. izreke</w:t>
      </w:r>
      <w:r w:rsidR="007E61C4">
        <w:rPr>
          <w:sz w:val="24"/>
          <w:szCs w:val="24"/>
        </w:rPr>
        <w:t xml:space="preserve"> ovog rješenja</w:t>
      </w:r>
      <w:r w:rsidR="00B94067">
        <w:rPr>
          <w:sz w:val="24"/>
          <w:szCs w:val="24"/>
        </w:rPr>
        <w:t xml:space="preserve"> i</w:t>
      </w:r>
      <w:r w:rsidR="007E61C4">
        <w:rPr>
          <w:sz w:val="24"/>
          <w:szCs w:val="24"/>
        </w:rPr>
        <w:t xml:space="preserve"> da za osporene tražbine ne postoji ovršna isprva</w:t>
      </w:r>
      <w:r w:rsidR="00B94067">
        <w:rPr>
          <w:sz w:val="24"/>
          <w:szCs w:val="24"/>
        </w:rPr>
        <w:t xml:space="preserve">, </w:t>
      </w:r>
      <w:r w:rsidR="008E092A">
        <w:rPr>
          <w:sz w:val="24"/>
          <w:szCs w:val="24"/>
        </w:rPr>
        <w:t xml:space="preserve">to je, uzevši u obzir navedeno, na temelju </w:t>
      </w:r>
      <w:r w:rsidR="004508C0">
        <w:rPr>
          <w:sz w:val="24"/>
          <w:szCs w:val="24"/>
        </w:rPr>
        <w:t>odred</w:t>
      </w:r>
      <w:r w:rsidR="00CD41B3">
        <w:rPr>
          <w:sz w:val="24"/>
          <w:szCs w:val="24"/>
        </w:rPr>
        <w:t xml:space="preserve">be </w:t>
      </w:r>
      <w:r w:rsidR="008E092A">
        <w:rPr>
          <w:sz w:val="24"/>
          <w:szCs w:val="24"/>
        </w:rPr>
        <w:t>čl. 26</w:t>
      </w:r>
      <w:r w:rsidR="00CD41B3">
        <w:rPr>
          <w:sz w:val="24"/>
          <w:szCs w:val="24"/>
        </w:rPr>
        <w:t>7</w:t>
      </w:r>
      <w:r w:rsidR="008E092A">
        <w:rPr>
          <w:sz w:val="24"/>
          <w:szCs w:val="24"/>
        </w:rPr>
        <w:t xml:space="preserve">. st. 1. </w:t>
      </w:r>
      <w:r w:rsidR="00CD41B3">
        <w:rPr>
          <w:sz w:val="24"/>
          <w:szCs w:val="24"/>
        </w:rPr>
        <w:t xml:space="preserve">u vezi s odredbom čl. 266. st. 1. </w:t>
      </w:r>
      <w:r w:rsidR="008E092A">
        <w:rPr>
          <w:sz w:val="24"/>
          <w:szCs w:val="24"/>
        </w:rPr>
        <w:t>SZ-a, odlučeno kao u točki II. izreke ovog rješenja.</w:t>
      </w:r>
    </w:p>
    <w:p w:rsidRDefault="008E092A" w:rsidP="009C3FAF" w:rsidR="008E092A">
      <w:pPr>
        <w:ind w:firstLine="720"/>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39054A">
        <w:rPr>
          <w:sz w:val="24"/>
          <w:szCs w:val="24"/>
          <w:lang w:eastAsia="en-US"/>
        </w:rPr>
        <w:t>2</w:t>
      </w:r>
      <w:r w:rsidR="0039054A" w:rsidRPr="00503D52">
        <w:rPr>
          <w:sz w:val="24"/>
          <w:szCs w:val="24"/>
          <w:lang w:eastAsia="en-US"/>
        </w:rPr>
        <w:t xml:space="preserve">. </w:t>
      </w:r>
      <w:r w:rsidR="0039054A">
        <w:rPr>
          <w:sz w:val="24"/>
          <w:szCs w:val="24"/>
          <w:lang w:eastAsia="en-US"/>
        </w:rPr>
        <w:t xml:space="preserve">ožujka </w:t>
      </w:r>
      <w:r w:rsidR="0039054A" w:rsidRPr="00503D52">
        <w:rPr>
          <w:sz w:val="24"/>
          <w:szCs w:val="24"/>
          <w:lang w:eastAsia="en-US"/>
        </w:rPr>
        <w:t>201</w:t>
      </w:r>
      <w:r w:rsidR="0039054A">
        <w:rPr>
          <w:sz w:val="24"/>
          <w:szCs w:val="24"/>
          <w:lang w:eastAsia="en-US"/>
        </w:rPr>
        <w:t>8</w:t>
      </w:r>
      <w:r w:rsidR="004A4F10" w:rsidRPr="0018071D">
        <w:rPr>
          <w:sz w:val="24"/>
          <w:szCs w:val="24"/>
        </w:rPr>
        <w:t>.</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mr.sc. Ivana Koštarić Fegeš</w:t>
      </w:r>
      <w:r w:rsidR="009825DE">
        <w:rPr>
          <w:sz w:val="24"/>
          <w:szCs w:val="24"/>
        </w:rPr>
        <w:t>, v.r.</w:t>
      </w:r>
      <w:r w:rsidRPr="0018071D">
        <w:rPr>
          <w:sz w:val="24"/>
          <w:szCs w:val="24"/>
        </w:rPr>
        <w:t xml:space="preserve"> </w:t>
      </w: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r w:rsidR="0039054A">
        <w:rPr>
          <w:sz w:val="24"/>
          <w:szCs w:val="24"/>
          <w:lang w:val="pl-PL"/>
        </w:rPr>
        <w:t xml:space="preserve"> Dostava se smatra obavljenom istekom osmoga dana od dana objave ovog rješenja na mrežnoj stranici e-oglasna ploča Trgovačkog suda u Zagrebu (čl. 12. st. 1. SZ).</w:t>
      </w:r>
    </w:p>
    <w:p w:rsidRDefault="00C32F5A" w:rsidP="004D45C7" w:rsidR="00C32F5A">
      <w:pPr>
        <w:widowControl/>
        <w:jc w:val="both"/>
        <w:rPr>
          <w:sz w:val="24"/>
          <w:szCs w:val="24"/>
        </w:rPr>
      </w:pPr>
    </w:p>
    <w:p w:rsidRDefault="009825DE" w:rsidP="004D45C7" w:rsidR="009825DE" w:rsidRPr="0018071D">
      <w:pPr>
        <w:widowControl/>
        <w:jc w:val="both"/>
        <w:rPr>
          <w:sz w:val="24"/>
          <w:szCs w:val="24"/>
        </w:rPr>
      </w:pPr>
    </w:p>
    <w:p w:rsidRDefault="009825DE" w:rsidP="009825DE" w:rsidR="009825DE">
      <w:pPr>
        <w:widowControl/>
        <w:overflowPunct/>
        <w:textAlignment w:val="auto"/>
        <w:rPr>
          <w:sz w:val="24"/>
          <w:szCs w:val="24"/>
        </w:rPr>
      </w:pPr>
      <w:r>
        <w:rPr>
          <w:sz w:val="24"/>
          <w:szCs w:val="24"/>
        </w:rPr>
        <w:t>Za točnost otpravka - ovlašteni službenik</w:t>
      </w:r>
    </w:p>
    <w:p w:rsidRDefault="009825DE" w:rsidP="009825DE" w:rsidR="00312D23" w:rsidRPr="0018071D">
      <w:pPr>
        <w:widowControl/>
        <w:jc w:val="both"/>
        <w:rPr>
          <w:sz w:val="24"/>
          <w:szCs w:val="24"/>
        </w:rPr>
      </w:pPr>
      <w:r>
        <w:rPr>
          <w:sz w:val="24"/>
          <w:szCs w:val="24"/>
        </w:rPr>
        <w:t>Katarina Drndelić</w:t>
      </w: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25DE">
      <w:rPr>
        <w:rStyle w:val="Brojstranice"/>
        <w:noProof/>
      </w:rPr>
      <w:t>3</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B84905">
      <w:rPr>
        <w:sz w:val="24"/>
        <w:szCs w:val="24"/>
      </w:rPr>
      <w:t>2788</w:t>
    </w:r>
    <w:r>
      <w:rPr>
        <w:sz w:val="24"/>
        <w:szCs w:val="24"/>
      </w:rPr>
      <w:t>/201</w:t>
    </w:r>
    <w:r w:rsidR="00281C43">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8"/>
  </w:num>
  <w:num w:numId="3">
    <w:abstractNumId w:val="4"/>
  </w:num>
  <w:num w:numId="4">
    <w:abstractNumId w:val="39"/>
  </w:num>
  <w:num w:numId="5">
    <w:abstractNumId w:val="35"/>
  </w:num>
  <w:num w:numId="6">
    <w:abstractNumId w:val="14"/>
  </w:num>
  <w:num w:numId="7">
    <w:abstractNumId w:val="40"/>
  </w:num>
  <w:num w:numId="8">
    <w:abstractNumId w:val="31"/>
  </w:num>
  <w:num w:numId="9">
    <w:abstractNumId w:val="2"/>
  </w:num>
  <w:num w:numId="10">
    <w:abstractNumId w:val="24"/>
  </w:num>
  <w:num w:numId="11">
    <w:abstractNumId w:val="32"/>
  </w:num>
  <w:num w:numId="12">
    <w:abstractNumId w:val="25"/>
  </w:num>
  <w:num w:numId="13">
    <w:abstractNumId w:val="8"/>
  </w:num>
  <w:num w:numId="14">
    <w:abstractNumId w:val="6"/>
  </w:num>
  <w:num w:numId="15">
    <w:abstractNumId w:val="22"/>
  </w:num>
  <w:num w:numId="16">
    <w:abstractNumId w:val="3"/>
  </w:num>
  <w:num w:numId="17">
    <w:abstractNumId w:val="30"/>
  </w:num>
  <w:num w:numId="18">
    <w:abstractNumId w:val="15"/>
  </w:num>
  <w:num w:numId="19">
    <w:abstractNumId w:val="16"/>
  </w:num>
  <w:num w:numId="20">
    <w:abstractNumId w:val="0"/>
  </w:num>
  <w:num w:numId="21">
    <w:abstractNumId w:val="33"/>
  </w:num>
  <w:num w:numId="22">
    <w:abstractNumId w:val="36"/>
  </w:num>
  <w:num w:numId="23">
    <w:abstractNumId w:val="34"/>
  </w:num>
  <w:num w:numId="24">
    <w:abstractNumId w:val="27"/>
  </w:num>
  <w:num w:numId="25">
    <w:abstractNumId w:val="9"/>
  </w:num>
  <w:num w:numId="26">
    <w:abstractNumId w:val="20"/>
  </w:num>
  <w:num w:numId="27">
    <w:abstractNumId w:val="10"/>
  </w:num>
  <w:num w:numId="28">
    <w:abstractNumId w:val="23"/>
  </w:num>
  <w:num w:numId="29">
    <w:abstractNumId w:val="12"/>
  </w:num>
  <w:num w:numId="30">
    <w:abstractNumId w:val="7"/>
  </w:num>
  <w:num w:numId="31">
    <w:abstractNumId w:val="1"/>
  </w:num>
  <w:num w:numId="32">
    <w:abstractNumId w:val="5"/>
  </w:num>
  <w:num w:numId="33">
    <w:abstractNumId w:val="28"/>
  </w:num>
  <w:num w:numId="34">
    <w:abstractNumId w:val="21"/>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3"/>
  </w:num>
  <w:num w:numId="39">
    <w:abstractNumId w:val="11"/>
  </w:num>
  <w:num w:numId="40">
    <w:abstractNumId w:val="19"/>
  </w:num>
  <w:num w:numId="41">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1267F"/>
    <w:rsid w:val="00021773"/>
    <w:rsid w:val="00025D5B"/>
    <w:rsid w:val="00027277"/>
    <w:rsid w:val="00034146"/>
    <w:rsid w:val="00037DD6"/>
    <w:rsid w:val="00047035"/>
    <w:rsid w:val="00051E71"/>
    <w:rsid w:val="00057AFB"/>
    <w:rsid w:val="000600F5"/>
    <w:rsid w:val="000633DC"/>
    <w:rsid w:val="00066B47"/>
    <w:rsid w:val="00085349"/>
    <w:rsid w:val="00091873"/>
    <w:rsid w:val="000A08F3"/>
    <w:rsid w:val="000A21F1"/>
    <w:rsid w:val="000A2632"/>
    <w:rsid w:val="000A289D"/>
    <w:rsid w:val="000B736E"/>
    <w:rsid w:val="000B7645"/>
    <w:rsid w:val="000C2293"/>
    <w:rsid w:val="000C2B84"/>
    <w:rsid w:val="000C44D9"/>
    <w:rsid w:val="000C6128"/>
    <w:rsid w:val="000D0006"/>
    <w:rsid w:val="000D52F8"/>
    <w:rsid w:val="000D5D7E"/>
    <w:rsid w:val="000D6193"/>
    <w:rsid w:val="000E24E2"/>
    <w:rsid w:val="000E26C0"/>
    <w:rsid w:val="000E3E1B"/>
    <w:rsid w:val="000F11A8"/>
    <w:rsid w:val="000F30EC"/>
    <w:rsid w:val="000F5B5D"/>
    <w:rsid w:val="001110FA"/>
    <w:rsid w:val="0011597E"/>
    <w:rsid w:val="001222DA"/>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7AA1"/>
    <w:rsid w:val="001E358F"/>
    <w:rsid w:val="001F013E"/>
    <w:rsid w:val="001F1164"/>
    <w:rsid w:val="00203C58"/>
    <w:rsid w:val="00203FF6"/>
    <w:rsid w:val="002067C4"/>
    <w:rsid w:val="00213CE8"/>
    <w:rsid w:val="002208C2"/>
    <w:rsid w:val="00222A8C"/>
    <w:rsid w:val="00226F9D"/>
    <w:rsid w:val="00227370"/>
    <w:rsid w:val="0023299C"/>
    <w:rsid w:val="0023346F"/>
    <w:rsid w:val="00240065"/>
    <w:rsid w:val="0024710E"/>
    <w:rsid w:val="00247376"/>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18B9"/>
    <w:rsid w:val="002C2247"/>
    <w:rsid w:val="002C6C6C"/>
    <w:rsid w:val="002C7390"/>
    <w:rsid w:val="002E2B5C"/>
    <w:rsid w:val="002F1E25"/>
    <w:rsid w:val="002F6B48"/>
    <w:rsid w:val="00302FE1"/>
    <w:rsid w:val="00303608"/>
    <w:rsid w:val="00312189"/>
    <w:rsid w:val="00312D23"/>
    <w:rsid w:val="00327CFF"/>
    <w:rsid w:val="00342B58"/>
    <w:rsid w:val="00350E6B"/>
    <w:rsid w:val="00352738"/>
    <w:rsid w:val="00355F9C"/>
    <w:rsid w:val="00361D6B"/>
    <w:rsid w:val="00366E33"/>
    <w:rsid w:val="00366F21"/>
    <w:rsid w:val="00374751"/>
    <w:rsid w:val="00376736"/>
    <w:rsid w:val="0037724C"/>
    <w:rsid w:val="00382267"/>
    <w:rsid w:val="0039054A"/>
    <w:rsid w:val="00397A0A"/>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323"/>
    <w:rsid w:val="00417EC8"/>
    <w:rsid w:val="00424104"/>
    <w:rsid w:val="004350A8"/>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F10"/>
    <w:rsid w:val="004B653E"/>
    <w:rsid w:val="004C27C1"/>
    <w:rsid w:val="004C42B1"/>
    <w:rsid w:val="004D45C7"/>
    <w:rsid w:val="004D49F4"/>
    <w:rsid w:val="004D4D1B"/>
    <w:rsid w:val="004D61CF"/>
    <w:rsid w:val="004E158F"/>
    <w:rsid w:val="004E4AA6"/>
    <w:rsid w:val="004F224A"/>
    <w:rsid w:val="004F3685"/>
    <w:rsid w:val="00501D1B"/>
    <w:rsid w:val="00503D52"/>
    <w:rsid w:val="0051284A"/>
    <w:rsid w:val="005252A6"/>
    <w:rsid w:val="005269CE"/>
    <w:rsid w:val="00530EE2"/>
    <w:rsid w:val="00532D51"/>
    <w:rsid w:val="00540247"/>
    <w:rsid w:val="00557F42"/>
    <w:rsid w:val="005603DF"/>
    <w:rsid w:val="0057441D"/>
    <w:rsid w:val="005902AA"/>
    <w:rsid w:val="0059682F"/>
    <w:rsid w:val="005A0C55"/>
    <w:rsid w:val="005A4A86"/>
    <w:rsid w:val="005A7D53"/>
    <w:rsid w:val="005B072D"/>
    <w:rsid w:val="005B6B00"/>
    <w:rsid w:val="005B70F2"/>
    <w:rsid w:val="005D4D06"/>
    <w:rsid w:val="005D7DE5"/>
    <w:rsid w:val="005F0863"/>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92398"/>
    <w:rsid w:val="006937C4"/>
    <w:rsid w:val="00696CE6"/>
    <w:rsid w:val="006B04E3"/>
    <w:rsid w:val="006B3F36"/>
    <w:rsid w:val="006B678B"/>
    <w:rsid w:val="006B6F60"/>
    <w:rsid w:val="006C16EF"/>
    <w:rsid w:val="006C3D33"/>
    <w:rsid w:val="006C3EF5"/>
    <w:rsid w:val="006C76B5"/>
    <w:rsid w:val="006D51EF"/>
    <w:rsid w:val="006D5833"/>
    <w:rsid w:val="006E54B4"/>
    <w:rsid w:val="006E697C"/>
    <w:rsid w:val="006F17AE"/>
    <w:rsid w:val="006F5614"/>
    <w:rsid w:val="007213E7"/>
    <w:rsid w:val="00731184"/>
    <w:rsid w:val="00734C30"/>
    <w:rsid w:val="00744376"/>
    <w:rsid w:val="00756B2D"/>
    <w:rsid w:val="0076176B"/>
    <w:rsid w:val="007649F9"/>
    <w:rsid w:val="007746AA"/>
    <w:rsid w:val="00776383"/>
    <w:rsid w:val="007808CB"/>
    <w:rsid w:val="0079366C"/>
    <w:rsid w:val="007A2A12"/>
    <w:rsid w:val="007B0DC4"/>
    <w:rsid w:val="007B51BD"/>
    <w:rsid w:val="007B6567"/>
    <w:rsid w:val="007C1B3D"/>
    <w:rsid w:val="007C38F2"/>
    <w:rsid w:val="007C4DEA"/>
    <w:rsid w:val="007C4FCB"/>
    <w:rsid w:val="007C5ED3"/>
    <w:rsid w:val="007D1845"/>
    <w:rsid w:val="007D377E"/>
    <w:rsid w:val="007E21C8"/>
    <w:rsid w:val="007E3BB0"/>
    <w:rsid w:val="007E3CB3"/>
    <w:rsid w:val="007E3D1B"/>
    <w:rsid w:val="007E5751"/>
    <w:rsid w:val="007E61C4"/>
    <w:rsid w:val="007E6AD8"/>
    <w:rsid w:val="007F1297"/>
    <w:rsid w:val="007F2FD5"/>
    <w:rsid w:val="007F51BB"/>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6B1F"/>
    <w:rsid w:val="0089747F"/>
    <w:rsid w:val="008A1D6F"/>
    <w:rsid w:val="008B16FC"/>
    <w:rsid w:val="008B3EAB"/>
    <w:rsid w:val="008C683A"/>
    <w:rsid w:val="008C7C9F"/>
    <w:rsid w:val="008D5068"/>
    <w:rsid w:val="008E092A"/>
    <w:rsid w:val="008E37C9"/>
    <w:rsid w:val="008E3F99"/>
    <w:rsid w:val="008E447D"/>
    <w:rsid w:val="008F4734"/>
    <w:rsid w:val="00905C89"/>
    <w:rsid w:val="009123E2"/>
    <w:rsid w:val="00912B78"/>
    <w:rsid w:val="00913C24"/>
    <w:rsid w:val="00932B97"/>
    <w:rsid w:val="009358E6"/>
    <w:rsid w:val="00940606"/>
    <w:rsid w:val="00941E8A"/>
    <w:rsid w:val="00944971"/>
    <w:rsid w:val="009515AE"/>
    <w:rsid w:val="00957A30"/>
    <w:rsid w:val="00961764"/>
    <w:rsid w:val="0096254C"/>
    <w:rsid w:val="00963B87"/>
    <w:rsid w:val="0096525A"/>
    <w:rsid w:val="0097557D"/>
    <w:rsid w:val="00981829"/>
    <w:rsid w:val="0098213D"/>
    <w:rsid w:val="009825DE"/>
    <w:rsid w:val="00985D87"/>
    <w:rsid w:val="0099150D"/>
    <w:rsid w:val="00994AFD"/>
    <w:rsid w:val="009A17E2"/>
    <w:rsid w:val="009A4132"/>
    <w:rsid w:val="009A7682"/>
    <w:rsid w:val="009B05BE"/>
    <w:rsid w:val="009B1D58"/>
    <w:rsid w:val="009C0C74"/>
    <w:rsid w:val="009C1492"/>
    <w:rsid w:val="009C22A7"/>
    <w:rsid w:val="009C2FF3"/>
    <w:rsid w:val="009C3FAF"/>
    <w:rsid w:val="009C72A7"/>
    <w:rsid w:val="009D04E0"/>
    <w:rsid w:val="009D23E0"/>
    <w:rsid w:val="009D5C96"/>
    <w:rsid w:val="009E73F5"/>
    <w:rsid w:val="009E79C7"/>
    <w:rsid w:val="009F1CA4"/>
    <w:rsid w:val="009F2F7F"/>
    <w:rsid w:val="00A1054B"/>
    <w:rsid w:val="00A20008"/>
    <w:rsid w:val="00A203CE"/>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1BC"/>
    <w:rsid w:val="00AB025F"/>
    <w:rsid w:val="00AB57E5"/>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75BD"/>
    <w:rsid w:val="00B14525"/>
    <w:rsid w:val="00B14BC1"/>
    <w:rsid w:val="00B17921"/>
    <w:rsid w:val="00B20E08"/>
    <w:rsid w:val="00B25190"/>
    <w:rsid w:val="00B3714E"/>
    <w:rsid w:val="00B37327"/>
    <w:rsid w:val="00B40D90"/>
    <w:rsid w:val="00B42AB6"/>
    <w:rsid w:val="00B51145"/>
    <w:rsid w:val="00B54A8B"/>
    <w:rsid w:val="00B54EB4"/>
    <w:rsid w:val="00B668F9"/>
    <w:rsid w:val="00B66EA5"/>
    <w:rsid w:val="00B74D9B"/>
    <w:rsid w:val="00B772D1"/>
    <w:rsid w:val="00B83983"/>
    <w:rsid w:val="00B84905"/>
    <w:rsid w:val="00B84A14"/>
    <w:rsid w:val="00B91C7C"/>
    <w:rsid w:val="00B92E14"/>
    <w:rsid w:val="00B94067"/>
    <w:rsid w:val="00BA1DC0"/>
    <w:rsid w:val="00BA58BF"/>
    <w:rsid w:val="00BB25A0"/>
    <w:rsid w:val="00BB2EB8"/>
    <w:rsid w:val="00BB42F8"/>
    <w:rsid w:val="00BC3B49"/>
    <w:rsid w:val="00BC4AEA"/>
    <w:rsid w:val="00BC65E7"/>
    <w:rsid w:val="00BD5057"/>
    <w:rsid w:val="00BD50EC"/>
    <w:rsid w:val="00BE31A0"/>
    <w:rsid w:val="00BF6B7E"/>
    <w:rsid w:val="00C031AA"/>
    <w:rsid w:val="00C11268"/>
    <w:rsid w:val="00C20918"/>
    <w:rsid w:val="00C22030"/>
    <w:rsid w:val="00C22E94"/>
    <w:rsid w:val="00C25C2B"/>
    <w:rsid w:val="00C26CFD"/>
    <w:rsid w:val="00C32F5A"/>
    <w:rsid w:val="00C33A26"/>
    <w:rsid w:val="00C33D4E"/>
    <w:rsid w:val="00C3790A"/>
    <w:rsid w:val="00C4329E"/>
    <w:rsid w:val="00C4416C"/>
    <w:rsid w:val="00C453DC"/>
    <w:rsid w:val="00C51F6D"/>
    <w:rsid w:val="00C646E7"/>
    <w:rsid w:val="00C716BA"/>
    <w:rsid w:val="00C71ECA"/>
    <w:rsid w:val="00C820A2"/>
    <w:rsid w:val="00C93627"/>
    <w:rsid w:val="00C96142"/>
    <w:rsid w:val="00C973FB"/>
    <w:rsid w:val="00CA3074"/>
    <w:rsid w:val="00CA4653"/>
    <w:rsid w:val="00CB1ED2"/>
    <w:rsid w:val="00CB31E8"/>
    <w:rsid w:val="00CB419D"/>
    <w:rsid w:val="00CD30BD"/>
    <w:rsid w:val="00CD41B3"/>
    <w:rsid w:val="00CE0A94"/>
    <w:rsid w:val="00CE525C"/>
    <w:rsid w:val="00D06667"/>
    <w:rsid w:val="00D1322D"/>
    <w:rsid w:val="00D15472"/>
    <w:rsid w:val="00D20336"/>
    <w:rsid w:val="00D24084"/>
    <w:rsid w:val="00D36B90"/>
    <w:rsid w:val="00D37794"/>
    <w:rsid w:val="00D40A17"/>
    <w:rsid w:val="00D4523F"/>
    <w:rsid w:val="00D50B9E"/>
    <w:rsid w:val="00D55EA0"/>
    <w:rsid w:val="00D66EB8"/>
    <w:rsid w:val="00D76967"/>
    <w:rsid w:val="00D77383"/>
    <w:rsid w:val="00DA1E8F"/>
    <w:rsid w:val="00DA4583"/>
    <w:rsid w:val="00DA6106"/>
    <w:rsid w:val="00DB53E0"/>
    <w:rsid w:val="00DC4A08"/>
    <w:rsid w:val="00DC63E8"/>
    <w:rsid w:val="00DD1753"/>
    <w:rsid w:val="00DE26CD"/>
    <w:rsid w:val="00DE27DE"/>
    <w:rsid w:val="00DE2E33"/>
    <w:rsid w:val="00DE3DE1"/>
    <w:rsid w:val="00DF2CF6"/>
    <w:rsid w:val="00DF2EFB"/>
    <w:rsid w:val="00DF3689"/>
    <w:rsid w:val="00E04F2C"/>
    <w:rsid w:val="00E07B50"/>
    <w:rsid w:val="00E13F8D"/>
    <w:rsid w:val="00E151B4"/>
    <w:rsid w:val="00E17E7B"/>
    <w:rsid w:val="00E304F5"/>
    <w:rsid w:val="00E3265C"/>
    <w:rsid w:val="00E33F8D"/>
    <w:rsid w:val="00E42452"/>
    <w:rsid w:val="00E45DF5"/>
    <w:rsid w:val="00E525EE"/>
    <w:rsid w:val="00E57F3E"/>
    <w:rsid w:val="00E603DB"/>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28A8"/>
    <w:rsid w:val="00ED6B1B"/>
    <w:rsid w:val="00ED7F63"/>
    <w:rsid w:val="00EE1F13"/>
    <w:rsid w:val="00EE4053"/>
    <w:rsid w:val="00EE50FA"/>
    <w:rsid w:val="00EE6D71"/>
    <w:rsid w:val="00F0714B"/>
    <w:rsid w:val="00F0731C"/>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St-2788/2016-29</izvorni_sadrzaj>
    <derivirana_varijabla naziv="DomainObject.Oznaka_1">St-2788/2016-29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2788</izvorni_sadrzaj>
    <derivirana_varijabla naziv="DomainObject.Predmet.Broj_1">2788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St-2788/2016</izvorni_sadrzaj>
    <derivirana_varijabla naziv="DomainObject.Predmet.OznakaBroj_1">St-2788/2016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MOLOS d.o.o.</izvorni_sadrzaj>
    <derivirana_varijabla naziv="DomainObject.Predmet.ProtustrankaFormated_1">  MOLOS d.o.o.</derivirana_varijabla>
  </DomainObject.Predmet.ProtustrankaFormated>
  <DomainObject.Predmet.ProtustrankaFormatedOIB>
    <izvorni_sadrzaj>  MOLOS d.o.o., OIB 45685741877</izvorni_sadrzaj>
    <derivirana_varijabla naziv="DomainObject.Predmet.ProtustrankaFormatedOIB_1">  MOLOS d.o.o., OIB 45685741877</derivirana_varijabla>
  </DomainObject.Predmet.ProtustrankaFormatedOIB>
  <DomainObject.Predmet.ProtustrankaFormatedWithAdress>
    <izvorni_sadrzaj> MOLOS d.o.o., Preradovićeva 44, 10000 Zagreb</izvorni_sadrzaj>
    <derivirana_varijabla naziv="DomainObject.Predmet.ProtustrankaFormatedWithAdress_1"> MOLOS d.o.o., Preradovićeva 44, 10000 Zagreb</derivirana_varijabla>
  </DomainObject.Predmet.ProtustrankaFormatedWithAdress>
  <DomainObject.Predmet.ProtustrankaFormatedWithAdressOIB>
    <izvorni_sadrzaj> MOLOS d.o.o., OIB 45685741877, Preradovićeva 44, 10000 Zagreb</izvorni_sadrzaj>
    <derivirana_varijabla naziv="DomainObject.Predmet.ProtustrankaFormatedWithAdressOIB_1"> MOLOS d.o.o., OIB 45685741877, Preradovićeva 44, 10000 Zagreb</derivirana_varijabla>
  </DomainObject.Predmet.ProtustrankaFormatedWithAdressOIB>
  <DomainObject.Predmet.ProtustrankaWithAdress>
    <izvorni_sadrzaj>MOLOS d.o.o. Preradovićeva 44, 10000 Zagreb</izvorni_sadrzaj>
    <derivirana_varijabla naziv="DomainObject.Predmet.ProtustrankaWithAdress_1">MOLOS d.o.o. Preradovićeva 44, 10000 Zagreb</derivirana_varijabla>
  </DomainObject.Predmet.ProtustrankaWithAdress>
  <DomainObject.Predmet.ProtustrankaWithAdressOIB>
    <izvorni_sadrzaj>MOLOS d.o.o., OIB 45685741877, Preradovićeva 44, 10000 Zagreb</izvorni_sadrzaj>
    <derivirana_varijabla naziv="DomainObject.Predmet.ProtustrankaWithAdressOIB_1">MOLOS d.o.o., OIB 45685741877, Preradovićeva 44, 10000 Zagreb</derivirana_varijabla>
  </DomainObject.Predmet.ProtustrankaWithAdressOIB>
  <DomainObject.Predmet.ProtustrankaNazivFormated>
    <izvorni_sadrzaj>MOLOS d.o.o.</izvorni_sadrzaj>
    <derivirana_varijabla naziv="DomainObject.Predmet.ProtustrankaNazivFormated_1">MOLOS d.o.o.</derivirana_varijabla>
  </DomainObject.Predmet.ProtustrankaNazivFormated>
  <DomainObject.Predmet.ProtustrankaNazivFormatedOIB>
    <izvorni_sadrzaj>MOLOS d.o.o., OIB 45685741877</izvorni_sadrzaj>
    <derivirana_varijabla naziv="DomainObject.Predmet.ProtustrankaNazivFormatedOIB_1">MOLOS d.o.o., OIB 45685741877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Starešinić</izvorni_sadrzaj>
    <derivirana_varijabla naziv="DomainObject.Predmet.StrankaFormated_1">  FINA Regionalni centar Zagreb; Damir Starešinić</derivirana_varijabla>
  </DomainObject.Predmet.StrankaFormated>
  <DomainObject.Predmet.StrankaFormatedOIB>
    <izvorni_sadrzaj>  FINA Regionalni centar Zagreb, OIB 85821130368; Damir Starešinić, OIB 94718520060</izvorni_sadrzaj>
    <derivirana_varijabla naziv="DomainObject.Predmet.StrankaFormatedOIB_1">  FINA Regionalni centar Zagreb, OIB 85821130368; Damir Starešinić, OIB 94718520060</derivirana_varijabla>
  </DomainObject.Predmet.StrankaFormatedOIB>
  <DomainObject.Predmet.StrankaFormatedWithAdress>
    <izvorni_sadrzaj> FINA Regionalni centar Zagreb, Trg svibanjskih žrtava 1995. br. 1, 10000 Zagreb; Damir Starešinić, Svačićev Trg 17, 10000 Zagreb</izvorni_sadrzaj>
    <derivirana_varijabla naziv="DomainObject.Predmet.StrankaFormatedWithAdress_1"> FINA Regionalni centar Zagreb, Trg svibanjskih žrtava 1995. br. 1, 10000 Zagreb; Damir Starešinić, Svačićev Trg 17, 10000 Zagreb</derivirana_varijabla>
  </DomainObject.Predmet.StrankaFormatedWithAdress>
  <DomainObject.Predmet.StrankaFormatedWithAdressOIB>
    <izvorni_sadrzaj> FINA Regionalni centar Zagreb, OIB 85821130368, Trg svibanjskih žrtava 1995. br. 1, 10000 Zagreb; Damir Starešinić, OIB 94718520060, Svačićev Trg 17, 10000 Zagreb</izvorni_sadrzaj>
    <derivirana_varijabla naziv="DomainObject.Predmet.StrankaFormatedWithAdressOIB_1"> FINA Regionalni centar Zagreb, OIB 85821130368, Trg svibanjskih žrtava 1995. br. 1, 10000 Zagreb; Damir Starešinić, OIB 94718520060, Svačićev Trg 17, 10000 Zagreb</derivirana_varijabla>
  </DomainObject.Predmet.StrankaFormatedWithAdressOIB>
  <DomainObject.Predmet.StrankaWithAdress>
    <izvorni_sadrzaj>FINA Regionalni centar Zagreb Trg svibanjskih žrtava 1995. br. 1,10000 Zagreb,Damir Starešinić Svačićev Trg 17,10000 Zagreb</izvorni_sadrzaj>
    <derivirana_varijabla naziv="DomainObject.Predmet.StrankaWithAdress_1">FINA Regionalni centar Zagreb Trg svibanjskih žrtava 1995. br. 1,10000 Zagreb,Damir Starešinić Svačićev Trg 17,10000 Zagreb</derivirana_varijabla>
  </DomainObject.Predmet.StrankaWithAdress>
  <DomainObject.Predmet.StrankaWithAdressOIB>
    <izvorni_sadrzaj>FINA Regionalni centar Zagreb, OIB 85821130368, Trg svibanjskih žrtava 1995. br. 1,10000 Zagreb,Damir Starešinić, OIB 94718520060, Svačićev Trg 17,10000 Zagreb</izvorni_sadrzaj>
    <derivirana_varijabla naziv="DomainObject.Predmet.StrankaWithAdressOIB_1">FINA Regionalni centar Zagreb, OIB 85821130368, Trg svibanjskih žrtava 1995. br. 1,10000 Zagreb,Damir Starešinić, OIB 94718520060, Svačićev Trg 17,10000 Zagreb</derivirana_varijabla>
  </DomainObject.Predmet.StrankaWithAdressOIB>
  <DomainObject.Predmet.StrankaNazivFormated>
    <izvorni_sadrzaj>FINA Regionalni centar Zagreb,Damir Starešinić</izvorni_sadrzaj>
    <derivirana_varijabla naziv="DomainObject.Predmet.StrankaNazivFormated_1">FINA Regionalni centar Zagreb,Damir Starešinić</derivirana_varijabla>
  </DomainObject.Predmet.StrankaNazivFormated>
  <DomainObject.Predmet.StrankaNazivFormatedOIB>
    <izvorni_sadrzaj>FINA Regionalni centar Zagreb, OIB 85821130368,Damir Starešinić, OIB 94718520060</izvorni_sadrzaj>
    <derivirana_varijabla naziv="DomainObject.Predmet.StrankaNazivFormatedOIB_1">FINA Regionalni centar Zagreb, OIB 85821130368,Damir Starešinić, OIB 94718520060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Damir Starešinić</item>
    </izvorni_sadrzaj>
    <derivirana_varijabla naziv="DomainObject.Predmet.StrankaListFormated_1">
      <item>FINA Regionalni centar Zagreb</item>
      <item>Damir Starešinić</item>
    </derivirana_varijabla>
  </DomainObject.Predmet.StrankaListFormated>
  <DomainObject.Predmet.StrankaListFormatedOIB>
    <izvorni_sadrzaj>
      <item>FINA Regionalni centar Zagreb, OIB 85821130368</item>
      <item>Damir Starešinić, OIB 94718520060</item>
    </izvorni_sadrzaj>
    <derivirana_varijabla naziv="DomainObject.Predmet.StrankaListFormatedOIB_1">
      <item>FINA Regionalni centar Zagreb, OIB 85821130368</item>
      <item>Damir Starešinić, OIB 94718520060</item>
    </derivirana_varijabla>
  </DomainObject.Predmet.StrankaListFormatedOIB>
  <DomainObject.Predmet.StrankaListFormatedWithAdress>
    <izvorni_sadrzaj>
      <item>FINA Regionalni centar Zagreb, Trg svibanjskih žrtava 1995. br. 1, 10000 Zagreb</item>
      <item>Damir Starešinić, Svačićev Trg 17, 10000 Zagreb</item>
    </izvorni_sadrzaj>
    <derivirana_varijabla naziv="DomainObject.Predmet.StrankaListFormatedWithAdress_1">
      <item>FINA Regionalni centar Zagreb, Trg svibanjskih žrtava 1995. br. 1, 10000 Zagreb</item>
      <item>Damir Starešinić, Svačićev Trg 17, 10000 Zagreb</item>
    </derivirana_varijabla>
  </DomainObject.Predmet.StrankaListFormatedWithAdress>
  <DomainObject.Predmet.StrankaListFormatedWithAdressOIB>
    <izvorni_sadrzaj>
      <item>FINA Regionalni centar Zagreb, OIB 85821130368, Trg svibanjskih žrtava 1995. br. 1, 10000 Zagreb</item>
      <item>Damir Starešinić, OIB 94718520060, Svačićev Trg 17, 10000 Zagreb</item>
    </izvorni_sadrzaj>
    <derivirana_varijabla naziv="DomainObject.Predmet.StrankaListFormatedWithAdressOIB_1">
      <item>FINA Regionalni centar Zagreb, OIB 85821130368, Trg svibanjskih žrtava 1995. br. 1, 10000 Zagreb</item>
      <item>Damir Starešinić, OIB 94718520060, Svačićev Trg 17, 10000 Zagreb</item>
    </derivirana_varijabla>
  </DomainObject.Predmet.StrankaListFormatedWithAdressOIB>
  <DomainObject.Predmet.StrankaListNazivFormated>
    <izvorni_sadrzaj>
      <item>FINA Regionalni centar Zagreb</item>
      <item>Damir Starešinić</item>
    </izvorni_sadrzaj>
    <derivirana_varijabla naziv="DomainObject.Predmet.StrankaListNazivFormated_1">
      <item>FINA Regionalni centar Zagreb</item>
      <item>Damir Starešinić</item>
    </derivirana_varijabla>
  </DomainObject.Predmet.StrankaListNazivFormated>
  <DomainObject.Predmet.StrankaListNazivFormatedOIB>
    <izvorni_sadrzaj>
      <item>FINA Regionalni centar Zagreb, OIB 85821130368</item>
      <item>Damir Starešinić, OIB 94718520060</item>
    </izvorni_sadrzaj>
    <derivirana_varijabla naziv="DomainObject.Predmet.StrankaListNazivFormatedOIB_1">
      <item>FINA Regionalni centar Zagreb, OIB 85821130368</item>
      <item>Damir Starešinić, OIB 94718520060</item>
    </derivirana_varijabla>
  </DomainObject.Predmet.StrankaListNazivFormatedOIB>
  <DomainObject.Predmet.ProtuStrankaListFormated>
    <izvorni_sadrzaj>
      <item>MOLOS d.o.o.</item>
    </izvorni_sadrzaj>
    <derivirana_varijabla naziv="DomainObject.Predmet.ProtuStrankaListFormated_1">
      <item>MOLOS d.o.o.</item>
    </derivirana_varijabla>
  </DomainObject.Predmet.ProtuStrankaListFormated>
  <DomainObject.Predmet.ProtuStrankaListFormatedOIB>
    <izvorni_sadrzaj>
      <item>MOLOS d.o.o., OIB 45685741877</item>
    </izvorni_sadrzaj>
    <derivirana_varijabla naziv="DomainObject.Predmet.ProtuStrankaListFormatedOIB_1">
      <item>MOLOS d.o.o., OIB 45685741877</item>
    </derivirana_varijabla>
  </DomainObject.Predmet.ProtuStrankaListFormatedOIB>
  <DomainObject.Predmet.ProtuStrankaListFormatedWithAdress>
    <izvorni_sadrzaj>
      <item>MOLOS d.o.o., Preradovićeva 44, 10000 Zagreb</item>
    </izvorni_sadrzaj>
    <derivirana_varijabla naziv="DomainObject.Predmet.ProtuStrankaListFormatedWithAdress_1">
      <item>MOLOS d.o.o., Preradovićeva 44, 10000 Zagreb</item>
    </derivirana_varijabla>
  </DomainObject.Predmet.ProtuStrankaListFormatedWithAdress>
  <DomainObject.Predmet.ProtuStrankaListFormatedWithAdressOIB>
    <izvorni_sadrzaj>
      <item>MOLOS d.o.o., OIB 45685741877, Preradovićeva 44, 10000 Zagreb</item>
    </izvorni_sadrzaj>
    <derivirana_varijabla naziv="DomainObject.Predmet.ProtuStrankaListFormatedWithAdressOIB_1">
      <item>MOLOS d.o.o., OIB 45685741877, Preradovićeva 44, 10000 Zagreb</item>
    </derivirana_varijabla>
  </DomainObject.Predmet.ProtuStrankaListFormatedWithAdressOIB>
  <DomainObject.Predmet.ProtuStrankaListNazivFormated>
    <izvorni_sadrzaj>
      <item>MOLOS d.o.o.</item>
    </izvorni_sadrzaj>
    <derivirana_varijabla naziv="DomainObject.Predmet.ProtuStrankaListNazivFormated_1">
      <item>MOLOS d.o.o.</item>
    </derivirana_varijabla>
  </DomainObject.Predmet.ProtuStrankaListNazivFormated>
  <DomainObject.Predmet.ProtuStrankaListNazivFormatedOIB>
    <izvorni_sadrzaj>
      <item>MOLOS d.o.o., OIB 45685741877</item>
    </izvorni_sadrzaj>
    <derivirana_varijabla naziv="DomainObject.Predmet.ProtuStrankaListNazivFormatedOIB_1">
      <item>MOLOS d.o.o., OIB 45685741877</item>
    </derivirana_varijabla>
  </DomainObject.Predmet.ProtuStrankaListNazivFormatedOIB>
  <DomainObject.Predmet.OstaliListFormated>
    <izvorni_sadrzaj>
      <item>Raiffeisenbank Austria d.d.</item>
      <item>Damir Starešinić</item>
    </izvorni_sadrzaj>
    <derivirana_varijabla naziv="DomainObject.Predmet.OstaliListFormated_1">
      <item>Raiffeisenbank Austria d.d.</item>
      <item>Damir Starešinić</item>
    </derivirana_varijabla>
  </DomainObject.Predmet.OstaliListFormated>
  <DomainObject.Predmet.OstaliListFormatedOIB>
    <izvorni_sadrzaj>
      <item>Raiffeisenbank Austria d.d., OIB 53056966535</item>
      <item>Damir Starešinić, OIB 94718520060</item>
    </izvorni_sadrzaj>
    <derivirana_varijabla naziv="DomainObject.Predmet.OstaliListFormatedOIB_1">
      <item>Raiffeisenbank Austria d.d., OIB 53056966535</item>
      <item>Damir Starešinić, OIB 94718520060</item>
    </derivirana_varijabla>
  </DomainObject.Predmet.OstaliListFormatedOIB>
  <DomainObject.Predmet.OstaliListFormatedWithAdress>
    <izvorni_sadrzaj>
      <item>Raiffeisenbank Austria d.d., Magazinska cesta 69, 10000 Zagreb</item>
      <item>Damir Starešinić, Trg Kralja Petra Svačića 17, 10000 Zagreb</item>
    </izvorni_sadrzaj>
    <derivirana_varijabla naziv="DomainObject.Predmet.OstaliListFormatedWithAdress_1">
      <item>Raiffeisenbank Austria d.d., Magazinska cesta 69, 10000 Zagreb</item>
      <item>Damir Starešinić, Trg Kralja Petra Svačića 17, 10000 Zagreb</item>
    </derivirana_varijabla>
  </DomainObject.Predmet.OstaliListFormatedWithAdress>
  <DomainObject.Predmet.OstaliListFormatedWithAdressOIB>
    <izvorni_sadrzaj>
      <item>Raiffeisenbank Austria d.d., OIB 53056966535, Magazinska cesta 69, 10000 Zagreb</item>
      <item>Damir Starešinić, OIB 94718520060, Trg Kralja Petra Svačića 17, 10000 Zagreb</item>
    </izvorni_sadrzaj>
    <derivirana_varijabla naziv="DomainObject.Predmet.OstaliListFormatedWithAdressOIB_1">
      <item>Raiffeisenbank Austria d.d., OIB 53056966535, Magazinska cesta 69, 10000 Zagreb</item>
      <item>Damir Starešinić, OIB 94718520060, Trg Kralja Petra Svačića 17, 10000 Zagreb</item>
    </derivirana_varijabla>
  </DomainObject.Predmet.OstaliListFormatedWithAdressOIB>
  <DomainObject.Predmet.OstaliListNazivFormated>
    <izvorni_sadrzaj>
      <item>Raiffeisenbank Austria d.d.</item>
      <item>Damir Starešinić</item>
    </izvorni_sadrzaj>
    <derivirana_varijabla naziv="DomainObject.Predmet.OstaliListNazivFormated_1">
      <item>Raiffeisenbank Austria d.d.</item>
      <item>Damir Starešinić</item>
    </derivirana_varijabla>
  </DomainObject.Predmet.OstaliListNazivFormated>
  <DomainObject.Predmet.OstaliListNazivFormatedOIB>
    <izvorni_sadrzaj>
      <item>Raiffeisenbank Austria d.d., OIB 53056966535</item>
      <item>Damir Starešinić, OIB 94718520060</item>
    </izvorni_sadrzaj>
    <derivirana_varijabla naziv="DomainObject.Predmet.OstaliListNazivFormatedOIB_1">
      <item>Raiffeisenbank Austria d.d., OIB 53056966535</item>
      <item>Damir Starešinić, OIB 94718520060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St-2788/2016-29</izvorni_sadrzaj>
    <derivirana_varijabla naziv="DomainObject.PoslovniBrojDokumenta_1">St-2788/2016-29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MOLOS d.o.o.</izvorni_sadrzaj>
    <derivirana_varijabla naziv="DomainObject.Predmet.ProtustrankaIDrugi_1">MOLOS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MOLOS d.o.o., OIB 45685741877, Preradovićeva 44, 10000 Zagreb</izvorni_sadrzaj>
    <derivirana_varijabla naziv="DomainObject.Predmet.ProtustrankaIDrugiAdressOIB_1">MOLOS d.o.o., OIB 45685741877, Preradovićeva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MOLOS d.o.o.</item>
      <item>Raiffeisenbank Austria d.d.</item>
      <item>Damir Starešinić</item>
      <item>Damir Starešinić</item>
    </izvorni_sadrzaj>
    <derivirana_varijabla naziv="DomainObject.Predmet.SudioniciListNaziv_1">
      <item>FINA Regionalni centar Zagreb</item>
      <item>MOLOS d.o.o.</item>
      <item>Raiffeisenbank Austria d.d.</item>
      <item>Damir Starešinić</item>
      <item>Damir Starešinić</item>
    </derivirana_varijabla>
  </DomainObject.Predmet.SudioniciListNaziv>
  <DomainObject.Predmet.SudioniciListAdressOIB>
    <izvorni_sadrzaj>
      <item>FINA Regionalni centar Zagreb, OIB 85821130368, Trg svibanjskih žrtava 1995. br. 1,10000 Zagreb</item>
      <item>MOLOS d.o.o., OIB 45685741877, Preradovićeva 44,10000 Zagreb</item>
      <item>Raiffeisenbank Austria d.d., OIB 53056966535, Magazinska cesta 69,10000 Zagreb</item>
      <item>Damir Starešinić, OIB 94718520060, Trg Kralja Petra Svačića 17,10000 Zagreb</item>
      <item>Damir Starešinić, OIB 94718520060, Svačićev Trg 17,10000 Zagreb</item>
    </izvorni_sadrzaj>
    <derivirana_varijabla naziv="DomainObject.Predmet.SudioniciListAdressOIB_1">
      <item>FINA Regionalni centar Zagreb, OIB 85821130368, Trg svibanjskih žrtava 1995. br. 1,10000 Zagreb</item>
      <item>MOLOS d.o.o., OIB 45685741877, Preradovićeva 44,10000 Zagreb</item>
      <item>Raiffeisenbank Austria d.d., OIB 53056966535, Magazinska cesta 69,10000 Zagreb</item>
      <item>Damir Starešinić, OIB 94718520060, Trg Kralja Petra Svačića 17,10000 Zagreb</item>
      <item>Damir Starešinić, OIB 94718520060, Svačićev Trg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45685741877</item>
      <item>, OIB 53056966535</item>
      <item>, OIB 94718520060</item>
      <item>, OIB 94718520060</item>
    </izvorni_sadrzaj>
    <derivirana_varijabla naziv="DomainObject.Predmet.SudioniciListNazivOIB_1">
      <item>, OIB 85821130368</item>
      <item>, OIB 45685741877</item>
      <item>, OIB 53056966535</item>
      <item>, OIB 94718520060</item>
      <item>, OIB 94718520060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0344EE-8B5D-412A-9F0E-1296E6BB12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1039</properties:Words>
  <properties:Characters>5602</properties:Characters>
  <properties:Lines>135</properties:Lines>
  <properties:Paragraphs>45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2018-03-02T08:12:00Z</dcterms:created>
  <dc:creator>ilukac</dc:creator>
  <cp:lastModifiedBy>Katarina Drndelić</cp:lastModifiedBy>
  <cp:lastPrinted>2018-03-02T09:12:00Z</cp:lastPrinted>
  <dcterms:modified xmlns:xsi="http://www.w3.org/2001/XMLSchema-instance" xsi:type="dcterms:W3CDTF">2018-03-02T09:12:00Z</dcterms:modified>
  <cp:revision>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St-2788/2016-29 / Odluka - Rješenje - utvrđene i osporene tražbine (Rj._o_UTVRĐENIM_i_OSPORENIM_tražbinama_čl._265.SZ.sz)</vt:lpwstr>
  </prop:property>
  <prop:property name="CC_coloring" pid="4" fmtid="{D5CDD505-2E9C-101B-9397-08002B2CF9AE}">
    <vt:bool>false</vt:bool>
  </prop:property>
  <prop:property name="BrojStranica" pid="5" fmtid="{D5CDD505-2E9C-101B-9397-08002B2CF9AE}">
    <vt:i4>3</vt:i4>
  </prop:property>
</prop:Properties>
</file>