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103c" w14:paraId="f56103c" w:rsidRDefault="000A659D" w:rsidP="005D7BF8" w:rsidR="000A659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59D" w:rsidP="005D7BF8" w:rsidR="000A659D" w:rsidRPr="000A659D">
      <w:pPr>
        <w:pStyle w:val="Bezproreda"/>
        <w:jc w:val="both"/>
        <w:rPr>
          <w:rFonts w:hAnsi="Times New Roman" w:ascii="Times New Roman"/>
          <w:sz w:val="24"/>
        </w:rPr>
      </w:pPr>
      <w:r w:rsidRPr="000A659D">
        <w:rPr>
          <w:rFonts w:eastAsia="MS Mincho" w:hAnsi="Times New Roman" w:ascii="Times New Roman"/>
          <w:sz w:val="24"/>
        </w:rPr>
        <w:t xml:space="preserve">   REPUBLIKA HRVATSKA</w:t>
      </w:r>
    </w:p>
    <w:p w:rsidRDefault="000A659D" w:rsidP="005D7BF8" w:rsidR="000A659D" w:rsidRPr="000A659D">
      <w:pPr>
        <w:pStyle w:val="Bezproreda"/>
        <w:jc w:val="both"/>
        <w:rPr>
          <w:rFonts w:hAnsi="Times New Roman" w:ascii="Times New Roman"/>
          <w:sz w:val="24"/>
        </w:rPr>
      </w:pPr>
      <w:r w:rsidRPr="000A659D">
        <w:rPr>
          <w:rFonts w:eastAsia="MS Mincho" w:hAnsi="Times New Roman" w:ascii="Times New Roman"/>
          <w:sz w:val="24"/>
        </w:rPr>
        <w:t>TRGOVAČKI SUD U RIJECI</w:t>
      </w:r>
    </w:p>
    <w:p w:rsidRDefault="000A659D" w:rsidP="005D7BF8" w:rsidR="000A659D" w:rsidRPr="000A659D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0A659D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5307CC" w:rsidP="00C0124F" w:rsidR="005307CC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4B534D">
        <w:rPr>
          <w:rFonts w:hAnsi="Times New Roman" w:ascii="Times New Roman"/>
          <w:b/>
        </w:rPr>
        <w:t xml:space="preserve">ORTOKAM </w:t>
      </w:r>
      <w:r w:rsidR="004B534D" w:rsidRPr="004B534D">
        <w:rPr>
          <w:rFonts w:hAnsi="Times New Roman" w:ascii="Times New Roman"/>
          <w:b/>
        </w:rPr>
        <w:t>društvo s ograničenom odgovornošću za</w:t>
      </w:r>
      <w:r w:rsidR="004B534D">
        <w:rPr>
          <w:rFonts w:hAnsi="Times New Roman" w:ascii="Times New Roman"/>
          <w:b/>
        </w:rPr>
        <w:t xml:space="preserve"> proizvodnju i trgovinu Rijeka, Trpimirova 2, OIB 31652205486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B47F63">
        <w:rPr>
          <w:rFonts w:hAnsi="Times New Roman" w:ascii="Times New Roman"/>
        </w:rPr>
        <w:t>26</w:t>
      </w:r>
      <w:r w:rsidR="00034D49">
        <w:rPr>
          <w:rFonts w:hAnsi="Times New Roman" w:ascii="Times New Roman"/>
        </w:rPr>
        <w:t>. rujna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4B534D" w:rsidRPr="004B534D">
        <w:rPr>
          <w:rFonts w:hAnsi="Times New Roman" w:ascii="Times New Roman"/>
          <w:b/>
        </w:rPr>
        <w:t>ORTOKAM društvo s ograničenom odgovornošću za proizvodnju i trgovinu Rijeka, Trpimirova 2, OIB 31652205486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4B534D">
        <w:rPr>
          <w:rFonts w:hAnsi="Times New Roman" w:ascii="Times New Roman"/>
          <w:b/>
        </w:rPr>
        <w:t>30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034D49">
        <w:rPr>
          <w:rFonts w:hAnsi="Times New Roman" w:ascii="Times New Roman"/>
        </w:rPr>
        <w:t>tridesettisuć</w:t>
      </w:r>
      <w:r w:rsidR="004B534D">
        <w:rPr>
          <w:rFonts w:hAnsi="Times New Roman" w:ascii="Times New Roman"/>
        </w:rPr>
        <w:t>a</w:t>
      </w:r>
      <w:r w:rsidR="00E5550E">
        <w:rPr>
          <w:rFonts w:hAnsi="Times New Roman" w:ascii="Times New Roman"/>
        </w:rPr>
        <w:t xml:space="preserve">kuna)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4B534D">
        <w:rPr>
          <w:rFonts w:hAnsi="Times New Roman" w:ascii="Times New Roman"/>
        </w:rPr>
        <w:t>147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4B534D" w:rsidRPr="004B534D">
        <w:rPr>
          <w:rFonts w:hAnsi="Times New Roman" w:ascii="Times New Roman"/>
          <w:b/>
        </w:rPr>
        <w:t>ORTOKAM društvo s ograničenom odgovornošću za proizvodnju i trgovinu Rijeka, Trpimirova 2, OIB 31652205486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4B534D">
        <w:rPr>
          <w:rFonts w:hAnsi="Times New Roman" w:ascii="Times New Roman"/>
        </w:rPr>
        <w:t xml:space="preserve">01. ožujka </w:t>
      </w:r>
      <w:r w:rsidR="00034D49">
        <w:rPr>
          <w:rFonts w:hAnsi="Times New Roman" w:ascii="Times New Roman"/>
        </w:rPr>
        <w:t>2017</w:t>
      </w:r>
      <w:r w:rsidRPr="00492CB8">
        <w:rPr>
          <w:rFonts w:hAnsi="Times New Roman" w:ascii="Times New Roman"/>
        </w:rPr>
        <w:t xml:space="preserve">. godine prijedlog za otvaranje stečajnog postupka nad dužnikom </w:t>
      </w:r>
      <w:r w:rsidR="004B534D" w:rsidRPr="004B534D">
        <w:rPr>
          <w:rFonts w:hAnsi="Times New Roman" w:ascii="Times New Roman"/>
          <w:b/>
        </w:rPr>
        <w:t>ORTOKAM društvo s ograničenom odgovornošću za proizvodnju i trgovinu Rijeka, Trpimirova 2, OIB 31652205486</w:t>
      </w:r>
      <w:r w:rsidR="009A7EE6" w:rsidRPr="009A7EE6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4B534D">
        <w:rPr>
          <w:rFonts w:hAnsi="Times New Roman" w:ascii="Times New Roman"/>
        </w:rPr>
        <w:t>24. veljače 2017</w:t>
      </w:r>
      <w:r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Pr="00492CB8">
        <w:rPr>
          <w:rFonts w:hAnsi="Times New Roman" w:ascii="Times New Roman"/>
        </w:rPr>
        <w:t xml:space="preserve"> dana u ukupnom iznosu od </w:t>
      </w:r>
      <w:r w:rsidR="004B534D">
        <w:rPr>
          <w:rFonts w:hAnsi="Times New Roman" w:ascii="Times New Roman"/>
        </w:rPr>
        <w:t>50.685,90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Pr="00492CB8">
        <w:rPr>
          <w:rFonts w:hAnsi="Times New Roman" w:ascii="Times New Roman"/>
        </w:rPr>
        <w:t xml:space="preserve"> da dužnik ima </w:t>
      </w:r>
      <w:r w:rsidR="004B534D">
        <w:rPr>
          <w:rFonts w:hAnsi="Times New Roman" w:ascii="Times New Roman"/>
        </w:rPr>
        <w:t xml:space="preserve">četiri </w:t>
      </w:r>
      <w:r w:rsidR="00E5550E">
        <w:rPr>
          <w:rFonts w:hAnsi="Times New Roman" w:ascii="Times New Roman"/>
        </w:rPr>
        <w:t>zaposlenika</w:t>
      </w:r>
      <w:r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4B534D">
        <w:rPr>
          <w:rFonts w:hAnsi="Times New Roman" w:ascii="Times New Roman"/>
        </w:rPr>
        <w:t>147</w:t>
      </w:r>
      <w:r w:rsidR="00034D49">
        <w:rPr>
          <w:rFonts w:hAnsi="Times New Roman" w:ascii="Times New Roman"/>
        </w:rPr>
        <w:t>/17-</w:t>
      </w:r>
      <w:r w:rsidR="004B534D">
        <w:rPr>
          <w:rFonts w:hAnsi="Times New Roman" w:ascii="Times New Roman"/>
        </w:rPr>
        <w:t>6</w:t>
      </w:r>
      <w:r w:rsidR="008D15E6" w:rsidRPr="008D15E6">
        <w:rPr>
          <w:rFonts w:hAnsi="Times New Roman" w:ascii="Times New Roman"/>
        </w:rPr>
        <w:t xml:space="preserve"> od </w:t>
      </w:r>
      <w:r w:rsidR="004B534D">
        <w:rPr>
          <w:rFonts w:hAnsi="Times New Roman" w:ascii="Times New Roman"/>
        </w:rPr>
        <w:t>24. kolovoza</w:t>
      </w:r>
      <w:r w:rsidR="008D15E6" w:rsidRPr="008D15E6">
        <w:rPr>
          <w:rFonts w:hAnsi="Times New Roman" w:ascii="Times New Roman"/>
        </w:rPr>
        <w:t xml:space="preserve"> 201</w:t>
      </w:r>
      <w:r w:rsidR="00E5550E">
        <w:rPr>
          <w:rFonts w:hAnsi="Times New Roman" w:ascii="Times New Roman"/>
        </w:rPr>
        <w:t>7</w:t>
      </w:r>
      <w:r w:rsidR="008D15E6" w:rsidRPr="008D15E6">
        <w:rPr>
          <w:rFonts w:hAnsi="Times New Roman" w:ascii="Times New Roman"/>
        </w:rPr>
        <w:t>. godine pokrenut je prethodni postupak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>i imenovan privremeni stečajni upravitelj Snježana Drenški, Samo</w:t>
      </w:r>
      <w:r w:rsidR="000A659D">
        <w:rPr>
          <w:rFonts w:hAnsi="Times New Roman" w:ascii="Times New Roman"/>
        </w:rPr>
        <w:t>bo</w:t>
      </w:r>
      <w:r w:rsidR="004B534D">
        <w:rPr>
          <w:rFonts w:hAnsi="Times New Roman" w:ascii="Times New Roman"/>
        </w:rPr>
        <w:t xml:space="preserve">r, Sunčani put 8,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 xml:space="preserve">izvršiti pregled dužnikovog poslovnog </w:t>
      </w:r>
      <w:r w:rsidR="002A3A70" w:rsidRPr="002A3A70">
        <w:rPr>
          <w:rFonts w:hAnsi="Times New Roman" w:ascii="Times New Roman"/>
        </w:rPr>
        <w:lastRenderedPageBreak/>
        <w:t>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9A7EE6" w:rsidP="004B534D" w:rsidR="004B534D" w:rsidRPr="004B534D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 xml:space="preserve">Privremeni stečajni upravitelj u prethodnom postupku </w:t>
      </w:r>
      <w:r w:rsidR="00034D49">
        <w:rPr>
          <w:rFonts w:hAnsi="Times New Roman" w:ascii="Times New Roman"/>
        </w:rPr>
        <w:t xml:space="preserve">je </w:t>
      </w:r>
      <w:r w:rsidR="004B534D" w:rsidRPr="004B534D">
        <w:rPr>
          <w:rFonts w:hAnsi="Times New Roman" w:ascii="Times New Roman"/>
        </w:rPr>
        <w:t>više puta pokušao stupiti u kontakt s osobama ovlaštenom za zastupanje</w:t>
      </w:r>
      <w:r w:rsidR="004B534D">
        <w:rPr>
          <w:rFonts w:hAnsi="Times New Roman" w:ascii="Times New Roman"/>
        </w:rPr>
        <w:t>,</w:t>
      </w:r>
      <w:r w:rsidR="004B534D" w:rsidRPr="004B534D">
        <w:rPr>
          <w:rFonts w:hAnsi="Times New Roman" w:ascii="Times New Roman"/>
        </w:rPr>
        <w:t xml:space="preserve"> ali u tom nije uspio. Odlaskom na adresu ovlaštenih osoba privremeni stečajni upravitelj utvrdio je da na poštanskom sandučiću postoji prezime Rossmann</w:t>
      </w:r>
      <w:r w:rsidR="000A659D">
        <w:rPr>
          <w:rFonts w:hAnsi="Times New Roman" w:ascii="Times New Roman"/>
        </w:rPr>
        <w:t>,</w:t>
      </w:r>
      <w:r w:rsidR="004B534D" w:rsidRPr="004B534D">
        <w:rPr>
          <w:rFonts w:hAnsi="Times New Roman" w:ascii="Times New Roman"/>
        </w:rPr>
        <w:t xml:space="preserve"> ali nitko nije zatečen.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Radi uvida u poslovne knjige i poslovnu dokumentaciju dužnika privremeni stečajni upravitelj pristupio je u sjedište dužnika u Rijeci, Trpimirova 2, no na istoj adresi dužnik ne postoji. Nema nikakve table niti oznake s nazivom dužnika.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U registru javno objavljenih financijskih izviješća Financijske agencije nema podataka za dužnika te je podatke o poslovanju privremeni stečajni upravitelj zatražio od Porezne uprave, Područni ured Rijeka, Ispostava Rijeka.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 xml:space="preserve">Prema podacima Porezne uprave, dužnik je dostavio prijavu poreza na dobit za 2015. godinu iz koje je vidljivo da je u razdoblju 01.01.2015. do 31. 12. 2015 godine prihod naveden u iznosu 0,00 kn dok je gubitak iskazan u iznosu od 4.482,22 kn. Naveden je i preneseni porezni gubitak u iznosu 9.887,28 kn te ukupni gubitak iznosi 14.369,50 kn. Porezni obveznik je osnovan 2013. godine. Uvidom u registar Hrvatskog zavoda za mirovinsko osiguranje vidljivo je da ima prijavljena 3 djelatnika. 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Od Državne geodetske uprave Područnog ureda za Katastar Rijeka zatražen je podatak o nekretninama u vlasništvu dužnika te je dobiveno uvjerenje prema kojem dužnik nije upisan kao vlasnik nekretnina.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Od Policijske uprave Primorsko goranske Sektora upravnih i inspekcijskih poslova zatražen je podatak o vozilima u vlasništvu dužnika te je dobiveno Uvjerenje prema kojem dužnik je evidentiran kao vlasnik vozila N1, marke IVECO TURGODAILY 35-10, godina proizvodnje 1994, broj šasije ZCFC 3570005036289, reg. Oznaka RI699 TN.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Prema potvrdi Financijske agencije o blokadi računa i novčanih sredstava ovršenika dužnik na dan 19.9.2017. ima nepodmirene obveze evidentirane u Očevidniku redoslijeda osnova za plaćanje u iznosu 152.719,55 kn te je u neprekidnoj blokadi 326  dana.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Prema prikupljenim javno dostupnim podacima dužnik nema uvjeta za nastavak poslovanja i ne posjeduje imovinu iz koje bi se mogli namiriti troškovi pre</w:t>
      </w:r>
      <w:r w:rsidR="000A659D">
        <w:rPr>
          <w:rFonts w:hAnsi="Times New Roman" w:ascii="Times New Roman"/>
        </w:rPr>
        <w:t>t</w:t>
      </w:r>
      <w:r w:rsidRPr="004B534D">
        <w:rPr>
          <w:rFonts w:hAnsi="Times New Roman" w:ascii="Times New Roman"/>
        </w:rPr>
        <w:t>hodnog i otvorenog stečajnog postupka.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Dužnik na dan 19.9.2017. godine u neprekidnoj je blokadi 326 dana, a nepodmirene obveze iznose 152.719,55 kn.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Iz pribavljene dokumentacije proizlazi da su kod dužnika ispunjeni stečajni razlozi nesposobnosti za plaćanje i prezaduženosti.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 xml:space="preserve">Dužnik od imovine ima samo vozilo koje je starosti 23 godine te nije za očekivati da bi se iz prodaje vozila mogli namiriti troškovi stečajnog postupka. 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 xml:space="preserve">Predvidivi troškovi stečajnog postupka za naredno šestomjesečno razdoblje iznose 30.000,00 kn, koje čine: 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>-</w:t>
      </w:r>
      <w:r w:rsidRPr="004B534D">
        <w:rPr>
          <w:rFonts w:hAnsi="Times New Roman" w:ascii="Times New Roman"/>
        </w:rPr>
        <w:tab/>
        <w:t xml:space="preserve">materijalni troškovi (uredski materijal poštarina, fotokopiranje, 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telefon, izrada pečata, bankarske naknade, takse)</w:t>
      </w:r>
      <w:r w:rsidRPr="004B534D">
        <w:rPr>
          <w:rFonts w:hAnsi="Times New Roman" w:ascii="Times New Roman"/>
        </w:rPr>
        <w:tab/>
      </w:r>
      <w:r w:rsidRPr="004B534D">
        <w:rPr>
          <w:rFonts w:hAnsi="Times New Roman" w:ascii="Times New Roman"/>
        </w:rPr>
        <w:tab/>
        <w:t xml:space="preserve">       1.000,00 kn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>-</w:t>
      </w:r>
      <w:r w:rsidRPr="004B534D">
        <w:rPr>
          <w:rFonts w:hAnsi="Times New Roman" w:ascii="Times New Roman"/>
        </w:rPr>
        <w:tab/>
        <w:t>troškova knjigovodstva (1.000,00 kn mjesečno x 6 mj)</w:t>
      </w:r>
      <w:r w:rsidRPr="004B534D">
        <w:rPr>
          <w:rFonts w:hAnsi="Times New Roman" w:ascii="Times New Roman"/>
        </w:rPr>
        <w:tab/>
        <w:t xml:space="preserve">       6.000,00 kn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lastRenderedPageBreak/>
        <w:t>-</w:t>
      </w:r>
      <w:r w:rsidRPr="004B534D">
        <w:rPr>
          <w:rFonts w:hAnsi="Times New Roman" w:ascii="Times New Roman"/>
        </w:rPr>
        <w:tab/>
        <w:t>nagrada stečajnom upravitelju (3.000,00 kn brutto x 6 mj)</w:t>
      </w:r>
      <w:r w:rsidRPr="004B534D">
        <w:rPr>
          <w:rFonts w:hAnsi="Times New Roman" w:ascii="Times New Roman"/>
        </w:rPr>
        <w:tab/>
        <w:t xml:space="preserve">      18.000,00 kn</w:t>
      </w:r>
    </w:p>
    <w:p w:rsidRDefault="004B534D" w:rsidP="004B534D" w:rsidR="004B534D" w:rsidRP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>-</w:t>
      </w:r>
      <w:r w:rsidRPr="004B534D">
        <w:rPr>
          <w:rFonts w:hAnsi="Times New Roman" w:ascii="Times New Roman"/>
        </w:rPr>
        <w:tab/>
        <w:t xml:space="preserve">troškovi oglašavanje i prodaje vozila </w:t>
      </w:r>
      <w:r w:rsidRPr="004B534D">
        <w:rPr>
          <w:rFonts w:hAnsi="Times New Roman" w:ascii="Times New Roman"/>
        </w:rPr>
        <w:tab/>
      </w:r>
      <w:r w:rsidRPr="004B534D">
        <w:rPr>
          <w:rFonts w:hAnsi="Times New Roman" w:ascii="Times New Roman"/>
        </w:rPr>
        <w:tab/>
      </w:r>
      <w:r w:rsidRPr="004B534D">
        <w:rPr>
          <w:rFonts w:hAnsi="Times New Roman" w:ascii="Times New Roman"/>
        </w:rPr>
        <w:tab/>
        <w:t xml:space="preserve">        5.000,00 kn</w:t>
      </w:r>
    </w:p>
    <w:p w:rsidRDefault="004B534D" w:rsidP="004B534D" w:rsid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>Obzirom na utvrđeno tijekom postupka privremeni stečajni upravitelj iako to nije naveo u svom izviješću na ročištu predlaže da sud pozove osobe koje imaju pravni interes za provedbom stečajnog postupka na uplatu predujma u visini 30.000,00 kn.</w:t>
      </w:r>
    </w:p>
    <w:p w:rsidRDefault="00302D7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B47F63">
              <w:rPr>
                <w:rFonts w:hAnsi="Times New Roman" w:ascii="Times New Roman"/>
              </w:rPr>
              <w:t>26</w:t>
            </w:r>
            <w:r w:rsidR="00034D49">
              <w:rPr>
                <w:rFonts w:hAnsi="Times New Roman" w:ascii="Times New Roman"/>
              </w:rPr>
              <w:t>. rujna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D1BE2" w:rsidR="00BD1BE2" w:rsidRPr="00BD1BE2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08760C">
        <w:rPr>
          <w:rFonts w:hAnsi="Times New Roman" w:ascii="Times New Roman"/>
        </w:rPr>
        <w:t xml:space="preserve"> </w:t>
      </w:r>
    </w:p>
    <w:p w:rsidRDefault="00BD1BE2" w:rsidP="001A5F3A" w:rsidR="00BD1BE2" w:rsidRPr="00BD1BE2">
      <w:pPr>
        <w:ind w:firstLine="708" w:left="1416"/>
        <w:jc w:val="right"/>
        <w:rPr>
          <w:rFonts w:hAnsi="Times New Roman" w:ascii="Times New Roman"/>
        </w:rPr>
      </w:pPr>
    </w:p>
    <w:p w:rsidRDefault="0008760C" w:rsidP="0008760C" w:rsidR="0008760C">
      <w:pPr>
        <w:ind w:firstLine="708" w:left="1416"/>
        <w:jc w:val="right"/>
        <w:rPr>
          <w:rFonts w:hAnsi="Times New Roman" w:ascii="Times New Roman"/>
        </w:rPr>
      </w:pP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B47F63">
        <w:rPr>
          <w:rFonts w:hAnsi="Times New Roman" w:ascii="Times New Roman"/>
          <w:sz w:val="20"/>
          <w:szCs w:val="20"/>
        </w:rPr>
        <w:t>26.9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0A659D">
      <w:rPr>
        <w:rFonts w:hAnsi="Times New Roman" w:ascii="Times New Roman"/>
        <w:b w:val="false"/>
        <w:noProof/>
        <w:sz w:val="20"/>
        <w:szCs w:val="20"/>
      </w:rPr>
      <w:t>3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47F63">
      <w:rPr>
        <w:rFonts w:hAnsi="Times New Roman" w:ascii="Times New Roman"/>
        <w:b/>
      </w:rPr>
      <w:t>147/17-14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659D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47F63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91BAA"/>
    <w:rsid w:val="00E92C65"/>
    <w:rsid w:val="00E92DBB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5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5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Trpimirova 2, 51000 Rijeka</izvorni_sadrzaj>
    <derivirana_varijabla naziv="DomainObject.Predmet.ProtustrankaFormatedWithAdress_1"> ORTOKAM d.o.o., Trpimirova 2, 51000 Rijeka</derivirana_varijabla>
  </DomainObject.Predmet.ProtustrankaFormatedWithAdress>
  <DomainObject.Predmet.ProtustrankaFormatedWithAdressOIB>
    <izvorni_sadrzaj> ORTOKAM d.o.o., OIB 31652205486, Trpimirova 2, 51000 Rijeka</izvorni_sadrzaj>
    <derivirana_varijabla naziv="DomainObject.Predmet.ProtustrankaFormatedWithAdressOIB_1"> ORTOKAM d.o.o., OIB 31652205486, Trpimirova 2, 51000 Rijeka</derivirana_varijabla>
  </DomainObject.Predmet.ProtustrankaFormatedWithAdressOIB>
  <DomainObject.Predmet.ProtustrankaWithAdress>
    <izvorni_sadrzaj>ORTOKAM d.o.o. Trpimirova 2, 51000 Rijeka</izvorni_sadrzaj>
    <derivirana_varijabla naziv="DomainObject.Predmet.ProtustrankaWithAdress_1">ORTOKAM d.o.o. Trpimirova 2, 51000 Rijeka</derivirana_varijabla>
  </DomainObject.Predmet.ProtustrankaWithAdress>
  <DomainObject.Predmet.ProtustrankaWithAdressOIB>
    <izvorni_sadrzaj>ORTOKAM d.o.o., OIB 31652205486, Trpimirova 2, 51000 Rijeka</izvorni_sadrzaj>
    <derivirana_varijabla naziv="DomainObject.Predmet.ProtustrankaWithAdressOIB_1">ORTOKAM d.o.o., OIB 31652205486, Trpimirova 2,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Trpimirova 2, 51000 Rijeka</item>
    </izvorni_sadrzaj>
    <derivirana_varijabla naziv="DomainObject.Predmet.ProtuStrankaListFormatedWithAdress_1">
      <item>ORTOKAM d.o.o., Trpimirova 2, 51000 Rijeka</item>
    </derivirana_varijabla>
  </DomainObject.Predmet.ProtuStrankaListFormatedWithAdress>
  <DomainObject.Predmet.ProtuStrankaListFormatedWithAdressOIB>
    <izvorni_sadrzaj>
      <item>ORTOKAM d.o.o., OIB 31652205486, Trpimirova 2, 51000 Rijeka</item>
    </izvorni_sadrzaj>
    <derivirana_varijabla naziv="DomainObject.Predmet.ProtuStrankaListFormatedWithAdressOIB_1">
      <item>ORTOKAM d.o.o., OIB 31652205486, Trpimirova 2,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>
      <item>Marijana Rossmann</item>
      <item>SNJEŽANA DRENŠKI</item>
    </izvorni_sadrzaj>
    <derivirana_varijabla naziv="DomainObject.Predmet.OstaliListFormated_1">
      <item>Marijana Rossmann</item>
      <item>SNJEŽANA DRENŠKI</item>
    </derivirana_varijabla>
  </DomainObject.Predmet.OstaliListFormated>
  <DomainObject.Predmet.OstaliListFormatedOIB>
    <izvorni_sadrzaj>
      <item>Marijana Rossmann, OIB 77338069184</item>
      <item>SNJEŽANA DRENŠKI</item>
    </izvorni_sadrzaj>
    <derivirana_varijabla naziv="DomainObject.Predmet.OstaliListFormatedOIB_1">
      <item>Marijana Rossmann, OIB 77338069184</item>
      <item>SNJEŽANA DRENŠKI</item>
    </derivirana_varijabla>
  </DomainObject.Predmet.OstaliListFormatedOIB>
  <DomainObject.Predmet.OstaliListFormatedWithAdress>
    <izvorni_sadrzaj>
      <item>Marijana Rossmann, Omladinska 2, 51000 Rijeka</item>
      <item>SNJEŽANA DRENŠKI</item>
    </izvorni_sadrzaj>
    <derivirana_varijabla naziv="DomainObject.Predmet.OstaliListFormatedWithAdress_1">
      <item>Marijana Rossmann, Omladinska 2, 51000 Rijeka</item>
      <item>SNJEŽANA DRENŠKI</item>
    </derivirana_varijabla>
  </DomainObject.Predmet.OstaliListFormatedWithAdress>
  <DomainObject.Predmet.OstaliListFormatedWithAdressOIB>
    <izvorni_sadrzaj>
      <item>Marijana Rossmann, OIB 77338069184, Omladinska 2, 51000 Rijeka</item>
      <item>SNJEŽANA DRENŠKI</item>
    </izvorni_sadrzaj>
    <derivirana_varijabla naziv="DomainObject.Predmet.OstaliListFormatedWithAdressOIB_1">
      <item>Marijana Rossmann, OIB 77338069184, Omladinska 2, 51000 Rijeka</item>
      <item>SNJEŽANA DRENŠKI</item>
    </derivirana_varijabla>
  </DomainObject.Predmet.OstaliListFormatedWithAdressOIB>
  <DomainObject.Predmet.OstaliListNazivFormated>
    <izvorni_sadrzaj>
      <item>Marijana Rossmann</item>
      <item>SNJEŽANA DRENŠKI</item>
    </izvorni_sadrzaj>
    <derivirana_varijabla naziv="DomainObject.Predmet.OstaliListNazivFormated_1">
      <item>Marijana Rossmann</item>
      <item>SNJEŽANA DRENŠKI</item>
    </derivirana_varijabla>
  </DomainObject.Predmet.OstaliListNazivFormated>
  <DomainObject.Predmet.OstaliListNazivFormatedOIB>
    <izvorni_sadrzaj>
      <item>Marijana Rossmann, OIB 77338069184</item>
      <item>SNJEŽANA DRENŠKI</item>
    </izvorni_sadrzaj>
    <derivirana_varijabla naziv="DomainObject.Predmet.OstaliListNazivFormatedOIB_1">
      <item>Marijana Rossmann, OIB 77338069184</item>
      <item>SNJEŽANA DRENŠKI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Trpimirova 2, 51000 Rijeka</izvorni_sadrzaj>
    <derivirana_varijabla naziv="DomainObject.Predmet.ProtustrankaIDrugiAdressOIB_1">ORTOKAM d.o.o., OIB 31652205486, Trpimirova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  <item>Marijana Rossmann</item>
      <item>SNJEŽANA DRENŠKI</item>
    </izvorni_sadrzaj>
    <derivirana_varijabla naziv="DomainObject.Predmet.SudioniciListNaziv_1">
      <item>FINA  Rijeka</item>
      <item>ORTOKAM d.o.o.</item>
      <item>Marijana Rossmann</item>
      <item>SNJEŽANA DRENŠKI</item>
    </derivirana_varijabla>
  </DomainObject.Predmet.SudioniciListNaziv>
  <DomainObject.Predmet.SudioniciListAdressOIB>
    <izvorni_sadrzaj>
      <item>FINA  Rijeka, OIB 85821130368, Frana Kurelca 8,51000 Rijeka</item>
      <item>ORTOKAM d.o.o., OIB 31652205486, Trpimirova 2,51000 Rijeka</item>
      <item>Marijana Rossmann, OIB 77338069184, Omladinska 2,51000 Rijeka</item>
      <item>SNJEŽANA DRENŠKI</item>
    </izvorni_sadrzaj>
    <derivirana_varijabla naziv="DomainObject.Predmet.SudioniciListAdressOIB_1">
      <item>FINA  Rijeka, OIB 85821130368, Frana Kurelca 8,51000 Rijeka</item>
      <item>ORTOKAM d.o.o., OIB 31652205486, Trpimirova 2,51000 Rijeka</item>
      <item>Marijana Rossmann, OIB 77338069184, Omladinska 2,51000 Rijeka</item>
      <item>SNJEŽANA DRENŠKI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  <item>, OIB 77338069184</item>
      <item>, OIB null</item>
    </izvorni_sadrzaj>
    <derivirana_varijabla naziv="DomainObject.Predmet.SudioniciListNazivOIB_1">
      <item>, OIB 85821130368</item>
      <item>, OIB 31652205486</item>
      <item>, OIB 77338069184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4BC50-0570-4380-882B-242B71270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1092</properties:Words>
  <properties:Characters>6148</properties:Characters>
  <properties:Lines>133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2017-09-26T08:12:00Z</dcterms:created>
  <dc:creator>dcmelik</dc:creator>
  <cp:lastModifiedBy>Jasna Radulović</cp:lastModifiedBy>
  <cp:lastPrinted>2017-09-07T10:03:00Z</cp:lastPrinted>
  <dcterms:modified xmlns:xsi="http://www.w3.org/2001/XMLSchema-instance" xsi:type="dcterms:W3CDTF">2017-09-26T08:35:00Z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