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84bd0" w14:paraId="dc84bd0" w:rsidRDefault="0041177E" w:rsidP="0041177E" w:rsidR="0041177E" w:rsidRPr="0041177E">
      <w:pPr>
        <w:spacing w:after="0"/>
        <w:jc w:val="both"/>
        <w15:collapsed w:val="false"/>
        <w:rPr>
          <w:rFonts w:cs="Times New Roman"/>
        </w:rPr>
      </w:pPr>
      <w:r>
        <w:rPr>
          <w:rFonts w:cs="Times New Roman"/>
        </w:rPr>
        <w:t xml:space="preserve">                      </w:t>
      </w:r>
      <w:r w:rsidRPr="0041177E">
        <w:rPr>
          <w:rFonts w:cs="Times New Roman"/>
        </w:rPr>
        <w:t xml:space="preserve"> </w:t>
      </w:r>
      <w:r w:rsidRPr="0041177E">
        <w:rPr>
          <w:rFonts w:cs="Times New Roman"/>
          <w:noProof/>
          <w:lang w:eastAsia="hr-HR"/>
        </w:rPr>
        <w:drawing>
          <wp:inline distR="0" distL="0" distB="0" distT="0">
            <wp:extent cy="722630" cx="553085"/>
            <wp:effectExtent b="1270" r="0" t="0" l="0"/>
            <wp:docPr descr="grb" name="Slika 2" id="2"/>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53085"/>
                    </a:xfrm>
                    <a:prstGeom prst="rect">
                      <a:avLst/>
                    </a:prstGeom>
                    <a:noFill/>
                    <a:ln>
                      <a:noFill/>
                    </a:ln>
                  </pic:spPr>
                </pic:pic>
              </a:graphicData>
            </a:graphic>
          </wp:inline>
        </w:drawing>
      </w:r>
      <w:r w:rsidRPr="0041177E">
        <w:rPr>
          <w:rFonts w:cs="Times New Roman"/>
          <w:bCs/>
        </w:rPr>
        <w:tab/>
      </w:r>
      <w:r w:rsidRPr="0041177E">
        <w:rPr>
          <w:rFonts w:cs="Times New Roman"/>
          <w:bCs/>
        </w:rPr>
        <w:tab/>
        <w:t xml:space="preserve">                             </w:t>
      </w:r>
    </w:p>
    <w:p w:rsidRDefault="0041177E" w:rsidP="0041177E" w:rsidR="0041177E" w:rsidRPr="0041177E">
      <w:pPr>
        <w:spacing w:after="0"/>
        <w:jc w:val="both"/>
        <w:rPr>
          <w:rFonts w:cs="Times New Roman"/>
        </w:rPr>
      </w:pPr>
      <w:r w:rsidRPr="0041177E">
        <w:rPr>
          <w:rFonts w:cs="Times New Roman"/>
        </w:rPr>
        <w:t xml:space="preserve">       REPUBLIKA HRVATSKA</w:t>
      </w:r>
    </w:p>
    <w:p w:rsidRDefault="0041177E" w:rsidP="0041177E" w:rsidR="0041177E" w:rsidRPr="0041177E">
      <w:pPr>
        <w:spacing w:after="0"/>
        <w:jc w:val="both"/>
        <w:rPr>
          <w:rFonts w:cs="Times New Roman"/>
        </w:rPr>
      </w:pPr>
      <w:r w:rsidRPr="0041177E">
        <w:rPr>
          <w:rFonts w:cs="Times New Roman"/>
          <w:lang w:val="pt-BR"/>
        </w:rPr>
        <w:t>TRGOVA</w:t>
      </w:r>
      <w:r w:rsidRPr="0041177E">
        <w:rPr>
          <w:rFonts w:cs="Times New Roman"/>
        </w:rPr>
        <w:t>Č</w:t>
      </w:r>
      <w:r w:rsidRPr="0041177E">
        <w:rPr>
          <w:rFonts w:cs="Times New Roman"/>
          <w:lang w:val="pt-BR"/>
        </w:rPr>
        <w:t>KI SUD U VARA</w:t>
      </w:r>
      <w:r w:rsidRPr="0041177E">
        <w:rPr>
          <w:rFonts w:cs="Times New Roman"/>
        </w:rPr>
        <w:t>Ž</w:t>
      </w:r>
      <w:r w:rsidRPr="0041177E">
        <w:rPr>
          <w:rFonts w:cs="Times New Roman"/>
          <w:lang w:val="pt-BR"/>
        </w:rPr>
        <w:t>DINU</w:t>
      </w:r>
    </w:p>
    <w:p w:rsidRDefault="0041177E" w:rsidP="0041177E" w:rsidR="0041177E" w:rsidRPr="0041177E">
      <w:pPr>
        <w:spacing w:after="0"/>
        <w:rPr>
          <w:rFonts w:cs="Times New Roman"/>
          <w:bCs/>
        </w:rPr>
      </w:pPr>
      <w:r>
        <w:rPr>
          <w:rFonts w:cs="Times New Roman"/>
        </w:rPr>
        <w:t xml:space="preserve">                   </w:t>
      </w:r>
      <w:r w:rsidRPr="0041177E">
        <w:rPr>
          <w:rFonts w:cs="Times New Roman"/>
        </w:rPr>
        <w:t xml:space="preserve"> </w:t>
      </w:r>
      <w:r w:rsidRPr="0041177E">
        <w:rPr>
          <w:rFonts w:cs="Times New Roman"/>
          <w:lang w:val="pt-BR"/>
        </w:rPr>
        <w:t>B. Radić 2</w:t>
      </w:r>
      <w:r>
        <w:rPr>
          <w:rFonts w:cs="Times New Roman"/>
          <w:lang w:val="pt-BR"/>
        </w:rPr>
        <w:t>/II</w:t>
      </w:r>
      <w:r w:rsidRPr="0041177E">
        <w:rPr>
          <w:rFonts w:cs="Times New Roman"/>
          <w:bCs/>
        </w:rPr>
        <w:t xml:space="preserve">   </w:t>
      </w:r>
    </w:p>
    <w:p w:rsidRDefault="0041177E" w:rsidP="0041177E" w:rsidR="0041177E">
      <w:pPr>
        <w:spacing w:after="0"/>
        <w:rPr>
          <w:rFonts w:cs="Times New Roman"/>
        </w:rPr>
      </w:pPr>
    </w:p>
    <w:p w:rsidRDefault="0041177E" w:rsidP="0041177E" w:rsidR="0041177E" w:rsidRPr="0041177E">
      <w:pPr>
        <w:spacing w:after="0"/>
        <w:rPr>
          <w:rFonts w:cs="Times New Roman"/>
        </w:rPr>
      </w:pPr>
    </w:p>
    <w:p w:rsidRDefault="00225304" w:rsidP="0041177E" w:rsidR="0041177E" w:rsidRPr="0041177E">
      <w:pPr>
        <w:spacing w:after="0"/>
        <w:jc w:val="both"/>
        <w:rPr>
          <w:rFonts w:cs="Times New Roman"/>
          <w:b/>
        </w:rPr>
      </w:pPr>
      <w:r>
        <w:tab/>
        <w:t>TRGOVAČKI SUD U VARAŽDINU, po sucu toga suda Jasni Lekić, kao stečajnom sucu, u stečajnom predmetu u povodu prijedloga predlagatelja Republika Hrvatska, Ministarstvo financija - Porezna uprava, Područni ured sjeverna Hrvatska, zastupan po Županijskom državnom odvjetništvu u Varaždinu, protiv dužnika DML TRADE društvo s ograničenom odgovornošću za proizvodnju, trgovinu i usluge, skraćena tvrtka: DML TRADE d.o.o., Varaždin, Branka Vodnika 7, OIB: 82482790874, MBS: 070116827, radi otvaranja stečajnog postupka nad dužnikom, dana 20. ožujka 2017. godine donio je slijedeći,</w:t>
      </w:r>
    </w:p>
    <w:p w:rsidRDefault="0041177E" w:rsidP="0041177E" w:rsidR="0041177E" w:rsidRPr="0041177E">
      <w:pPr>
        <w:spacing w:after="0"/>
        <w:jc w:val="both"/>
        <w:rPr>
          <w:rFonts w:cs="Times New Roman"/>
        </w:rPr>
      </w:pPr>
    </w:p>
    <w:p w:rsidRDefault="0041177E" w:rsidP="0041177E" w:rsidR="0041177E" w:rsidRPr="0041177E">
      <w:pPr>
        <w:spacing w:after="0"/>
        <w:jc w:val="both"/>
        <w:rPr>
          <w:rFonts w:cs="Times New Roman" w:eastAsia="Calibri"/>
        </w:rPr>
      </w:pPr>
    </w:p>
    <w:p w:rsidRDefault="0041177E" w:rsidP="0041177E" w:rsidR="0041177E" w:rsidRPr="0041177E">
      <w:pPr>
        <w:spacing w:after="0"/>
        <w:jc w:val="center"/>
        <w:rPr>
          <w:rFonts w:cs="Times New Roman" w:eastAsia="Times New Roman"/>
          <w:lang w:eastAsia="hr-HR"/>
        </w:rPr>
      </w:pPr>
      <w:r w:rsidRPr="0041177E">
        <w:rPr>
          <w:rFonts w:cs="Times New Roman"/>
        </w:rPr>
        <w:t>Z A K LJ U Č A K</w:t>
      </w:r>
    </w:p>
    <w:p w:rsidRDefault="0041177E" w:rsidP="0041177E" w:rsidR="0041177E" w:rsidRPr="0041177E">
      <w:pPr>
        <w:spacing w:after="0"/>
        <w:jc w:val="center"/>
        <w:rPr>
          <w:rFonts w:cs="Times New Roman"/>
        </w:rPr>
      </w:pPr>
    </w:p>
    <w:p w:rsidRDefault="0041177E" w:rsidP="0041177E" w:rsidR="0041177E" w:rsidRPr="0041177E">
      <w:pPr>
        <w:spacing w:after="0"/>
        <w:jc w:val="center"/>
        <w:rPr>
          <w:rFonts w:cs="Times New Roman"/>
        </w:rPr>
      </w:pPr>
    </w:p>
    <w:p w:rsidRDefault="0041177E" w:rsidP="0041177E" w:rsidR="0041177E" w:rsidRPr="0041177E">
      <w:pPr>
        <w:spacing w:after="0"/>
        <w:ind w:firstLine="708"/>
        <w:jc w:val="both"/>
        <w:rPr>
          <w:rFonts w:cs="Times New Roman"/>
        </w:rPr>
      </w:pPr>
      <w:r w:rsidRPr="0041177E">
        <w:rPr>
          <w:rFonts w:cs="Times New Roman"/>
        </w:rPr>
        <w:t>I/ Nalaže se odgovornoj osobi dužnika</w:t>
      </w:r>
      <w:r w:rsidR="00225304">
        <w:rPr>
          <w:rFonts w:cs="Times New Roman"/>
        </w:rPr>
        <w:t xml:space="preserve"> </w:t>
      </w:r>
      <w:r w:rsidR="00225304">
        <w:t>DML TRADE d.o.o., Varaždin, Branka Vodnika 7, OIB: 82482790874, MBS: 070116827</w:t>
      </w:r>
      <w:r w:rsidRPr="0041177E">
        <w:rPr>
          <w:rFonts w:cs="Times New Roman"/>
        </w:rPr>
        <w:t>,</w:t>
      </w:r>
      <w:r w:rsidRPr="0041177E">
        <w:rPr>
          <w:rFonts w:cs="Times New Roman"/>
          <w:color w:themeColor="text1" w:val="000000"/>
        </w:rPr>
        <w:t xml:space="preserve"> da sukladno </w:t>
      </w:r>
      <w:r w:rsidRPr="0041177E">
        <w:rPr>
          <w:rFonts w:cs="Times New Roman"/>
        </w:rPr>
        <w:t xml:space="preserve">članku 17. Stečajnog zakona ("Narodne novine" broj 71/15, u daljnjem tekstu SZ-a) u roku od 15 dana od dana primitka ovog zaključka, dostave popis imovine i obveza dužnika koji se sastoji od naznake: </w:t>
      </w:r>
    </w:p>
    <w:p w:rsidRDefault="0041177E" w:rsidP="0041177E" w:rsidR="0041177E" w:rsidRPr="0041177E">
      <w:pPr>
        <w:spacing w:after="0"/>
        <w:jc w:val="both"/>
        <w:rPr>
          <w:rFonts w:cs="Times New Roman"/>
        </w:rPr>
      </w:pPr>
    </w:p>
    <w:p w:rsidRDefault="0041177E" w:rsidP="0041177E" w:rsidR="0041177E" w:rsidRPr="0041177E">
      <w:pPr>
        <w:spacing w:after="0"/>
        <w:jc w:val="both"/>
        <w:rPr>
          <w:rFonts w:cs="Times New Roman"/>
        </w:rPr>
      </w:pPr>
      <w:r w:rsidRPr="0041177E">
        <w:rPr>
          <w:rFonts w:cs="Times New Roman"/>
        </w:rPr>
        <w:t>1. nekretnina i pokretnina dužnika (opis svake pojedine nekretnine i pokretnine s podacima potrebnim za identifikaciju)</w:t>
      </w:r>
    </w:p>
    <w:p w:rsidRDefault="0041177E" w:rsidP="0041177E" w:rsidR="0041177E" w:rsidRPr="0041177E">
      <w:pPr>
        <w:spacing w:after="0"/>
        <w:jc w:val="both"/>
        <w:rPr>
          <w:rFonts w:cs="Times New Roman"/>
        </w:rPr>
      </w:pPr>
      <w:r w:rsidRPr="0041177E">
        <w:rPr>
          <w:rFonts w:cs="Times New Roman"/>
        </w:rPr>
        <w:t>2. imovinskih prava dužnika na tuđim stvarima (opis svake pojedine nekretnine ili pokretnine s podacima potrebnim za identifikaciju)</w:t>
      </w:r>
    </w:p>
    <w:p w:rsidRDefault="0041177E" w:rsidP="0041177E" w:rsidR="0041177E" w:rsidRPr="0041177E">
      <w:pPr>
        <w:spacing w:after="0"/>
        <w:jc w:val="both"/>
        <w:rPr>
          <w:rFonts w:cs="Times New Roman"/>
        </w:rPr>
      </w:pPr>
      <w:r w:rsidRPr="0041177E">
        <w:rPr>
          <w:rFonts w:cs="Times New Roman"/>
        </w:rPr>
        <w:t>3. novčanih i nenovčanih tražbina dužnika (iznos, ime i prezime/naziv, OIB i adresa dužnikovog dužnika, pravna osnova, datum dospijeća)</w:t>
      </w:r>
    </w:p>
    <w:p w:rsidRDefault="0041177E" w:rsidP="0041177E" w:rsidR="0041177E" w:rsidRPr="0041177E">
      <w:pPr>
        <w:spacing w:after="0"/>
        <w:jc w:val="both"/>
        <w:rPr>
          <w:rFonts w:cs="Times New Roman"/>
        </w:rPr>
      </w:pPr>
      <w:r w:rsidRPr="0041177E">
        <w:rPr>
          <w:rFonts w:cs="Times New Roman"/>
        </w:rPr>
        <w:t>4. drugih prava koja čine imovinu dužnika (opis prava, procijenjena vrijednost prava, ako se radi o imovinskom pravu)</w:t>
      </w:r>
    </w:p>
    <w:p w:rsidRDefault="0041177E" w:rsidP="0041177E" w:rsidR="0041177E" w:rsidRPr="0041177E">
      <w:pPr>
        <w:spacing w:after="0"/>
        <w:jc w:val="both"/>
        <w:rPr>
          <w:rFonts w:cs="Times New Roman"/>
        </w:rPr>
      </w:pPr>
      <w:r w:rsidRPr="0041177E">
        <w:rPr>
          <w:rFonts w:cs="Times New Roman"/>
        </w:rPr>
        <w:t>5. novčanih sredstava na računima (ukupan iznos novčanih sredstava po svim računima dužnika, uz naznaku broja računa i banke te popis svih računa otvorenih u bankama uključujući i popis računa štednih uloga)</w:t>
      </w:r>
    </w:p>
    <w:p w:rsidRDefault="0041177E" w:rsidP="0041177E" w:rsidR="0041177E" w:rsidRPr="0041177E">
      <w:pPr>
        <w:spacing w:after="0"/>
        <w:jc w:val="both"/>
        <w:rPr>
          <w:rFonts w:cs="Times New Roman"/>
        </w:rPr>
      </w:pPr>
      <w:r w:rsidRPr="0041177E">
        <w:rPr>
          <w:rFonts w:cs="Times New Roman"/>
        </w:rPr>
        <w:t>6. druge imovine dužnika (opis i vrste imovine s podacima potrebnim za identifikaciju)</w:t>
      </w:r>
    </w:p>
    <w:p w:rsidRDefault="0041177E" w:rsidP="0041177E" w:rsidR="0041177E" w:rsidRPr="0041177E">
      <w:pPr>
        <w:spacing w:after="0"/>
        <w:jc w:val="both"/>
        <w:rPr>
          <w:rFonts w:cs="Times New Roman"/>
        </w:rPr>
      </w:pPr>
      <w:r w:rsidRPr="0041177E">
        <w:rPr>
          <w:rFonts w:cs="Times New Roman"/>
        </w:rP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41177E" w:rsidP="0041177E" w:rsidR="0041177E" w:rsidRPr="0041177E">
      <w:pPr>
        <w:spacing w:after="0"/>
        <w:jc w:val="both"/>
        <w:rPr>
          <w:rFonts w:cs="Times New Roman"/>
        </w:rPr>
      </w:pPr>
      <w:r w:rsidRPr="0041177E">
        <w:rPr>
          <w:rFonts w:cs="Times New Roman"/>
        </w:rP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41177E" w:rsidP="0041177E" w:rsidR="0041177E" w:rsidRPr="0041177E">
      <w:pPr>
        <w:spacing w:after="0"/>
        <w:jc w:val="both"/>
        <w:rPr>
          <w:rFonts w:cs="Times New Roman"/>
        </w:rPr>
      </w:pPr>
      <w:r w:rsidRPr="0041177E">
        <w:rPr>
          <w:rFonts w:cs="Times New Roman"/>
        </w:rPr>
        <w:t xml:space="preserve">9. </w:t>
      </w:r>
      <w:proofErr w:type="spellStart"/>
      <w:r w:rsidRPr="0041177E">
        <w:rPr>
          <w:rFonts w:cs="Times New Roman"/>
        </w:rPr>
        <w:t>razlučnih</w:t>
      </w:r>
      <w:proofErr w:type="spellEnd"/>
      <w:r w:rsidRPr="0041177E">
        <w:rPr>
          <w:rFonts w:cs="Times New Roman"/>
        </w:rPr>
        <w:t xml:space="preserve"> prava na imovini dužnika (podaci o </w:t>
      </w:r>
      <w:proofErr w:type="spellStart"/>
      <w:r w:rsidRPr="0041177E">
        <w:rPr>
          <w:rFonts w:cs="Times New Roman"/>
        </w:rPr>
        <w:t>razlučnom</w:t>
      </w:r>
      <w:proofErr w:type="spellEnd"/>
      <w:r w:rsidRPr="0041177E">
        <w:rPr>
          <w:rFonts w:cs="Times New Roman"/>
        </w:rPr>
        <w:t xml:space="preserve"> pravu, pravna osnova, dio imovine na koji se odnosi </w:t>
      </w:r>
      <w:proofErr w:type="spellStart"/>
      <w:r w:rsidRPr="0041177E">
        <w:rPr>
          <w:rFonts w:cs="Times New Roman"/>
        </w:rPr>
        <w:t>razlučno</w:t>
      </w:r>
      <w:proofErr w:type="spellEnd"/>
      <w:r w:rsidRPr="0041177E">
        <w:rPr>
          <w:rFonts w:cs="Times New Roman"/>
        </w:rPr>
        <w:t xml:space="preserve"> pravo, je li </w:t>
      </w:r>
      <w:proofErr w:type="spellStart"/>
      <w:r w:rsidRPr="0041177E">
        <w:rPr>
          <w:rFonts w:cs="Times New Roman"/>
        </w:rPr>
        <w:t>razlučno</w:t>
      </w:r>
      <w:proofErr w:type="spellEnd"/>
      <w:r w:rsidRPr="0041177E">
        <w:rPr>
          <w:rFonts w:cs="Times New Roman"/>
        </w:rPr>
        <w:t xml:space="preserve"> pravo upisano u javne knjige, iznos u visini kojega postoji </w:t>
      </w:r>
      <w:proofErr w:type="spellStart"/>
      <w:r w:rsidRPr="0041177E">
        <w:rPr>
          <w:rFonts w:cs="Times New Roman"/>
        </w:rPr>
        <w:t>razlučno</w:t>
      </w:r>
      <w:proofErr w:type="spellEnd"/>
      <w:r w:rsidRPr="0041177E">
        <w:rPr>
          <w:rFonts w:cs="Times New Roman"/>
        </w:rPr>
        <w:t xml:space="preserve"> pravo)</w:t>
      </w:r>
    </w:p>
    <w:p w:rsidRDefault="0041177E" w:rsidP="0041177E" w:rsidR="0041177E" w:rsidRPr="0041177E">
      <w:pPr>
        <w:spacing w:after="0"/>
        <w:jc w:val="both"/>
        <w:rPr>
          <w:rFonts w:cs="Times New Roman"/>
        </w:rPr>
      </w:pPr>
      <w:r w:rsidRPr="0041177E">
        <w:rPr>
          <w:rFonts w:cs="Times New Roman"/>
        </w:rPr>
        <w:lastRenderedPageBreak/>
        <w:t>10. izlučnih prava (podaci o izlučnom pravu, pravna osnova i dio imovine na koji se odnosi izlučno pravo)</w:t>
      </w:r>
    </w:p>
    <w:p w:rsidRDefault="0041177E" w:rsidP="0041177E" w:rsidR="0041177E" w:rsidRPr="0041177E">
      <w:pPr>
        <w:spacing w:after="0"/>
        <w:jc w:val="both"/>
        <w:rPr>
          <w:rFonts w:cs="Times New Roman"/>
        </w:rPr>
      </w:pPr>
      <w:r w:rsidRPr="0041177E">
        <w:rPr>
          <w:rFonts w:cs="Times New Roman"/>
        </w:rPr>
        <w:t>11. prosječnih mjesečnih troškova redovnoga poslovanja dužnika u posljednjih godinu dana (iznos u kunama, specifikacija troškova)</w:t>
      </w:r>
    </w:p>
    <w:p w:rsidRDefault="0041177E" w:rsidP="0041177E" w:rsidR="0041177E" w:rsidRPr="0041177E">
      <w:pPr>
        <w:spacing w:after="0"/>
        <w:jc w:val="both"/>
        <w:rPr>
          <w:rFonts w:cs="Times New Roman"/>
        </w:rPr>
      </w:pPr>
      <w:r w:rsidRPr="0041177E">
        <w:rPr>
          <w:rFonts w:cs="Times New Roman"/>
        </w:rP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41177E" w:rsidP="0041177E" w:rsidR="0041177E" w:rsidRPr="0041177E">
      <w:pPr>
        <w:spacing w:after="0"/>
        <w:jc w:val="both"/>
        <w:rPr>
          <w:rFonts w:cs="Times New Roman"/>
        </w:rPr>
      </w:pPr>
    </w:p>
    <w:p w:rsidRDefault="0041177E" w:rsidP="0041177E" w:rsidR="0041177E" w:rsidRPr="0041177E">
      <w:pPr>
        <w:spacing w:after="0"/>
        <w:ind w:firstLine="708"/>
        <w:jc w:val="both"/>
        <w:rPr>
          <w:rFonts w:cs="Times New Roman"/>
        </w:rPr>
      </w:pPr>
      <w:r w:rsidRPr="0041177E">
        <w:rPr>
          <w:rFonts w:cs="Times New Roman"/>
        </w:rP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41177E" w:rsidP="0041177E" w:rsidR="0041177E" w:rsidRPr="0041177E">
      <w:pPr>
        <w:spacing w:after="0"/>
        <w:jc w:val="both"/>
        <w:rPr>
          <w:rFonts w:cs="Times New Roman"/>
        </w:rPr>
      </w:pPr>
    </w:p>
    <w:p w:rsidRDefault="0041177E" w:rsidP="0041177E" w:rsidR="0041177E" w:rsidRPr="0041177E">
      <w:pPr>
        <w:spacing w:after="0"/>
        <w:ind w:firstLine="708"/>
        <w:jc w:val="both"/>
        <w:rPr>
          <w:rFonts w:cs="Times New Roman"/>
        </w:rPr>
      </w:pPr>
      <w:r w:rsidRPr="0041177E">
        <w:rPr>
          <w:rFonts w:cs="Times New Roman"/>
        </w:rPr>
        <w:t>III/ Upozorava se odgovorna osoba dužnika</w:t>
      </w:r>
      <w:r w:rsidR="00225304">
        <w:rPr>
          <w:rFonts w:cs="Times New Roman"/>
        </w:rPr>
        <w:t xml:space="preserve"> Damir </w:t>
      </w:r>
      <w:proofErr w:type="spellStart"/>
      <w:r w:rsidR="00225304">
        <w:rPr>
          <w:rFonts w:cs="Times New Roman"/>
        </w:rPr>
        <w:t>Fotak</w:t>
      </w:r>
      <w:proofErr w:type="spellEnd"/>
      <w:r w:rsidR="00225304">
        <w:rPr>
          <w:rFonts w:cs="Times New Roman"/>
        </w:rPr>
        <w:t xml:space="preserve">, </w:t>
      </w:r>
      <w:proofErr w:type="spellStart"/>
      <w:r w:rsidR="00225304">
        <w:rPr>
          <w:rFonts w:cs="Times New Roman"/>
        </w:rPr>
        <w:t>Orehovec</w:t>
      </w:r>
      <w:proofErr w:type="spellEnd"/>
      <w:r w:rsidR="00225304">
        <w:rPr>
          <w:rFonts w:cs="Times New Roman"/>
        </w:rPr>
        <w:t xml:space="preserve">, </w:t>
      </w:r>
      <w:proofErr w:type="spellStart"/>
      <w:r w:rsidR="00225304">
        <w:rPr>
          <w:rFonts w:cs="Times New Roman"/>
        </w:rPr>
        <w:t>Orehovec</w:t>
      </w:r>
      <w:proofErr w:type="spellEnd"/>
      <w:r w:rsidR="00225304">
        <w:rPr>
          <w:rFonts w:cs="Times New Roman"/>
        </w:rPr>
        <w:t xml:space="preserve"> 29, OIB: 06837541285</w:t>
      </w:r>
      <w:r w:rsidRPr="0041177E">
        <w:rPr>
          <w:rFonts w:cs="Times New Roman"/>
        </w:rPr>
        <w:t>, da za davanje neistinitoga ili nepotpunoga popisa imovine i obveza, odgovara kao za davanje lažnoga iskaza u postupku pred sudom.</w:t>
      </w:r>
    </w:p>
    <w:p w:rsidRDefault="0041177E" w:rsidP="0041177E" w:rsidR="0041177E" w:rsidRPr="0041177E">
      <w:pPr>
        <w:spacing w:after="0"/>
        <w:ind w:firstLine="708"/>
        <w:jc w:val="both"/>
        <w:rPr>
          <w:rFonts w:cs="Times New Roman"/>
        </w:rPr>
      </w:pPr>
    </w:p>
    <w:p w:rsidRDefault="0041177E" w:rsidP="0041177E" w:rsidR="0041177E" w:rsidRPr="0041177E">
      <w:pPr>
        <w:spacing w:after="0"/>
        <w:jc w:val="both"/>
        <w:rPr>
          <w:rFonts w:cs="Times New Roman"/>
        </w:rPr>
      </w:pPr>
    </w:p>
    <w:p w:rsidRDefault="0041177E" w:rsidP="0041177E" w:rsidR="0041177E" w:rsidRPr="0041177E">
      <w:pPr>
        <w:spacing w:after="0"/>
        <w:jc w:val="center"/>
        <w:rPr>
          <w:rFonts w:cs="Times New Roman"/>
        </w:rPr>
      </w:pPr>
      <w:r w:rsidRPr="0041177E">
        <w:rPr>
          <w:rFonts w:cs="Times New Roman"/>
        </w:rPr>
        <w:t>Obrazloženje</w:t>
      </w:r>
    </w:p>
    <w:p w:rsidRDefault="0041177E" w:rsidP="0041177E" w:rsidR="0041177E">
      <w:pPr>
        <w:spacing w:after="0"/>
        <w:jc w:val="center"/>
        <w:rPr>
          <w:rFonts w:cs="Times New Roman"/>
        </w:rPr>
      </w:pPr>
    </w:p>
    <w:p w:rsidRDefault="00AA6A7D" w:rsidP="00AA6A7D" w:rsidR="00AA6A7D">
      <w:pPr>
        <w:spacing w:after="0"/>
        <w:ind w:firstLine="720"/>
        <w:jc w:val="both"/>
        <w:rPr>
          <w:color w:val="000000"/>
        </w:rPr>
      </w:pPr>
      <w:r>
        <w:t xml:space="preserve">Financijska agencija, Regionalni centar Zagreb, Podružnica Varaždin je 21. studenog 2016. podnijela zahtjev za pokretanje skraćenog stečajnog postupka nad dužnikom DML TRADE d.o.o. Varaždin, Branka Vodnika 7, pa kako su za to bile ispunjene pretpostavke iz čl. 428. Stečajnog zakona </w:t>
      </w:r>
      <w:r>
        <w:rPr>
          <w:color w:val="000000"/>
          <w:shd w:fill="FFFFFF" w:color="auto" w:val="clear"/>
        </w:rPr>
        <w:t>(''Narodne novine'' broj 71/15 – dalje u tekstu: SZ), sud je dana 28. studenog 2016. primjenom čl. 430. SZ-a,</w:t>
      </w:r>
      <w:r>
        <w:t xml:space="preserve"> na mrežnoj stranici e-Oglasna ploča sudova objavio oglas o pokretanju skraćenog stečajnog postupka u kojem je</w:t>
      </w:r>
      <w:r>
        <w:rPr>
          <w:color w:val="000000"/>
        </w:rPr>
        <w:t xml:space="preserve"> zatražio od osoba ovlaštenih za zastupanje dužnika da u roku od petnaest dana podnesu sudu javnobilježnički ovjerovljen </w:t>
      </w:r>
      <w:proofErr w:type="spellStart"/>
      <w:r>
        <w:rPr>
          <w:color w:val="000000"/>
        </w:rPr>
        <w:t>prokazni</w:t>
      </w:r>
      <w:proofErr w:type="spellEnd"/>
      <w:r>
        <w:rPr>
          <w:color w:val="000000"/>
        </w:rPr>
        <w:t xml:space="preserve"> popis imovine pravne osobe, te pozvao vjerovnike da najkasnije u roku od četrdeset pet dana od objave poziva predlože otvaranje stečajnoga postupka. </w:t>
      </w:r>
    </w:p>
    <w:p w:rsidRDefault="00AA6A7D" w:rsidP="00AA6A7D" w:rsidR="00AA6A7D">
      <w:pPr>
        <w:spacing w:after="0"/>
        <w:ind w:firstLine="720"/>
        <w:jc w:val="both"/>
        <w:rPr>
          <w:color w:val="000000"/>
        </w:rPr>
      </w:pPr>
    </w:p>
    <w:p w:rsidRDefault="00AA6A7D" w:rsidP="00AA6A7D" w:rsidR="00AA6A7D">
      <w:pPr>
        <w:spacing w:after="0"/>
        <w:jc w:val="both"/>
      </w:pPr>
      <w:r>
        <w:tab/>
        <w:t>Nadalje je zaprimljen prijedlog vjerovnika RH Ministarstvo financija, Porezna uprava Područni ured Sjeverna Hrvatska, zastupano po Županijskom državnom odvjetništvu u Varaždinu, za otvaranje stečajnog postupka dana 13. prosinca 2016. godine iz kojeg prijedloga proizlazi da vjerovnik ima tražbinu prema dužniku u iznosu od 23.439,82 kn. Predlaže se otvoriti stečajni postupak nad dužnikom.</w:t>
      </w:r>
    </w:p>
    <w:p w:rsidRDefault="00AA6A7D" w:rsidP="00AA6A7D" w:rsidR="00AA6A7D">
      <w:pPr>
        <w:spacing w:after="0"/>
        <w:jc w:val="both"/>
      </w:pPr>
    </w:p>
    <w:p w:rsidRDefault="00AA6A7D" w:rsidP="00AA6A7D" w:rsidR="00AA6A7D">
      <w:pPr>
        <w:spacing w:after="0"/>
        <w:jc w:val="both"/>
      </w:pPr>
      <w:r>
        <w:tab/>
        <w:t xml:space="preserve">Uvidom u stanje računa poreznog obveznika na dan 1. prosinca 2016. proizlazi da dug dužnika prema RH Ministarstvu financija iznosi 23.439,82 kn, a uvidom u dopis RH Ministarstva unutarnjih poslova, Policijske uprave Varaždinske od 1. prosinca 2016. proizlazi da je dužnik vlasnik vozila: teretni automobil marke Peugeot, tip vozila </w:t>
      </w:r>
      <w:proofErr w:type="spellStart"/>
      <w:r>
        <w:t>Expert</w:t>
      </w:r>
      <w:proofErr w:type="spellEnd"/>
      <w:r>
        <w:t>, godina proizvodnje: 2013., reg. oznake VŽ0002FD, broj šasije: VF3XUAHZ8DZ038227.</w:t>
      </w:r>
    </w:p>
    <w:p w:rsidRDefault="00AA6A7D" w:rsidP="00AA6A7D" w:rsidR="00AA6A7D">
      <w:pPr>
        <w:spacing w:after="0"/>
        <w:jc w:val="both"/>
      </w:pPr>
    </w:p>
    <w:p w:rsidRDefault="00AA6A7D" w:rsidP="00AA6A7D" w:rsidR="00AA6A7D">
      <w:pPr>
        <w:spacing w:after="0"/>
        <w:jc w:val="both"/>
      </w:pPr>
      <w:r>
        <w:tab/>
        <w:t>Obzirom na navedeno, proizlazi da nisu ispunjene pretpostavke za istodobno otvaranje i zaključenje skraćenog stečajnog postupka, u smislu čl. 431. Stečajnog zakona.</w:t>
      </w:r>
    </w:p>
    <w:p w:rsidRDefault="00AA6A7D" w:rsidP="00AA6A7D" w:rsidR="00AA6A7D">
      <w:pPr>
        <w:spacing w:after="0"/>
        <w:jc w:val="both"/>
      </w:pPr>
    </w:p>
    <w:p w:rsidRDefault="00AA6A7D" w:rsidP="00AA6A7D" w:rsidR="00AA6A7D">
      <w:pPr>
        <w:spacing w:after="0"/>
        <w:jc w:val="both"/>
      </w:pPr>
      <w:r>
        <w:tab/>
        <w:t>Stoga je sud temeljem članka 433. SZ-a donio rješenje o obustavi skraćenog stečajnog postupka poslovni broj: 3 St-1125/16-5 od 24. siječnja 2017.</w:t>
      </w:r>
    </w:p>
    <w:p w:rsidRDefault="00AA6A7D" w:rsidP="00AA6A7D" w:rsidR="00AA6A7D">
      <w:pPr>
        <w:spacing w:after="0"/>
        <w:jc w:val="both"/>
      </w:pPr>
    </w:p>
    <w:p w:rsidRDefault="00AA6A7D" w:rsidP="00AA6A7D" w:rsidR="00AA6A7D">
      <w:pPr>
        <w:spacing w:after="0"/>
        <w:ind w:firstLine="708"/>
        <w:jc w:val="both"/>
      </w:pPr>
      <w:r>
        <w:lastRenderedPageBreak/>
        <w:t>Predlagatelj je učinio vjerojatnim postojanje svoje tražbine te postojanje stečajnog razloga nesposobnosti za plaćanje odnosno nelikvidnosti.</w:t>
      </w:r>
    </w:p>
    <w:p w:rsidRDefault="00AA6A7D" w:rsidP="00AA6A7D" w:rsidR="00AA6A7D">
      <w:pPr>
        <w:spacing w:after="0"/>
        <w:ind w:firstLine="708"/>
        <w:jc w:val="both"/>
      </w:pPr>
    </w:p>
    <w:p w:rsidRDefault="00AA6A7D" w:rsidP="00AA6A7D" w:rsidR="00AA6A7D" w:rsidRPr="0041177E">
      <w:pPr>
        <w:spacing w:after="0"/>
        <w:jc w:val="both"/>
        <w:rPr>
          <w:rFonts w:cs="Times New Roman"/>
        </w:rPr>
      </w:pPr>
      <w:r>
        <w:tab/>
        <w:t>Stoga je sud temeljem čl. 115. st. 1. SZ-a donio rješenje o pokretanju prethodnog postupka te je odredio ročište radi izjašnjenja o prijedlogu te utvrđivanja uvjeta za otvaranje stečajnog postupka.</w:t>
      </w:r>
    </w:p>
    <w:p w:rsidRDefault="0041177E" w:rsidP="0041177E" w:rsidR="0041177E" w:rsidRPr="0041177E">
      <w:pPr>
        <w:spacing w:after="0"/>
        <w:jc w:val="both"/>
        <w:rPr>
          <w:rFonts w:cs="Times New Roman"/>
        </w:rPr>
      </w:pPr>
    </w:p>
    <w:p w:rsidRDefault="0041177E" w:rsidP="0041177E" w:rsidR="0041177E" w:rsidRPr="0041177E">
      <w:pPr>
        <w:spacing w:after="0"/>
        <w:jc w:val="both"/>
        <w:rPr>
          <w:rFonts w:cs="Times New Roman"/>
        </w:rPr>
      </w:pPr>
      <w:r w:rsidRPr="0041177E">
        <w:rPr>
          <w:rFonts w:cs="Times New Roman"/>
        </w:rPr>
        <w:tab/>
      </w:r>
      <w:r w:rsidR="00AA6A7D">
        <w:rPr>
          <w:rFonts w:cs="Times New Roman"/>
        </w:rPr>
        <w:t xml:space="preserve">Temeljem </w:t>
      </w:r>
      <w:r w:rsidRPr="0041177E">
        <w:rPr>
          <w:rFonts w:cs="Times New Roman"/>
        </w:rPr>
        <w:t>čl. 16. st 1., 2. i 3. SZ-a, odlučio kao u izreci ovog zaključka.</w:t>
      </w:r>
    </w:p>
    <w:p w:rsidRDefault="0041177E" w:rsidP="0041177E" w:rsidR="0041177E" w:rsidRPr="0041177E">
      <w:pPr>
        <w:spacing w:after="0"/>
        <w:jc w:val="both"/>
        <w:rPr>
          <w:rFonts w:cs="Times New Roman"/>
        </w:rPr>
      </w:pPr>
    </w:p>
    <w:p w:rsidRDefault="0041177E" w:rsidP="0041177E" w:rsidR="0041177E" w:rsidRPr="0041177E">
      <w:pPr>
        <w:spacing w:after="0"/>
        <w:jc w:val="both"/>
        <w:rPr>
          <w:rFonts w:cs="Times New Roman"/>
        </w:rPr>
      </w:pPr>
    </w:p>
    <w:p w:rsidRDefault="0041177E" w:rsidP="0041177E" w:rsidR="0041177E" w:rsidRPr="0041177E">
      <w:pPr>
        <w:spacing w:after="0"/>
        <w:jc w:val="both"/>
        <w:rPr>
          <w:rFonts w:cs="Times New Roman"/>
        </w:rPr>
      </w:pPr>
    </w:p>
    <w:p w:rsidRDefault="0041177E" w:rsidP="0041177E" w:rsidR="0041177E" w:rsidRPr="0041177E">
      <w:pPr>
        <w:spacing w:after="0"/>
        <w:jc w:val="center"/>
        <w:rPr>
          <w:rFonts w:cs="Times New Roman"/>
        </w:rPr>
      </w:pPr>
      <w:r>
        <w:rPr>
          <w:rFonts w:cs="Times New Roman"/>
        </w:rPr>
        <w:t>U Varaždinu, 20. ožujka 2017.</w:t>
      </w:r>
    </w:p>
    <w:p w:rsidRDefault="0041177E" w:rsidP="0041177E" w:rsidR="0041177E" w:rsidRPr="0041177E">
      <w:pPr>
        <w:spacing w:after="0"/>
        <w:rPr>
          <w:rFonts w:cs="Times New Roman"/>
        </w:rPr>
      </w:pPr>
    </w:p>
    <w:p w:rsidRDefault="0041177E" w:rsidP="0041177E" w:rsidR="0041177E">
      <w:pPr>
        <w:spacing w:after="0"/>
        <w:jc w:val="center"/>
        <w:rPr>
          <w:rFonts w:cs="Times New Roman"/>
        </w:rPr>
      </w:pPr>
    </w:p>
    <w:p w:rsidRDefault="00AA6A7D" w:rsidP="0041177E" w:rsidR="00AA6A7D" w:rsidRPr="0041177E">
      <w:pPr>
        <w:spacing w:after="0"/>
        <w:jc w:val="center"/>
        <w:rPr>
          <w:rFonts w:cs="Times New Roman"/>
        </w:rPr>
      </w:pPr>
    </w:p>
    <w:p w:rsidRDefault="0041177E" w:rsidP="0041177E" w:rsidR="0041177E" w:rsidRPr="0041177E">
      <w:pPr>
        <w:spacing w:after="0"/>
        <w:ind w:firstLine="720"/>
        <w:jc w:val="center"/>
        <w:outlineLvl w:val="0"/>
        <w:rPr>
          <w:rFonts w:cs="Times New Roman"/>
        </w:rPr>
      </w:pPr>
      <w:r w:rsidRPr="0041177E">
        <w:rPr>
          <w:rFonts w:cs="Times New Roman"/>
        </w:rPr>
        <w:t xml:space="preserve">                                                                     STEČAJNI SUDAC:</w:t>
      </w:r>
    </w:p>
    <w:p w:rsidRDefault="0041177E" w:rsidP="0041177E" w:rsidR="0041177E" w:rsidRPr="0041177E">
      <w:pPr>
        <w:spacing w:after="0"/>
        <w:ind w:firstLine="720"/>
        <w:jc w:val="right"/>
        <w:rPr>
          <w:rFonts w:cs="Times New Roman"/>
        </w:rPr>
      </w:pPr>
    </w:p>
    <w:p w:rsidRDefault="0041177E" w:rsidP="0041177E" w:rsidR="0041177E">
      <w:pPr>
        <w:spacing w:after="0"/>
        <w:ind w:firstLine="720"/>
        <w:jc w:val="center"/>
        <w:outlineLvl w:val="0"/>
        <w:rPr>
          <w:rFonts w:cs="Times New Roman"/>
        </w:rPr>
      </w:pPr>
      <w:r w:rsidRPr="0041177E">
        <w:rPr>
          <w:rFonts w:cs="Times New Roman"/>
        </w:rPr>
        <w:t xml:space="preserve">                                                                       Jasna </w:t>
      </w:r>
      <w:r>
        <w:rPr>
          <w:rFonts w:cs="Times New Roman"/>
        </w:rPr>
        <w:t>Lekić</w:t>
      </w:r>
      <w:r w:rsidR="00170D1E">
        <w:rPr>
          <w:rFonts w:cs="Times New Roman"/>
        </w:rPr>
        <w:t>, v.r.</w:t>
      </w:r>
    </w:p>
    <w:p w:rsidRDefault="00170D1E" w:rsidP="0041177E" w:rsidR="00170D1E">
      <w:pPr>
        <w:spacing w:after="0"/>
        <w:ind w:firstLine="720"/>
        <w:jc w:val="center"/>
        <w:outlineLvl w:val="0"/>
        <w:rPr>
          <w:rFonts w:cs="Times New Roman"/>
        </w:rPr>
      </w:pPr>
    </w:p>
    <w:p w:rsidRDefault="00170D1E" w:rsidP="0041177E" w:rsidR="00170D1E" w:rsidRPr="0041177E">
      <w:pPr>
        <w:spacing w:after="0"/>
        <w:ind w:firstLine="720"/>
        <w:jc w:val="center"/>
        <w:outlineLvl w:val="0"/>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bookmarkStart w:name="_GoBack" w:id="0"/>
      <w:bookmarkEnd w:id="0"/>
    </w:p>
    <w:p w:rsidRDefault="0041177E" w:rsidP="0041177E" w:rsidR="0041177E" w:rsidRPr="0041177E">
      <w:pPr>
        <w:spacing w:after="0"/>
        <w:ind w:firstLine="720"/>
        <w:jc w:val="center"/>
        <w:outlineLvl w:val="0"/>
        <w:rPr>
          <w:rFonts w:cs="Times New Roman"/>
        </w:rPr>
      </w:pPr>
    </w:p>
    <w:p w:rsidRDefault="0041177E" w:rsidP="0041177E" w:rsidR="0041177E" w:rsidRPr="0041177E">
      <w:pPr>
        <w:spacing w:after="0"/>
        <w:ind w:firstLine="720"/>
        <w:jc w:val="center"/>
        <w:outlineLvl w:val="0"/>
        <w:rPr>
          <w:rFonts w:cs="Times New Roman"/>
        </w:rPr>
      </w:pPr>
    </w:p>
    <w:p w:rsidRDefault="0041177E" w:rsidP="0041177E" w:rsidR="0041177E" w:rsidRPr="0041177E">
      <w:pPr>
        <w:spacing w:after="0"/>
        <w:jc w:val="both"/>
        <w:rPr>
          <w:rFonts w:cs="Times New Roman"/>
        </w:rPr>
      </w:pPr>
    </w:p>
    <w:p w:rsidRDefault="0041177E" w:rsidP="0041177E" w:rsidR="0041177E" w:rsidRPr="0041177E">
      <w:pPr>
        <w:spacing w:after="0"/>
        <w:jc w:val="both"/>
        <w:rPr>
          <w:rFonts w:cs="Times New Roman"/>
        </w:rPr>
      </w:pPr>
    </w:p>
    <w:p w:rsidRDefault="0041177E" w:rsidP="0041177E" w:rsidR="0041177E" w:rsidRPr="0041177E">
      <w:pPr>
        <w:spacing w:after="0"/>
        <w:jc w:val="both"/>
        <w:rPr>
          <w:rFonts w:cs="Times New Roman"/>
        </w:rPr>
      </w:pPr>
    </w:p>
    <w:p w:rsidRDefault="0041177E" w:rsidP="0041177E" w:rsidR="0041177E" w:rsidRPr="0041177E">
      <w:pPr>
        <w:spacing w:after="0"/>
        <w:jc w:val="both"/>
        <w:rPr>
          <w:rFonts w:cs="Times New Roman"/>
        </w:rPr>
      </w:pPr>
      <w:r w:rsidRPr="0041177E">
        <w:rPr>
          <w:rFonts w:cs="Times New Roman"/>
        </w:rPr>
        <w:t>POUKA O PRAVNOM LIJEKU:</w:t>
      </w:r>
    </w:p>
    <w:p w:rsidRDefault="0041177E" w:rsidP="0041177E" w:rsidR="0041177E" w:rsidRPr="0041177E">
      <w:pPr>
        <w:spacing w:after="0"/>
        <w:jc w:val="both"/>
        <w:rPr>
          <w:rFonts w:cs="Times New Roman"/>
        </w:rPr>
      </w:pPr>
    </w:p>
    <w:p w:rsidRDefault="0041177E" w:rsidP="0041177E" w:rsidR="0041177E" w:rsidRPr="0041177E">
      <w:pPr>
        <w:spacing w:after="0"/>
        <w:ind w:firstLine="708"/>
        <w:jc w:val="both"/>
        <w:rPr>
          <w:rFonts w:cs="Times New Roman"/>
        </w:rPr>
      </w:pPr>
      <w:r w:rsidRPr="0041177E">
        <w:rPr>
          <w:rFonts w:cs="Times New Roman"/>
        </w:rPr>
        <w:t>Protiv ovoga zaključka žalba nije dopuštena (čl. 19. st. 7. SZ-a).</w:t>
      </w:r>
    </w:p>
    <w:p w:rsidRDefault="0041177E" w:rsidP="0041177E" w:rsidR="0041177E" w:rsidRPr="0041177E">
      <w:pPr>
        <w:spacing w:after="0"/>
        <w:jc w:val="both"/>
        <w:rPr>
          <w:rFonts w:cs="Times New Roman"/>
        </w:rPr>
      </w:pPr>
    </w:p>
    <w:p w:rsidRDefault="0041177E" w:rsidP="0041177E" w:rsidR="0041177E" w:rsidRPr="0041177E">
      <w:pPr>
        <w:spacing w:after="0"/>
        <w:jc w:val="both"/>
        <w:rPr>
          <w:rFonts w:cs="Times New Roman"/>
        </w:rPr>
      </w:pPr>
    </w:p>
    <w:p w:rsidRDefault="0041177E" w:rsidP="0041177E" w:rsidR="0041177E" w:rsidRPr="0041177E">
      <w:pPr>
        <w:spacing w:after="0"/>
        <w:jc w:val="both"/>
        <w:rPr>
          <w:rFonts w:cs="Times New Roman"/>
        </w:rPr>
      </w:pPr>
    </w:p>
    <w:p w:rsidRDefault="0041177E" w:rsidP="0041177E" w:rsidR="0041177E" w:rsidRPr="0041177E">
      <w:pPr>
        <w:spacing w:after="0"/>
        <w:jc w:val="both"/>
        <w:rPr>
          <w:rFonts w:cs="Times New Roman"/>
        </w:rPr>
      </w:pPr>
      <w:r w:rsidRPr="0041177E">
        <w:rPr>
          <w:rFonts w:cs="Times New Roman"/>
        </w:rPr>
        <w:t>DNA: 1. Direktor dužnika</w:t>
      </w:r>
      <w:r w:rsidR="00AA6A7D">
        <w:rPr>
          <w:rFonts w:cs="Times New Roman"/>
        </w:rPr>
        <w:t>,</w:t>
      </w:r>
      <w:r w:rsidRPr="0041177E">
        <w:rPr>
          <w:rFonts w:cs="Times New Roman"/>
        </w:rPr>
        <w:t xml:space="preserve"> </w:t>
      </w:r>
      <w:r w:rsidR="00AA6A7D">
        <w:rPr>
          <w:rFonts w:cs="Times New Roman"/>
        </w:rPr>
        <w:t xml:space="preserve">Damir </w:t>
      </w:r>
      <w:proofErr w:type="spellStart"/>
      <w:r w:rsidR="00AA6A7D">
        <w:rPr>
          <w:rFonts w:cs="Times New Roman"/>
        </w:rPr>
        <w:t>Fotak</w:t>
      </w:r>
      <w:proofErr w:type="spellEnd"/>
      <w:r w:rsidR="00AA6A7D">
        <w:rPr>
          <w:rFonts w:cs="Times New Roman"/>
        </w:rPr>
        <w:t xml:space="preserve">, </w:t>
      </w:r>
      <w:proofErr w:type="spellStart"/>
      <w:r w:rsidR="00AA6A7D">
        <w:rPr>
          <w:rFonts w:cs="Times New Roman"/>
        </w:rPr>
        <w:t>Orehovec</w:t>
      </w:r>
      <w:proofErr w:type="spellEnd"/>
      <w:r w:rsidR="00AA6A7D">
        <w:rPr>
          <w:rFonts w:cs="Times New Roman"/>
        </w:rPr>
        <w:t xml:space="preserve">, </w:t>
      </w:r>
      <w:proofErr w:type="spellStart"/>
      <w:r w:rsidR="00AA6A7D">
        <w:rPr>
          <w:rFonts w:cs="Times New Roman"/>
        </w:rPr>
        <w:t>Orehovec</w:t>
      </w:r>
      <w:proofErr w:type="spellEnd"/>
      <w:r w:rsidR="00AA6A7D">
        <w:rPr>
          <w:rFonts w:cs="Times New Roman"/>
        </w:rPr>
        <w:t xml:space="preserve"> 29</w:t>
      </w:r>
    </w:p>
    <w:p w:rsidRDefault="0041177E" w:rsidP="0041177E" w:rsidR="0041177E" w:rsidRPr="0041177E">
      <w:pPr>
        <w:spacing w:after="0"/>
        <w:jc w:val="both"/>
        <w:rPr>
          <w:rFonts w:cs="Times New Roman"/>
        </w:rPr>
      </w:pPr>
      <w:r w:rsidRPr="0041177E">
        <w:rPr>
          <w:rFonts w:cs="Times New Roman"/>
        </w:rPr>
        <w:t xml:space="preserve">           2. E-Oglasna ploča suda</w:t>
      </w:r>
    </w:p>
    <w:p w:rsidRDefault="00AE649C" w:rsidP="0041177E" w:rsidR="00AE649C" w:rsidRPr="0041177E">
      <w:pPr>
        <w:pStyle w:val="Naslov3"/>
        <w:spacing w:after="0"/>
        <w:rPr>
          <w:rFonts w:cs="Times New Roman"/>
        </w:rPr>
      </w:pPr>
    </w:p>
    <w:p w:rsidRDefault="00937FF9" w:rsidP="0041177E" w:rsidR="00AE649C" w:rsidRPr="0041177E">
      <w:pPr>
        <w:pStyle w:val="SudNaziv"/>
        <w:rPr>
          <w:rFonts w:cs="Times New Roman"/>
        </w:rPr>
      </w:pPr>
      <w:r w:rsidRPr="0041177E">
        <w:rPr>
          <w:rFonts w:cs="Times New Roman"/>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A0242" w:rsidP="0041177E" w:rsidR="00DA0242" w:rsidRPr="0041177E">
      <w:pPr>
        <w:pStyle w:val="SudSjedite"/>
      </w:pPr>
    </w:p>
    <w:sectPr w:rsidSect="0032366B" w:rsidR="00DA0242" w:rsidRPr="0041177E">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3D4C" w:rsidP="00537B78" w:rsidR="00C83D4C">
      <w:r>
        <w:separator/>
      </w:r>
    </w:p>
  </w:endnote>
  <w:endnote w:id="0" w:type="continuationSeparator">
    <w:p w:rsidRDefault="00C83D4C" w:rsidP="00537B78" w:rsidR="00C83D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3D4C" w:rsidP="00537B78" w:rsidR="00C83D4C">
      <w:r>
        <w:separator/>
      </w:r>
    </w:p>
  </w:footnote>
  <w:footnote w:id="0" w:type="continuationSeparator">
    <w:p w:rsidRDefault="00C83D4C" w:rsidP="00537B78" w:rsidR="00C83D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177E" w:rsidR="008333A9">
    <w:pPr>
      <w:pStyle w:val="Zaglavlje"/>
    </w:pPr>
    <w:r>
      <w:rPr>
        <w:rStyle w:val="PozadinaSvijetloCrvena"/>
        <w:shd w:fill="auto" w:color="auto" w:val="clear"/>
      </w:rPr>
      <w:t>Poslovni broj: 3 St-106/17-2</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0D1E"/>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5304"/>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177E"/>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650B1"/>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6A7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3D4C"/>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E5BC6"/>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00434313">
      <w:bodyDiv w:val="true"/>
      <w:marLeft w:val="0"/>
      <w:marRight w:val="0"/>
      <w:marTop w:val="0"/>
      <w:marBottom w:val="0"/>
      <w:divBdr>
        <w:top w:space="0" w:sz="0" w:color="auto" w:val="none"/>
        <w:left w:space="0" w:sz="0" w:color="auto" w:val="none"/>
        <w:bottom w:space="0" w:sz="0" w:color="auto" w:val="none"/>
        <w:right w:space="0" w:sz="0" w:color="auto" w:val="none"/>
      </w:divBdr>
    </w:div>
    <w:div w:id="5903095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St-106/2017-3</izvorni_sadrzaj>
    <derivirana_varijabla naziv="DomainObject.Oznaka_1">St-106/2017-3</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izvorni_sadrzaj>
    <derivirana_varijabla naziv="DomainObject.Predmet.Broj_1">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otvaranje st. postupka</izvorni_sadrzaj>
    <derivirana_varijabla naziv="DomainObject.Predmet.Opis_1">zahtjev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St-106/2017</izvorni_sadrzaj>
    <derivirana_varijabla naziv="DomainObject.Predmet.OznakaBroj_1">St-106/2017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DML TRADE d.o.o. za proizvodnju, trgovinu i usluge</izvorni_sadrzaj>
    <derivirana_varijabla naziv="DomainObject.Predmet.ProtustrankaFormated_1">  DML TRADE d.o.o. za proizvodnju, trgovinu i usluge</derivirana_varijabla>
  </DomainObject.Predmet.ProtustrankaFormated>
  <DomainObject.Predmet.ProtustrankaFormatedOIB>
    <izvorni_sadrzaj>  DML TRADE d.o.o. za proizvodnju, trgovinu i usluge, OIB 82482790874</izvorni_sadrzaj>
    <derivirana_varijabla naziv="DomainObject.Predmet.ProtustrankaFormatedOIB_1">  DML TRADE d.o.o. za proizvodnju, trgovinu i usluge, OIB 82482790874</derivirana_varijabla>
  </DomainObject.Predmet.ProtustrankaFormatedOIB>
  <DomainObject.Predmet.ProtustrankaFormatedWithAdress>
    <izvorni_sadrzaj> DML TRADE d.o.o. za proizvodnju, trgovinu i usluge, Branka Vodnika 7, 42000 Varaždin</izvorni_sadrzaj>
    <derivirana_varijabla naziv="DomainObject.Predmet.ProtustrankaFormatedWithAdress_1"> DML TRADE d.o.o. za proizvodnju, trgovinu i usluge, Branka Vodnika 7, 42000 Varaždin</derivirana_varijabla>
  </DomainObject.Predmet.ProtustrankaFormatedWithAdress>
  <DomainObject.Predmet.ProtustrankaFormatedWithAdressOIB>
    <izvorni_sadrzaj> DML TRADE d.o.o. za proizvodnju, trgovinu i usluge, OIB 82482790874, Branka Vodnika 7, 42000 Varaždin</izvorni_sadrzaj>
    <derivirana_varijabla naziv="DomainObject.Predmet.ProtustrankaFormatedWithAdressOIB_1"> DML TRADE d.o.o. za proizvodnju, trgovinu i usluge, OIB 82482790874, Branka Vodnika 7, 42000 Varaždin</derivirana_varijabla>
  </DomainObject.Predmet.ProtustrankaFormatedWithAdressOIB>
  <DomainObject.Predmet.ProtustrankaWithAdress>
    <izvorni_sadrzaj>DML TRADE d.o.o. za proizvodnju, trgovinu i usluge Branka Vodnika 7, 42000 Varaždin</izvorni_sadrzaj>
    <derivirana_varijabla naziv="DomainObject.Predmet.ProtustrankaWithAdress_1">DML TRADE d.o.o. za proizvodnju, trgovinu i usluge Branka Vodnika 7, 42000 Varaždin</derivirana_varijabla>
  </DomainObject.Predmet.ProtustrankaWithAdress>
  <DomainObject.Predmet.ProtustrankaWithAdressOIB>
    <izvorni_sadrzaj>DML TRADE d.o.o. za proizvodnju, trgovinu i usluge, OIB 82482790874, Branka Vodnika 7, 42000 Varaždin</izvorni_sadrzaj>
    <derivirana_varijabla naziv="DomainObject.Predmet.ProtustrankaWithAdressOIB_1">DML TRADE d.o.o. za proizvodnju, trgovinu i usluge, OIB 82482790874, Branka Vodnika 7, 42000 Varaždin</derivirana_varijabla>
  </DomainObject.Predmet.ProtustrankaWithAdressOIB>
  <DomainObject.Predmet.ProtustrankaNazivFormated>
    <izvorni_sadrzaj>DML TRADE d.o.o. za proizvodnju, trgovinu i usluge</izvorni_sadrzaj>
    <derivirana_varijabla naziv="DomainObject.Predmet.ProtustrankaNazivFormated_1">DML TRADE d.o.o. za proizvodnju, trgovinu i usluge</derivirana_varijabla>
  </DomainObject.Predmet.ProtustrankaNazivFormated>
  <DomainObject.Predmet.ProtustrankaNazivFormatedOIB>
    <izvorni_sadrzaj>DML TRADE d.o.o. za proizvodnju, trgovinu i usluge, OIB 82482790874</izvorni_sadrzaj>
    <derivirana_varijabla naziv="DomainObject.Predmet.ProtustrankaNazivFormatedOIB_1">DML TRADE d.o.o. za proizvodnju, trgovinu i usluge, OIB 82482790874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izvorni_sadrzaj>
    <derivirana_varijabla naziv="DomainObject.Predmet.StrankaFormatedWithAdress_1">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23439.82</izvorni_sadrzaj>
    <derivirana_varijabla naziv="DomainObject.Predmet.TrenutnaVrijednost_1">23439.82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DML TRADE d.o.o. za proizvodnju, trgovinu i usluge</item>
    </izvorni_sadrzaj>
    <derivirana_varijabla naziv="DomainObject.Predmet.ProtuStrankaListFormated_1">
      <item>DML TRADE d.o.o. za proizvodnju, trgovinu i usluge</item>
    </derivirana_varijabla>
  </DomainObject.Predmet.ProtuStrankaListFormated>
  <DomainObject.Predmet.ProtuStrankaListFormatedOIB>
    <izvorni_sadrzaj>
      <item>DML TRADE d.o.o. za proizvodnju, trgovinu i usluge, OIB 82482790874</item>
    </izvorni_sadrzaj>
    <derivirana_varijabla naziv="DomainObject.Predmet.ProtuStrankaListFormatedOIB_1">
      <item>DML TRADE d.o.o. za proizvodnju, trgovinu i usluge, OIB 82482790874</item>
    </derivirana_varijabla>
  </DomainObject.Predmet.ProtuStrankaListFormatedOIB>
  <DomainObject.Predmet.ProtuStrankaListFormatedWithAdress>
    <izvorni_sadrzaj>
      <item>DML TRADE d.o.o. za proizvodnju, trgovinu i usluge, Branka Vodnika 7, 42000 Varaždin</item>
    </izvorni_sadrzaj>
    <derivirana_varijabla naziv="DomainObject.Predmet.ProtuStrankaListFormatedWithAdress_1">
      <item>DML TRADE d.o.o. za proizvodnju, trgovinu i usluge, Branka Vodnika 7, 42000 Varaždin</item>
    </derivirana_varijabla>
  </DomainObject.Predmet.ProtuStrankaListFormatedWithAdress>
  <DomainObject.Predmet.ProtuStrankaListFormatedWithAdressOIB>
    <izvorni_sadrzaj>
      <item>DML TRADE d.o.o. za proizvodnju, trgovinu i usluge, OIB 82482790874, Branka Vodnika 7, 42000 Varaždin</item>
    </izvorni_sadrzaj>
    <derivirana_varijabla naziv="DomainObject.Predmet.ProtuStrankaListFormatedWithAdressOIB_1">
      <item>DML TRADE d.o.o. za proizvodnju, trgovinu i usluge, OIB 82482790874, Branka Vodnika 7, 42000 Varaždin</item>
    </derivirana_varijabla>
  </DomainObject.Predmet.ProtuStrankaListFormatedWithAdressOIB>
  <DomainObject.Predmet.ProtuStrankaListNazivFormated>
    <izvorni_sadrzaj>
      <item>DML TRADE d.o.o. za proizvodnju, trgovinu i usluge</item>
    </izvorni_sadrzaj>
    <derivirana_varijabla naziv="DomainObject.Predmet.ProtuStrankaListNazivFormated_1">
      <item>DML TRADE d.o.o. za proizvodnju, trgovinu i usluge</item>
    </derivirana_varijabla>
  </DomainObject.Predmet.ProtuStrankaListNazivFormated>
  <DomainObject.Predmet.ProtuStrankaListNazivFormatedOIB>
    <izvorni_sadrzaj>
      <item>DML TRADE d.o.o. za proizvodnju, trgovinu i usluge, OIB 82482790874</item>
    </izvorni_sadrzaj>
    <derivirana_varijabla naziv="DomainObject.Predmet.ProtuStrankaListNazivFormatedOIB_1">
      <item>DML TRADE d.o.o. za proizvodnju, trgovinu i usluge, OIB 82482790874</item>
    </derivirana_varijabla>
  </DomainObject.Predmet.ProtuStrankaListNazivFormatedOIB>
  <DomainObject.Predmet.OstaliListFormated>
    <izvorni_sadrzaj>
      <item>Damir Fotak</item>
      <item>Županijsko državno odvjetništvo u Varaždinu punomoćnik sudionika u postupku RH Ministarstvo financija - Porezna uprava, područni ured sjeverna Hrvatska</item>
    </izvorni_sadrzaj>
    <derivirana_varijabla naziv="DomainObject.Predmet.OstaliListFormated_1">
      <item>Damir Fotak</item>
      <item>Županijsko državno odvjetništvo u Varaždinu punomoćnik sudionika u postupku RH Ministarstvo financija - Porezna uprava, područni ured sjeverna Hrvatska</item>
    </derivirana_varijabla>
  </DomainObject.Predmet.OstaliListFormated>
  <DomainObject.Predmet.OstaliListFormatedOIB>
    <izvorni_sadrzaj>
      <item>Damir Fotak, OIB 06837541285</item>
      <item>Županijsko državno odvjetništvo u Varaždinu punomoćnik sudionika u postupku RH Ministarstvo financija - Porezna uprava, područni ured sjeverna Hrvatska</item>
    </izvorni_sadrzaj>
    <derivirana_varijabla naziv="DomainObject.Predmet.OstaliListFormatedOIB_1">
      <item>Damir Fotak, OIB 06837541285</item>
      <item>Županijsko državno odvjetništvo u Varaždinu punomoćnik sudionika u postupku RH Ministarstvo financija - Porezna uprava, područni ured sjeverna Hrvatska</item>
    </derivirana_varijabla>
  </DomainObject.Predmet.OstaliListFormatedOIB>
  <DomainObject.Predmet.OstaliListFormatedWithAdress>
    <izvorni_sadrzaj>
      <item>Damir Fotak, Orehovec 29, 42220 Orehovec</item>
      <item>Županijsko državno odvjetništvo u Varaždinu, B.Radića 2, 42000 Varaždin punomoćnik sudionika u postupku RH Ministarstvo financija - Porezna uprava, područni ured sjeverna Hrvatska</item>
    </izvorni_sadrzaj>
    <derivirana_varijabla naziv="DomainObject.Predmet.OstaliListFormatedWithAdress_1">
      <item>Damir Fotak, Orehovec 29, 42220 Orehovec</item>
      <item>Županijsko državno odvjetništvo u Varaždinu, B.Radića 2, 42000 Varaždin punomoćnik sudionika u postupku RH Ministarstvo financija - Porezna uprava, područni ured sjeverna Hrvatska</item>
    </derivirana_varijabla>
  </DomainObject.Predmet.OstaliListFormatedWithAdress>
  <DomainObject.Predmet.OstaliListFormatedWithAdressOIB>
    <izvorni_sadrzaj>
      <item>Damir Fotak, OIB 06837541285, Orehovec 29, 42220 Orehovec</item>
      <item>Županijsko državno odvjetništvo u Varaždinu, B.Radića 2, 42000 Varaždin punomoćnik sudionika u postupku RH Ministarstvo financija - Porezna uprava, područni ured sjeverna Hrvatska</item>
    </izvorni_sadrzaj>
    <derivirana_varijabla naziv="DomainObject.Predmet.OstaliListFormatedWithAdressOIB_1">
      <item>Damir Fotak, OIB 06837541285, Orehovec 29, 42220 Orehovec</item>
      <item>Županijsko državno odvjetništvo u Varaždinu, B.Radića 2, 42000 Varaždin punomoćnik sudionika u postupku RH Ministarstvo financija - Porezna uprava, područni ured sjeverna Hrvatska</item>
    </derivirana_varijabla>
  </DomainObject.Predmet.OstaliListFormatedWithAdressOIB>
  <DomainObject.Predmet.OstaliListNazivFormated>
    <izvorni_sadrzaj>
      <item>Damir Fotak</item>
      <item>Županijsko državno odvjetništvo u Varaždinu</item>
    </izvorni_sadrzaj>
    <derivirana_varijabla naziv="DomainObject.Predmet.OstaliListNazivFormated_1">
      <item>Damir Fotak</item>
      <item>Županijsko državno odvjetništvo u Varaždinu</item>
    </derivirana_varijabla>
  </DomainObject.Predmet.OstaliListNazivFormated>
  <DomainObject.Predmet.OstaliListNazivFormatedOIB>
    <izvorni_sadrzaj>
      <item>Damir Fotak, OIB 06837541285</item>
      <item>Županijsko državno odvjetništvo u Varaždinu</item>
    </izvorni_sadrzaj>
    <derivirana_varijabla naziv="DomainObject.Predmet.OstaliListNazivFormatedOIB_1">
      <item>Damir Fotak, OIB 06837541285</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St-106/2017-3</izvorni_sadrzaj>
    <derivirana_varijabla naziv="DomainObject.PoslovniBrojDokumenta_1">St-106/2017-3</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DML TRADE d.o.o. za proizvodnju, trgovinu i usluge</izvorni_sadrzaj>
    <derivirana_varijabla naziv="DomainObject.Predmet.ProtustrankaIDrugi_1">DML TRADE d.o.o. za proizvodnju, trgovinu i usluge</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DML TRADE d.o.o. za proizvodnju, trgovinu i usluge, OIB 82482790874, Branka Vodnika 7, 42000 Varaždin</izvorni_sadrzaj>
    <derivirana_varijabla naziv="DomainObject.Predmet.ProtustrankaIDrugiAdressOIB_1">DML TRADE d.o.o. za proizvodnju, trgovinu i usluge, OIB 82482790874, Branka Vodnika 7,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DML TRADE d.o.o. za proizvodnju, trgovinu i usluge</item>
      <item>Damir Fotak</item>
      <item>RH Ministarstvo financija - Porezna uprava, područni ured sjeverna Hrvatska</item>
      <item>Županijsko državno odvjetništvo u Varaždinu</item>
    </izvorni_sadrzaj>
    <derivirana_varijabla naziv="DomainObject.Predmet.SudioniciListNaziv_1">
      <item>DML TRADE d.o.o. za proizvodnju, trgovinu i usluge</item>
      <item>Damir Fotak</item>
      <item>RH Ministarstvo financija - Porezna uprava, područni ured sjeverna Hrvatska</item>
      <item>Županijsko državno odvjetništvo u Varaždinu</item>
    </derivirana_varijabla>
  </DomainObject.Predmet.SudioniciListNaziv>
  <DomainObject.Predmet.SudioniciListAdressOIB>
    <izvorni_sadrzaj>
      <item>DML TRADE d.o.o. za proizvodnju, trgovinu i usluge, OIB 82482790874, Branka Vodnika 7,42000 Varaždin</item>
      <item>Damir Fotak, OIB 06837541285, Orehovec 29,42220 Orehovec</item>
      <item>RH Ministarstvo financija - Porezna uprava, područni ured sjeverna Hrvatska, OIB 18683136487, Graberje 1,42000 Varaždin</item>
      <item>Županijsko državno odvjetništvo u Varaždinu, B.Radića 2,42000 Varaždin</item>
    </izvorni_sadrzaj>
    <derivirana_varijabla naziv="DomainObject.Predmet.SudioniciListAdressOIB_1">
      <item>DML TRADE d.o.o. za proizvodnju, trgovinu i usluge, OIB 82482790874, Branka Vodnika 7,42000 Varaždin</item>
      <item>Damir Fotak, OIB 06837541285, Orehovec 29,42220 Orehovec</item>
      <item>RH Ministarstvo financija - Porezna uprava, područni ured sjeverna Hrvatska, OIB 18683136487, Graberje 1,42000 Varaždin</item>
      <item>Županijsko državno odvjetništvo u Varaždinu, B.Radića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8EF493-1312-4A6F-9FBF-66B5AEE7F5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909</properties:Words>
  <properties:Characters>5240</properties:Characters>
  <properties:Lines>128</properties:Lines>
  <properties:Paragraphs>36</properties:Paragraphs>
  <properties:TotalTime>38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6364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Tea Meister</cp:lastModifiedBy>
  <cp:lastPrinted>2017-03-20T07:53:00Z</cp:lastPrinted>
  <dcterms:modified xmlns:xsi="http://www.w3.org/2001/XMLSchema-instance" xsi:type="dcterms:W3CDTF">2017-03-20T07:54:00Z</dcterms:modified>
  <cp:revision>11</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St-106/2017-3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