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46ce" w14:paraId="21846ce"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B17F8C" w:rsidR="00B17F8C" w:rsidRPr="003950AA">
      <w:pPr>
        <w:jc w:val="both"/>
      </w:pPr>
      <w:r w:rsidRPr="00C524CC">
        <w:tab/>
      </w:r>
      <w:r w:rsidR="00236F9F" w:rsidRPr="007944CC">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PROTEA - CENTAR društvo s ograničenom odgovornošću za trgovinu i usluge Ičići (Grad Opatija), Poljanska Cesta 57, MBS: </w:t>
      </w:r>
      <w:r w:rsidR="00236F9F" w:rsidRPr="007944CC">
        <w:rPr>
          <w:lang w:eastAsia="hr-HR"/>
        </w:rPr>
        <w:t>040231891</w:t>
      </w:r>
      <w:r w:rsidR="00236F9F" w:rsidRPr="007944CC">
        <w:t xml:space="preserve">, OIB: </w:t>
      </w:r>
      <w:r w:rsidR="00236F9F" w:rsidRPr="007944CC">
        <w:rPr>
          <w:lang w:eastAsia="hr-HR"/>
        </w:rPr>
        <w:t>04130840970</w:t>
      </w:r>
      <w:r w:rsidR="00236F9F" w:rsidRPr="007944CC">
        <w:t>, dana 9. ožujka 2018.</w:t>
      </w:r>
      <w:r w:rsidR="00236F9F">
        <w:t xml:space="preserve"> </w:t>
      </w: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E76D1B">
        <w:t>2</w:t>
      </w:r>
      <w:r w:rsidR="001E0D14">
        <w:t xml:space="preserve">. </w:t>
      </w:r>
      <w:r w:rsidR="00E76D1B">
        <w:t>prosinca</w:t>
      </w:r>
      <w:r w:rsidR="00631ECC">
        <w:t xml:space="preserve"> </w:t>
      </w:r>
      <w:r>
        <w:t>201</w:t>
      </w:r>
      <w:r w:rsidR="00631ECC">
        <w:t>5</w:t>
      </w:r>
      <w:r>
        <w:t xml:space="preserve">. za </w:t>
      </w:r>
      <w:r w:rsidR="008314CD">
        <w:t>provedbu</w:t>
      </w:r>
      <w:r w:rsidR="00AA47EC">
        <w:t xml:space="preserve"> skraćenog</w:t>
      </w:r>
      <w:r>
        <w:t xml:space="preserve"> stečajnog postupka nad  dužnikom </w:t>
      </w:r>
      <w:r w:rsidR="00236F9F" w:rsidRPr="007944CC">
        <w:t xml:space="preserve">PROTEA - CENTAR društvo s ograničenom odgovornošću za trgovinu i usluge Ičići (Grad Opatija), Poljanska Cesta 57, MBS: </w:t>
      </w:r>
      <w:r w:rsidR="00236F9F" w:rsidRPr="007944CC">
        <w:rPr>
          <w:lang w:eastAsia="hr-HR"/>
        </w:rPr>
        <w:t>040231891</w:t>
      </w:r>
      <w:r w:rsidR="00236F9F" w:rsidRPr="007944CC">
        <w:t xml:space="preserve">, OIB: </w:t>
      </w:r>
      <w:r w:rsidR="00236F9F" w:rsidRPr="007944CC">
        <w:rPr>
          <w:lang w:eastAsia="hr-HR"/>
        </w:rPr>
        <w:t>04130840970</w:t>
      </w:r>
      <w:r>
        <w:t xml:space="preserve">. </w:t>
      </w:r>
    </w:p>
    <w:p w:rsidRDefault="0087104C" w:rsidP="0087104C" w:rsidR="0087104C">
      <w:pPr>
        <w:jc w:val="both"/>
      </w:pP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E76D1B">
        <w:t>2. prosinca</w:t>
      </w:r>
      <w:r w:rsidR="00631ECC">
        <w:t xml:space="preserve">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236F9F" w:rsidRPr="007944CC">
        <w:t xml:space="preserve">PROTEA - CENTAR društvo s ograničenom odgovornošću za trgovinu i usluge Ičići (Grad Opatija), Poljanska Cesta 57, MBS: </w:t>
      </w:r>
      <w:r w:rsidR="00236F9F" w:rsidRPr="007944CC">
        <w:rPr>
          <w:lang w:eastAsia="hr-HR"/>
        </w:rPr>
        <w:t>040231891</w:t>
      </w:r>
      <w:r w:rsidR="00236F9F" w:rsidRPr="007944CC">
        <w:t xml:space="preserve">, OIB: </w:t>
      </w:r>
      <w:r w:rsidR="00236F9F" w:rsidRPr="007944CC">
        <w:rPr>
          <w:lang w:eastAsia="hr-HR"/>
        </w:rPr>
        <w:t>04130840970</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270C8A">
        <w:t xml:space="preserve">5. travnja </w:t>
      </w:r>
      <w:r w:rsidR="00E76D1B">
        <w:t>201</w:t>
      </w:r>
      <w:r w:rsidR="00270C8A">
        <w:t>6</w:t>
      </w:r>
      <w:r>
        <w:t xml:space="preserve">. ovaj je sud donio rješenje posl. br. </w:t>
      </w:r>
      <w:r w:rsidR="00270C8A">
        <w:t>15</w:t>
      </w:r>
      <w:r>
        <w:t xml:space="preserve"> St-</w:t>
      </w:r>
      <w:r w:rsidR="00270C8A">
        <w:t>227</w:t>
      </w:r>
      <w:r w:rsidR="00B17F8C">
        <w:t>/</w:t>
      </w:r>
      <w:r w:rsidR="00E76D1B">
        <w:t>1</w:t>
      </w:r>
      <w:r w:rsidR="00B67D1D">
        <w:t>5</w:t>
      </w:r>
      <w:r w:rsidR="00B17F8C">
        <w:t>-</w:t>
      </w:r>
      <w:r w:rsidR="00270C8A">
        <w:t>9</w:t>
      </w:r>
      <w:r w:rsidR="00631ECC">
        <w:t xml:space="preserve"> </w:t>
      </w:r>
      <w:r>
        <w:t xml:space="preserve">o otvaranju </w:t>
      </w:r>
      <w:r w:rsidR="00631ECC">
        <w:t xml:space="preserve">i zaključenju </w:t>
      </w:r>
      <w:r>
        <w:t xml:space="preserve">stečajnog postupka nad ovim dužnikom. Navedeno je rješenje postalo pravomoćno dana </w:t>
      </w:r>
      <w:r w:rsidR="00270C8A">
        <w:t>25. travnja</w:t>
      </w:r>
      <w:r w:rsidR="00B67D1D">
        <w:t xml:space="preserve"> 201</w:t>
      </w:r>
      <w:r w:rsidR="00270C8A">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236F9F" w:rsidRPr="007944CC">
        <w:t xml:space="preserve">PROTEA - CENTAR društvo s ograničenom odgovornošću za trgovinu i usluge Ičići (Grad Opatija), Poljanska Cesta 57, MBS: </w:t>
      </w:r>
      <w:r w:rsidR="00236F9F" w:rsidRPr="007944CC">
        <w:rPr>
          <w:lang w:eastAsia="hr-HR"/>
        </w:rPr>
        <w:t>040231891</w:t>
      </w:r>
      <w:r w:rsidR="00236F9F" w:rsidRPr="007944CC">
        <w:t xml:space="preserve">, OIB: </w:t>
      </w:r>
      <w:r w:rsidR="00236F9F" w:rsidRPr="007944CC">
        <w:rPr>
          <w:lang w:eastAsia="hr-HR"/>
        </w:rPr>
        <w:t>04130840970</w:t>
      </w:r>
      <w:r w:rsidR="00236F9F">
        <w:rPr>
          <w:lang w:eastAsia="hr-HR"/>
        </w:rPr>
        <w:t xml:space="preserve"> </w:t>
      </w:r>
      <w:r>
        <w:t>već pravomoćnim rješenjem ovog suda posl. br.</w:t>
      </w:r>
      <w:r w:rsidR="001E0D14">
        <w:t xml:space="preserve"> </w:t>
      </w:r>
      <w:r w:rsidR="00270C8A">
        <w:t xml:space="preserve">15 St-227/15-9 </w:t>
      </w:r>
      <w:r w:rsidR="00B67D1D">
        <w:t xml:space="preserve"> </w:t>
      </w:r>
      <w:r>
        <w:t xml:space="preserve">od </w:t>
      </w:r>
      <w:r w:rsidR="00270C8A">
        <w:t>5. travnja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705" w:rsidP="0087104C" w:rsidR="009D5705">
      <w:r>
        <w:separator/>
      </w:r>
    </w:p>
  </w:endnote>
  <w:endnote w:id="0" w:type="continuationSeparator">
    <w:p w:rsidRDefault="009D5705" w:rsidP="0087104C" w:rsidR="009D57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8427E7">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705" w:rsidP="0087104C" w:rsidR="009D5705">
      <w:r>
        <w:separator/>
      </w:r>
    </w:p>
  </w:footnote>
  <w:footnote w:id="0" w:type="continuationSeparator">
    <w:p w:rsidRDefault="009D5705" w:rsidP="0087104C" w:rsidR="009D57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236F9F">
      <w:t>7</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100D41"/>
    <w:rsid w:val="00147B77"/>
    <w:rsid w:val="001B5924"/>
    <w:rsid w:val="001E0D14"/>
    <w:rsid w:val="00236F9F"/>
    <w:rsid w:val="00267BBB"/>
    <w:rsid w:val="00270C8A"/>
    <w:rsid w:val="002967CC"/>
    <w:rsid w:val="003541B1"/>
    <w:rsid w:val="004F6C16"/>
    <w:rsid w:val="00520689"/>
    <w:rsid w:val="00547113"/>
    <w:rsid w:val="00631ECC"/>
    <w:rsid w:val="006C580E"/>
    <w:rsid w:val="0076139A"/>
    <w:rsid w:val="00784812"/>
    <w:rsid w:val="007B6D04"/>
    <w:rsid w:val="007C209E"/>
    <w:rsid w:val="007E4E4C"/>
    <w:rsid w:val="008314CD"/>
    <w:rsid w:val="00836506"/>
    <w:rsid w:val="008427E7"/>
    <w:rsid w:val="0087104C"/>
    <w:rsid w:val="00917343"/>
    <w:rsid w:val="00942A0F"/>
    <w:rsid w:val="009D5705"/>
    <w:rsid w:val="00A63133"/>
    <w:rsid w:val="00AA43BC"/>
    <w:rsid w:val="00AA47EC"/>
    <w:rsid w:val="00AF0A5D"/>
    <w:rsid w:val="00B17F8C"/>
    <w:rsid w:val="00B67D1D"/>
    <w:rsid w:val="00B71FCC"/>
    <w:rsid w:val="00B93FF3"/>
    <w:rsid w:val="00BA3EB5"/>
    <w:rsid w:val="00C17835"/>
    <w:rsid w:val="00C36ADA"/>
    <w:rsid w:val="00C64981"/>
    <w:rsid w:val="00D67E91"/>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8427E7"/>
    <w:rPr>
      <w:color w:val="808080"/>
      <w:bdr w:space="0" w:sz="0" w:color="auto" w:val="none"/>
      <w:shd w:fill="auto" w:color="auto" w:val="clear"/>
    </w:rPr>
  </w:style>
  <w:style w:customStyle="true" w:styleId="eSPISCCParagraphDefaultFont" w:type="character">
    <w:name w:val="eSPIS_CC_Paragraph Default Font"/>
    <w:basedOn w:val="Zadanifontodlomka"/>
    <w:rsid w:val="008427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7E7"/>
    <w:rPr>
      <w:bdr w:space="0" w:sz="0" w:color="auto" w:val="none"/>
      <w:shd w:fill="FFFFCC" w:color="auto" w:val="clear"/>
      <w:lang w:val="hr-HR"/>
    </w:rPr>
  </w:style>
  <w:style w:customStyle="true" w:styleId="PozadinaSvijetloCrvena" w:type="character">
    <w:name w:val="Pozadina_SvijetloCrvena"/>
    <w:basedOn w:val="eSPISCCParagraphDefaultFont"/>
    <w:rsid w:val="008427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7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8427E7"/>
    <w:rPr>
      <w:color w:val="808080"/>
      <w:bdr w:color="auto" w:space="0" w:sz="0" w:val="none"/>
      <w:shd w:color="auto" w:fill="auto" w:val="clear"/>
    </w:rPr>
  </w:style>
  <w:style w:customStyle="1" w:styleId="eSPISCCParagraphDefaultFont" w:type="character">
    <w:name w:val="eSPIS_CC_Paragraph Default Font"/>
    <w:basedOn w:val="Zadanifontodlomka"/>
    <w:rsid w:val="008427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7E7"/>
    <w:rPr>
      <w:bdr w:color="auto" w:space="0" w:sz="0" w:val="none"/>
      <w:shd w:color="auto" w:fill="FFFFCC" w:val="clear"/>
      <w:lang w:val="hr-HR"/>
    </w:rPr>
  </w:style>
  <w:style w:customStyle="1" w:styleId="PozadinaSvijetloCrvena" w:type="character">
    <w:name w:val="Pozadina_SvijetloCrvena"/>
    <w:basedOn w:val="eSPISCCParagraphDefaultFont"/>
    <w:rsid w:val="008427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7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St-167/2018</izvorni_sadrzaj>
    <derivirana_varijabla naziv="DomainObject.Predmet.OznakaBroj_1">St-167/2018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PROTEA - CENTAR d.o.o.</izvorni_sadrzaj>
    <derivirana_varijabla naziv="DomainObject.Predmet.ProtustrankaFormated_1">  PROTEA - CENTAR d.o.o.</derivirana_varijabla>
  </DomainObject.Predmet.ProtustrankaFormated>
  <DomainObject.Predmet.ProtustrankaFormatedOIB>
    <izvorni_sadrzaj>  PROTEA - CENTAR d.o.o., OIB 04130840970</izvorni_sadrzaj>
    <derivirana_varijabla naziv="DomainObject.Predmet.ProtustrankaFormatedOIB_1">  PROTEA - CENTAR d.o.o., OIB 04130840970</derivirana_varijabla>
  </DomainObject.Predmet.ProtustrankaFormatedOIB>
  <DomainObject.Predmet.ProtustrankaFormatedWithAdress>
    <izvorni_sadrzaj> PROTEA - CENTAR d.o.o., Poljanska 57, 51414 Ičići</izvorni_sadrzaj>
    <derivirana_varijabla naziv="DomainObject.Predmet.ProtustrankaFormatedWithAdress_1"> PROTEA - CENTAR d.o.o., Poljanska 57, 51414 Ičići</derivirana_varijabla>
  </DomainObject.Predmet.ProtustrankaFormatedWithAdress>
  <DomainObject.Predmet.ProtustrankaFormatedWithAdressOIB>
    <izvorni_sadrzaj> PROTEA - CENTAR d.o.o., OIB 04130840970, Poljanska 57, 51414 Ičići</izvorni_sadrzaj>
    <derivirana_varijabla naziv="DomainObject.Predmet.ProtustrankaFormatedWithAdressOIB_1"> PROTEA - CENTAR d.o.o., OIB 04130840970, Poljanska 57, 51414 Ičići</derivirana_varijabla>
  </DomainObject.Predmet.ProtustrankaFormatedWithAdressOIB>
  <DomainObject.Predmet.ProtustrankaWithAdress>
    <izvorni_sadrzaj>PROTEA - CENTAR d.o.o. Poljanska 57, 51414 Ičići</izvorni_sadrzaj>
    <derivirana_varijabla naziv="DomainObject.Predmet.ProtustrankaWithAdress_1">PROTEA - CENTAR d.o.o. Poljanska 57, 51414 Ičići</derivirana_varijabla>
  </DomainObject.Predmet.ProtustrankaWithAdress>
  <DomainObject.Predmet.ProtustrankaWithAdressOIB>
    <izvorni_sadrzaj>PROTEA - CENTAR d.o.o., OIB 04130840970, Poljanska 57, 51414 Ičići</izvorni_sadrzaj>
    <derivirana_varijabla naziv="DomainObject.Predmet.ProtustrankaWithAdressOIB_1">PROTEA - CENTAR d.o.o., OIB 04130840970, Poljanska 57, 51414 Ičići</derivirana_varijabla>
  </DomainObject.Predmet.ProtustrankaWithAdressOIB>
  <DomainObject.Predmet.ProtustrankaNazivFormated>
    <izvorni_sadrzaj>PROTEA - CENTAR d.o.o.</izvorni_sadrzaj>
    <derivirana_varijabla naziv="DomainObject.Predmet.ProtustrankaNazivFormated_1">PROTEA - CENTAR d.o.o.</derivirana_varijabla>
  </DomainObject.Predmet.ProtustrankaNazivFormated>
  <DomainObject.Predmet.ProtustrankaNazivFormatedOIB>
    <izvorni_sadrzaj>PROTEA - CENTAR d.o.o., OIB 04130840970</izvorni_sadrzaj>
    <derivirana_varijabla naziv="DomainObject.Predmet.ProtustrankaNazivFormatedOIB_1">PROTEA - CENTAR d.o.o., OIB 04130840970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PROTEA - CENTAR d.o.o.</item>
    </izvorni_sadrzaj>
    <derivirana_varijabla naziv="DomainObject.Predmet.ProtuStrankaListFormated_1">
      <item>PROTEA - CENTAR d.o.o.</item>
    </derivirana_varijabla>
  </DomainObject.Predmet.ProtuStrankaListFormated>
  <DomainObject.Predmet.ProtuStrankaListFormatedOIB>
    <izvorni_sadrzaj>
      <item>PROTEA - CENTAR d.o.o., OIB 04130840970</item>
    </izvorni_sadrzaj>
    <derivirana_varijabla naziv="DomainObject.Predmet.ProtuStrankaListFormatedOIB_1">
      <item>PROTEA - CENTAR d.o.o., OIB 04130840970</item>
    </derivirana_varijabla>
  </DomainObject.Predmet.ProtuStrankaListFormatedOIB>
  <DomainObject.Predmet.ProtuStrankaListFormatedWithAdress>
    <izvorni_sadrzaj>
      <item>PROTEA - CENTAR d.o.o., Poljanska 57, 51414 Ičići</item>
    </izvorni_sadrzaj>
    <derivirana_varijabla naziv="DomainObject.Predmet.ProtuStrankaListFormatedWithAdress_1">
      <item>PROTEA - CENTAR d.o.o., Poljanska 57, 51414 Ičići</item>
    </derivirana_varijabla>
  </DomainObject.Predmet.ProtuStrankaListFormatedWithAdress>
  <DomainObject.Predmet.ProtuStrankaListFormatedWithAdressOIB>
    <izvorni_sadrzaj>
      <item>PROTEA - CENTAR d.o.o., OIB 04130840970, Poljanska 57, 51414 Ičići</item>
    </izvorni_sadrzaj>
    <derivirana_varijabla naziv="DomainObject.Predmet.ProtuStrankaListFormatedWithAdressOIB_1">
      <item>PROTEA - CENTAR d.o.o., OIB 04130840970, Poljanska 57, 51414 Ičići</item>
    </derivirana_varijabla>
  </DomainObject.Predmet.ProtuStrankaListFormatedWithAdressOIB>
  <DomainObject.Predmet.ProtuStrankaListNazivFormated>
    <izvorni_sadrzaj>
      <item>PROTEA - CENTAR d.o.o.</item>
    </izvorni_sadrzaj>
    <derivirana_varijabla naziv="DomainObject.Predmet.ProtuStrankaListNazivFormated_1">
      <item>PROTEA - CENTAR d.o.o.</item>
    </derivirana_varijabla>
  </DomainObject.Predmet.ProtuStrankaListNazivFormated>
  <DomainObject.Predmet.ProtuStrankaListNazivFormatedOIB>
    <izvorni_sadrzaj>
      <item>PROTEA - CENTAR d.o.o., OIB 04130840970</item>
    </izvorni_sadrzaj>
    <derivirana_varijabla naziv="DomainObject.Predmet.ProtuStrankaListNazivFormatedOIB_1">
      <item>PROTEA - CENTAR d.o.o., OIB 04130840970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PROTEA - CENTAR d.o.o.</izvorni_sadrzaj>
    <derivirana_varijabla naziv="DomainObject.Predmet.ProtustrankaIDrugi_1">PROTEA - CENTAR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PROTEA - CENTAR d.o.o., OIB 04130840970, Poljanska 57, 51414 Ičići</izvorni_sadrzaj>
    <derivirana_varijabla naziv="DomainObject.Predmet.ProtustrankaIDrugiAdressOIB_1">PROTEA - CENTAR d.o.o., OIB 04130840970, Poljanska 57,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PROTEA - CENTAR d.o.o.</item>
    </izvorni_sadrzaj>
    <derivirana_varijabla naziv="DomainObject.Predmet.SudioniciListNaziv_1">
      <item>FINA  Rijeka</item>
      <item>PROTEA - CENTAR d.o.o.</item>
    </derivirana_varijabla>
  </DomainObject.Predmet.SudioniciListNaziv>
  <DomainObject.Predmet.SudioniciListAdressOIB>
    <izvorni_sadrzaj>
      <item>FINA  Rijeka, OIB 85821130368, Frana Kurelca 8,51000 Rijeka</item>
      <item>PROTEA - CENTAR d.o.o., OIB 04130840970, Poljanska 57,51414 Ičići</item>
    </izvorni_sadrzaj>
    <derivirana_varijabla naziv="DomainObject.Predmet.SudioniciListAdressOIB_1">
      <item>FINA  Rijeka, OIB 85821130368, Frana Kurelca 8,51000 Rijeka</item>
      <item>PROTEA - CENTAR d.o.o., OIB 04130840970, Poljanska 57,51414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04130840970</item>
    </izvorni_sadrzaj>
    <derivirana_varijabla naziv="DomainObject.Predmet.SudioniciListNazivOIB_1">
      <item>, OIB 85821130368</item>
      <item>, OIB 04130840970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2217</properties:Characters>
  <properties:Lines>55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2018-03-09T09:28:00Z</dcterms:created>
  <dc:creator>Vera Jelenović</dc:creator>
  <cp:lastModifiedBy>Danijela Fumić</cp:lastModifiedBy>
  <cp:lastPrinted>2018-03-09T09:20:00Z</cp:lastPrinted>
  <dcterms:modified xmlns:xsi="http://www.w3.org/2001/XMLSchema-instance" xsi:type="dcterms:W3CDTF">2018-03-09T09:29:00Z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(167 18 odbacivanje.docx)</vt:lpwstr>
  </prop:property>
  <prop:property name="CC_coloring" pid="4" fmtid="{D5CDD505-2E9C-101B-9397-08002B2CF9AE}">
    <vt:bool>false</vt:bool>
  </prop:property>
  <prop:property name="BrojStranica" pid="5" fmtid="{D5CDD505-2E9C-101B-9397-08002B2CF9AE}">
    <vt:i4>2</vt:i4>
  </prop:property>
</prop:Properties>
</file>