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5cdb" w14:paraId="56d5cdb" w:rsidRDefault="00402B9E" w:rsidR="006838BA">
      <w:pPr>
        <w15:collapsed w:val="false"/>
        <w:rPr>
          <w:sz w:val="24"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  <w:r w:rsidR="006838BA"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5034E4" w:rsidP="005034E4" w:rsidR="005034E4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45F6A">
        <w:rPr>
          <w:b/>
          <w:sz w:val="24"/>
          <w:szCs w:val="24"/>
        </w:rPr>
        <w:tab/>
      </w:r>
      <w:r w:rsidRPr="00345F6A">
        <w:rPr>
          <w:sz w:val="24"/>
          <w:szCs w:val="24"/>
        </w:rPr>
        <w:t xml:space="preserve">  40. St-2636/17</w:t>
      </w:r>
    </w:p>
    <w:p w:rsidRDefault="00E26447" w:rsidP="005034E4" w:rsidR="00E26447" w:rsidRPr="00345F6A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>
        <w:rPr>
          <w:sz w:val="24"/>
          <w:szCs w:val="24"/>
        </w:rPr>
        <w:t>(St-2746/2015)</w:t>
      </w:r>
    </w:p>
    <w:p w:rsidRDefault="005034E4" w:rsidP="005034E4" w:rsidR="005034E4" w:rsidRPr="00345F6A">
      <w:pPr>
        <w:tabs>
          <w:tab w:pos="9072" w:val="right"/>
        </w:tabs>
        <w:jc w:val="center"/>
        <w:rPr>
          <w:sz w:val="24"/>
          <w:szCs w:val="24"/>
        </w:rPr>
      </w:pPr>
      <w:r w:rsidRPr="00345F6A">
        <w:rPr>
          <w:sz w:val="24"/>
          <w:szCs w:val="24"/>
        </w:rPr>
        <w:t xml:space="preserve">REPUBLIKA HRVATSKA </w:t>
      </w:r>
    </w:p>
    <w:p w:rsidRDefault="005034E4" w:rsidP="005034E4" w:rsidR="005034E4">
      <w:pPr>
        <w:jc w:val="center"/>
        <w:rPr>
          <w:bCs/>
          <w:sz w:val="24"/>
          <w:szCs w:val="24"/>
        </w:rPr>
      </w:pPr>
      <w:r w:rsidRPr="00A42440">
        <w:rPr>
          <w:bCs/>
          <w:sz w:val="24"/>
          <w:szCs w:val="24"/>
        </w:rPr>
        <w:t>R J E Š E NJ E</w:t>
      </w:r>
    </w:p>
    <w:p w:rsidRDefault="00FE429B" w:rsidP="005034E4" w:rsidR="00FE429B" w:rsidRPr="00A42440">
      <w:pPr>
        <w:jc w:val="center"/>
        <w:rPr>
          <w:sz w:val="24"/>
          <w:szCs w:val="24"/>
        </w:rPr>
      </w:pPr>
    </w:p>
    <w:p w:rsidRDefault="005034E4" w:rsidP="005034E4" w:rsidR="005034E4" w:rsidRPr="00F96540">
      <w:pPr>
        <w:jc w:val="center"/>
        <w:rPr>
          <w:sz w:val="24"/>
          <w:szCs w:val="24"/>
        </w:rPr>
      </w:pPr>
    </w:p>
    <w:p w:rsidRDefault="005034E4" w:rsidP="005034E4" w:rsidR="005034E4" w:rsidRPr="0081011C">
      <w:pPr>
        <w:ind w:firstLine="720"/>
        <w:jc w:val="both"/>
        <w:rPr>
          <w:sz w:val="24"/>
          <w:szCs w:val="24"/>
        </w:rPr>
      </w:pPr>
      <w:r w:rsidRPr="0081011C">
        <w:rPr>
          <w:sz w:val="24"/>
          <w:szCs w:val="24"/>
        </w:rPr>
        <w:t>TRGOVAČKI SUD U ZAGREBU po sucu tog suda Anti Galiću, kao sucu pojedincu, u stečajnom postupku nad Stečajnom masom iza GLASNOVIĆ ŠKZ, u stečaju, Zagreb, Taborska 5, dana 13.veljače 2018.</w:t>
      </w:r>
    </w:p>
    <w:p w:rsidRDefault="0056018D" w:rsidR="0056018D" w:rsidRPr="0056018D">
      <w:pPr>
        <w:jc w:val="both"/>
        <w:rPr>
          <w:b/>
          <w:sz w:val="40"/>
          <w:szCs w:val="40"/>
        </w:rPr>
      </w:pPr>
    </w:p>
    <w:p w:rsidRDefault="006838BA" w:rsidR="006838BA">
      <w:pPr>
        <w:jc w:val="center"/>
        <w:rPr>
          <w:b/>
        </w:rPr>
      </w:pPr>
      <w:r>
        <w:rPr>
          <w:b/>
        </w:rPr>
        <w:t>r i j e š i o     j e</w:t>
      </w:r>
    </w:p>
    <w:p w:rsidRDefault="00FE429B" w:rsidR="00FE429B">
      <w:pPr>
        <w:jc w:val="center"/>
        <w:rPr>
          <w:b/>
        </w:rPr>
      </w:pPr>
    </w:p>
    <w:p w:rsidRDefault="006C7A5A" w:rsidP="00CB0F34" w:rsidR="006C7A5A">
      <w:pPr>
        <w:jc w:val="both"/>
        <w:rPr>
          <w:sz w:val="24"/>
        </w:rPr>
      </w:pPr>
    </w:p>
    <w:p w:rsidRDefault="001D7C4E" w:rsidP="00367E7C" w:rsidR="0007714C" w:rsidRPr="001B5B29">
      <w:pPr>
        <w:jc w:val="both"/>
        <w:rPr>
          <w:sz w:val="24"/>
          <w:szCs w:val="24"/>
        </w:rPr>
      </w:pPr>
      <w:r w:rsidRPr="001B5B29">
        <w:rPr>
          <w:sz w:val="24"/>
          <w:szCs w:val="24"/>
        </w:rPr>
        <w:tab/>
      </w:r>
      <w:r w:rsidR="00EE4B19" w:rsidRPr="001B5B29">
        <w:rPr>
          <w:sz w:val="24"/>
          <w:szCs w:val="24"/>
        </w:rPr>
        <w:t>Određuje se upis</w:t>
      </w:r>
      <w:r w:rsidR="0007714C" w:rsidRPr="001B5B29">
        <w:rPr>
          <w:sz w:val="24"/>
          <w:szCs w:val="24"/>
        </w:rPr>
        <w:t xml:space="preserve"> rješenja o otvaranju stečajnog </w:t>
      </w:r>
      <w:r w:rsidR="00144247" w:rsidRPr="001B5B29">
        <w:rPr>
          <w:sz w:val="24"/>
          <w:szCs w:val="24"/>
        </w:rPr>
        <w:t xml:space="preserve">postupka nad </w:t>
      </w:r>
      <w:r w:rsidR="005034E4" w:rsidRPr="0081011C">
        <w:rPr>
          <w:sz w:val="24"/>
          <w:szCs w:val="24"/>
        </w:rPr>
        <w:t>Stečajnom masom iza GLASNOVIĆ ŠKZ, u stečaju, Zagreb, Taborska 5,</w:t>
      </w:r>
      <w:r w:rsidR="00144247" w:rsidRPr="001B5B29">
        <w:rPr>
          <w:sz w:val="24"/>
          <w:szCs w:val="24"/>
        </w:rPr>
        <w:t xml:space="preserve"> </w:t>
      </w:r>
      <w:r w:rsidR="00294BC4" w:rsidRPr="001B5B29">
        <w:rPr>
          <w:sz w:val="24"/>
          <w:szCs w:val="24"/>
        </w:rPr>
        <w:t>poslovni</w:t>
      </w:r>
      <w:r w:rsidR="0007714C" w:rsidRPr="001B5B29">
        <w:rPr>
          <w:sz w:val="24"/>
          <w:szCs w:val="24"/>
        </w:rPr>
        <w:t xml:space="preserve"> broj St-</w:t>
      </w:r>
      <w:r w:rsidR="000F3FA9">
        <w:rPr>
          <w:sz w:val="24"/>
          <w:szCs w:val="24"/>
        </w:rPr>
        <w:t>2746</w:t>
      </w:r>
      <w:r w:rsidR="00DE7EA0">
        <w:rPr>
          <w:sz w:val="24"/>
          <w:szCs w:val="24"/>
        </w:rPr>
        <w:t>/201</w:t>
      </w:r>
      <w:r w:rsidR="000F3FA9">
        <w:rPr>
          <w:sz w:val="24"/>
          <w:szCs w:val="24"/>
        </w:rPr>
        <w:t>5</w:t>
      </w:r>
      <w:r w:rsidR="00144247" w:rsidRPr="001B5B29">
        <w:rPr>
          <w:sz w:val="24"/>
          <w:szCs w:val="24"/>
        </w:rPr>
        <w:t xml:space="preserve"> </w:t>
      </w:r>
      <w:r w:rsidR="001B5B29">
        <w:rPr>
          <w:sz w:val="24"/>
          <w:szCs w:val="24"/>
        </w:rPr>
        <w:t>od</w:t>
      </w:r>
      <w:r w:rsidR="00144247" w:rsidRPr="001B5B29">
        <w:rPr>
          <w:sz w:val="24"/>
          <w:szCs w:val="24"/>
        </w:rPr>
        <w:t xml:space="preserve"> </w:t>
      </w:r>
      <w:r w:rsidR="000F3FA9">
        <w:rPr>
          <w:sz w:val="24"/>
          <w:szCs w:val="24"/>
        </w:rPr>
        <w:t>10.veljače</w:t>
      </w:r>
      <w:r w:rsidR="00FC40EF">
        <w:rPr>
          <w:sz w:val="24"/>
          <w:szCs w:val="24"/>
        </w:rPr>
        <w:t xml:space="preserve"> </w:t>
      </w:r>
      <w:r w:rsidR="00D92157" w:rsidRPr="001B5B29">
        <w:rPr>
          <w:sz w:val="24"/>
          <w:szCs w:val="24"/>
        </w:rPr>
        <w:t>201</w:t>
      </w:r>
      <w:r w:rsidR="000F3FA9">
        <w:rPr>
          <w:sz w:val="24"/>
          <w:szCs w:val="24"/>
        </w:rPr>
        <w:t>6</w:t>
      </w:r>
      <w:r w:rsidR="00D92157" w:rsidRPr="001B5B29">
        <w:rPr>
          <w:sz w:val="24"/>
          <w:szCs w:val="24"/>
        </w:rPr>
        <w:t>.</w:t>
      </w:r>
      <w:r w:rsidR="00E54519" w:rsidRPr="001B5B29">
        <w:rPr>
          <w:sz w:val="24"/>
          <w:szCs w:val="24"/>
        </w:rPr>
        <w:t xml:space="preserve">, </w:t>
      </w:r>
      <w:r w:rsidR="00EE4B19" w:rsidRPr="001B5B29">
        <w:rPr>
          <w:sz w:val="24"/>
          <w:szCs w:val="24"/>
        </w:rPr>
        <w:t>u zemljišnim knjigama</w:t>
      </w:r>
      <w:r w:rsidR="0007714C" w:rsidRPr="001B5B29">
        <w:rPr>
          <w:sz w:val="24"/>
          <w:szCs w:val="24"/>
        </w:rPr>
        <w:t>,</w:t>
      </w:r>
      <w:r w:rsidR="00EE4B19" w:rsidRPr="001B5B29">
        <w:rPr>
          <w:sz w:val="24"/>
          <w:szCs w:val="24"/>
        </w:rPr>
        <w:t xml:space="preserve"> te se nalaže</w:t>
      </w:r>
      <w:r w:rsidR="00AF2630">
        <w:rPr>
          <w:sz w:val="24"/>
          <w:szCs w:val="24"/>
        </w:rPr>
        <w:t xml:space="preserve"> </w:t>
      </w:r>
      <w:r w:rsidR="00294BC4" w:rsidRPr="001B5B29">
        <w:rPr>
          <w:sz w:val="24"/>
          <w:szCs w:val="24"/>
        </w:rPr>
        <w:t>:</w:t>
      </w:r>
    </w:p>
    <w:p w:rsidRDefault="00212857" w:rsidP="00CE36D3" w:rsidR="00857041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 w:rsidRPr="001B5B29">
        <w:rPr>
          <w:sz w:val="24"/>
          <w:szCs w:val="24"/>
        </w:rPr>
        <w:tab/>
      </w:r>
      <w:r w:rsidR="002E5AE0">
        <w:rPr>
          <w:sz w:val="24"/>
          <w:szCs w:val="24"/>
        </w:rPr>
        <w:t xml:space="preserve">Z.K. odjelu </w:t>
      </w:r>
      <w:r w:rsidR="00EE4B19" w:rsidRPr="001B5B29">
        <w:rPr>
          <w:sz w:val="24"/>
          <w:szCs w:val="24"/>
        </w:rPr>
        <w:t xml:space="preserve">Općinskog </w:t>
      </w:r>
      <w:r w:rsidR="002E5AE0">
        <w:rPr>
          <w:sz w:val="24"/>
          <w:szCs w:val="24"/>
        </w:rPr>
        <w:t xml:space="preserve">građanskog </w:t>
      </w:r>
      <w:r w:rsidR="002E2D4A" w:rsidRPr="001B5B29">
        <w:rPr>
          <w:sz w:val="24"/>
          <w:szCs w:val="24"/>
        </w:rPr>
        <w:t xml:space="preserve">suda </w:t>
      </w:r>
      <w:r w:rsidR="00EE4B19" w:rsidRPr="001B5B29">
        <w:rPr>
          <w:sz w:val="24"/>
          <w:szCs w:val="24"/>
        </w:rPr>
        <w:t xml:space="preserve">u </w:t>
      </w:r>
      <w:r w:rsidR="002E5AE0">
        <w:rPr>
          <w:sz w:val="24"/>
          <w:szCs w:val="24"/>
        </w:rPr>
        <w:t>Z</w:t>
      </w:r>
      <w:r w:rsidR="00D92157" w:rsidRPr="001B5B29">
        <w:rPr>
          <w:sz w:val="24"/>
          <w:szCs w:val="24"/>
        </w:rPr>
        <w:t>grebu</w:t>
      </w:r>
      <w:r w:rsidR="00CE36D3">
        <w:rPr>
          <w:sz w:val="24"/>
          <w:szCs w:val="24"/>
        </w:rPr>
        <w:t>,</w:t>
      </w:r>
      <w:r w:rsidR="002E2D4A" w:rsidRPr="001B5B29">
        <w:rPr>
          <w:sz w:val="24"/>
          <w:szCs w:val="24"/>
        </w:rPr>
        <w:t xml:space="preserve"> </w:t>
      </w:r>
      <w:r w:rsidR="00CE36D3">
        <w:rPr>
          <w:sz w:val="24"/>
          <w:szCs w:val="24"/>
        </w:rPr>
        <w:t xml:space="preserve"> </w:t>
      </w:r>
      <w:r w:rsidR="00EE4B19" w:rsidRPr="001B5B29">
        <w:rPr>
          <w:sz w:val="24"/>
          <w:szCs w:val="24"/>
        </w:rPr>
        <w:t xml:space="preserve">zabilježba rješenja o otvaranju stečajnog postupka nad </w:t>
      </w:r>
      <w:r w:rsidRPr="001B5B29">
        <w:rPr>
          <w:sz w:val="24"/>
          <w:szCs w:val="24"/>
        </w:rPr>
        <w:t>dužnikom</w:t>
      </w:r>
      <w:r w:rsidR="00E54519" w:rsidRPr="001B5B29">
        <w:rPr>
          <w:sz w:val="24"/>
          <w:szCs w:val="24"/>
        </w:rPr>
        <w:t xml:space="preserve"> </w:t>
      </w:r>
      <w:r w:rsidR="00076287" w:rsidRPr="001B5B29">
        <w:rPr>
          <w:sz w:val="24"/>
          <w:szCs w:val="24"/>
        </w:rPr>
        <w:t xml:space="preserve">u zemljišnim knjigama </w:t>
      </w:r>
      <w:r w:rsidR="00EE4B19" w:rsidRPr="001B5B29">
        <w:rPr>
          <w:sz w:val="24"/>
          <w:szCs w:val="24"/>
        </w:rPr>
        <w:t>i to u:</w:t>
      </w:r>
      <w:r w:rsidR="00CE36D3">
        <w:rPr>
          <w:sz w:val="24"/>
          <w:szCs w:val="24"/>
        </w:rPr>
        <w:t xml:space="preserve"> </w:t>
      </w:r>
      <w:r w:rsidR="00367E7C">
        <w:rPr>
          <w:sz w:val="24"/>
        </w:rPr>
        <w:t>z.k.ul br.</w:t>
      </w:r>
      <w:r w:rsidR="002E5AE0">
        <w:rPr>
          <w:sz w:val="24"/>
        </w:rPr>
        <w:t xml:space="preserve">2019, poduložak 11741,, knjiga </w:t>
      </w:r>
      <w:r w:rsidR="00AF387A">
        <w:rPr>
          <w:sz w:val="24"/>
        </w:rPr>
        <w:t>PU: GRAD ZAGREB.</w:t>
      </w:r>
    </w:p>
    <w:p w:rsidRDefault="00FE429B" w:rsidP="00CE36D3" w:rsidR="00FE429B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294BC4" w:rsidP="00294BC4" w:rsidR="00294BC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FE429B" w:rsidR="00FE429B">
      <w:pPr>
        <w:jc w:val="center"/>
        <w:rPr>
          <w:sz w:val="24"/>
        </w:rPr>
      </w:pPr>
    </w:p>
    <w:p w:rsidRDefault="006838BA" w:rsidR="006838BA">
      <w:pPr>
        <w:jc w:val="center"/>
      </w:pPr>
    </w:p>
    <w:p w:rsidRDefault="00A96E38" w:rsidR="00AF387A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AF387A">
        <w:rPr>
          <w:sz w:val="24"/>
        </w:rPr>
        <w:t xml:space="preserve">Na izvještajnom ročištu od 13.veljače 2018. stečajni upravitelj je dostavio sudu z.k. izvadak za naprijed navedenu nekretninu vlasništvo stečajnog dužnika te </w:t>
      </w:r>
      <w:r w:rsidR="002576C4">
        <w:rPr>
          <w:sz w:val="24"/>
        </w:rPr>
        <w:t xml:space="preserve"> pr</w:t>
      </w:r>
      <w:r w:rsidR="002667E9">
        <w:rPr>
          <w:sz w:val="24"/>
        </w:rPr>
        <w:t>edloži</w:t>
      </w:r>
      <w:r w:rsidR="006D1B5C">
        <w:rPr>
          <w:sz w:val="24"/>
        </w:rPr>
        <w:t>o</w:t>
      </w:r>
      <w:r w:rsidR="002667E9">
        <w:rPr>
          <w:sz w:val="24"/>
        </w:rPr>
        <w:t xml:space="preserve"> donošenje dopunskog rješenja o otvaranju stečajnog postupka nad dužnikom</w:t>
      </w:r>
      <w:r w:rsidR="001B5B29" w:rsidRPr="001B5B29">
        <w:rPr>
          <w:sz w:val="24"/>
          <w:szCs w:val="24"/>
        </w:rPr>
        <w:t xml:space="preserve">, </w:t>
      </w:r>
      <w:r w:rsidR="00845B63">
        <w:rPr>
          <w:sz w:val="24"/>
          <w:szCs w:val="24"/>
        </w:rPr>
        <w:t xml:space="preserve">time da se u zemljišnim knjigama upiše zabilježba </w:t>
      </w:r>
      <w:r w:rsidR="00210C11">
        <w:rPr>
          <w:sz w:val="24"/>
          <w:szCs w:val="24"/>
        </w:rPr>
        <w:t xml:space="preserve">rješenja o otvaranju </w:t>
      </w:r>
      <w:r w:rsidR="00845B63">
        <w:rPr>
          <w:sz w:val="24"/>
          <w:szCs w:val="24"/>
        </w:rPr>
        <w:t>st</w:t>
      </w:r>
      <w:r w:rsidR="00210C11">
        <w:rPr>
          <w:sz w:val="24"/>
          <w:szCs w:val="24"/>
        </w:rPr>
        <w:t>e</w:t>
      </w:r>
      <w:r w:rsidR="00845B63">
        <w:rPr>
          <w:sz w:val="24"/>
          <w:szCs w:val="24"/>
        </w:rPr>
        <w:t>čajnog postupka</w:t>
      </w:r>
      <w:r w:rsidR="00210C11" w:rsidRPr="00210C11">
        <w:rPr>
          <w:sz w:val="24"/>
          <w:szCs w:val="24"/>
        </w:rPr>
        <w:t xml:space="preserve"> </w:t>
      </w:r>
      <w:r w:rsidR="00210C11" w:rsidRPr="001B5B29">
        <w:rPr>
          <w:sz w:val="24"/>
          <w:szCs w:val="24"/>
        </w:rPr>
        <w:t xml:space="preserve">poslovni broj </w:t>
      </w:r>
      <w:r w:rsidR="00AF387A" w:rsidRPr="001B5B29">
        <w:rPr>
          <w:sz w:val="24"/>
          <w:szCs w:val="24"/>
        </w:rPr>
        <w:t>St-</w:t>
      </w:r>
      <w:r w:rsidR="00AF387A">
        <w:rPr>
          <w:sz w:val="24"/>
          <w:szCs w:val="24"/>
        </w:rPr>
        <w:t>2746/2015</w:t>
      </w:r>
      <w:r w:rsidR="00AF387A" w:rsidRPr="001B5B29">
        <w:rPr>
          <w:sz w:val="24"/>
          <w:szCs w:val="24"/>
        </w:rPr>
        <w:t xml:space="preserve"> </w:t>
      </w:r>
      <w:r w:rsidR="00AF387A">
        <w:rPr>
          <w:sz w:val="24"/>
          <w:szCs w:val="24"/>
        </w:rPr>
        <w:t>od</w:t>
      </w:r>
      <w:r w:rsidR="00AF387A" w:rsidRPr="001B5B29">
        <w:rPr>
          <w:sz w:val="24"/>
          <w:szCs w:val="24"/>
        </w:rPr>
        <w:t xml:space="preserve"> </w:t>
      </w:r>
      <w:r w:rsidR="00AF387A">
        <w:rPr>
          <w:sz w:val="24"/>
          <w:szCs w:val="24"/>
        </w:rPr>
        <w:t xml:space="preserve">10.veljače </w:t>
      </w:r>
      <w:r w:rsidR="00AF387A" w:rsidRPr="001B5B29">
        <w:rPr>
          <w:sz w:val="24"/>
          <w:szCs w:val="24"/>
        </w:rPr>
        <w:t>201</w:t>
      </w:r>
      <w:r w:rsidR="00AF387A">
        <w:rPr>
          <w:sz w:val="24"/>
          <w:szCs w:val="24"/>
        </w:rPr>
        <w:t>6</w:t>
      </w:r>
      <w:r w:rsidR="00AF387A" w:rsidRPr="001B5B29">
        <w:rPr>
          <w:sz w:val="24"/>
          <w:szCs w:val="24"/>
        </w:rPr>
        <w:t>.,</w:t>
      </w:r>
    </w:p>
    <w:p w:rsidRDefault="00AF387A" w:rsidR="00210C1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139D0" w:rsidP="005C6C78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članka </w:t>
      </w:r>
      <w:r w:rsidR="00524C68">
        <w:rPr>
          <w:sz w:val="24"/>
        </w:rPr>
        <w:t xml:space="preserve">131. stavak 1. </w:t>
      </w:r>
      <w:r w:rsidR="00D15CCE">
        <w:rPr>
          <w:sz w:val="24"/>
        </w:rPr>
        <w:t xml:space="preserve">podstavak 6. </w:t>
      </w:r>
      <w:r>
        <w:rPr>
          <w:sz w:val="24"/>
        </w:rPr>
        <w:t xml:space="preserve">Stečajnog zakona (NN br. </w:t>
      </w:r>
      <w:r w:rsidR="00D15CCE">
        <w:rPr>
          <w:sz w:val="24"/>
        </w:rPr>
        <w:t>71</w:t>
      </w:r>
      <w:r>
        <w:rPr>
          <w:sz w:val="24"/>
        </w:rPr>
        <w:t>/</w:t>
      </w:r>
      <w:r w:rsidR="00D15CCE">
        <w:rPr>
          <w:sz w:val="24"/>
        </w:rPr>
        <w:t>15</w:t>
      </w:r>
      <w:r w:rsidR="001A5FDF">
        <w:rPr>
          <w:sz w:val="24"/>
        </w:rPr>
        <w:t xml:space="preserve"> i 104/17</w:t>
      </w:r>
      <w:r>
        <w:rPr>
          <w:sz w:val="24"/>
        </w:rPr>
        <w:t xml:space="preserve">, dalje: SZ),  </w:t>
      </w:r>
      <w:r w:rsidR="001A5FDF">
        <w:rPr>
          <w:sz w:val="24"/>
        </w:rPr>
        <w:t xml:space="preserve"> </w:t>
      </w:r>
      <w:r>
        <w:rPr>
          <w:sz w:val="24"/>
        </w:rPr>
        <w:t>rješenj</w:t>
      </w:r>
      <w:r w:rsidR="001A5FDF">
        <w:rPr>
          <w:sz w:val="24"/>
        </w:rPr>
        <w:t>e</w:t>
      </w:r>
      <w:r>
        <w:rPr>
          <w:sz w:val="24"/>
        </w:rPr>
        <w:t xml:space="preserve"> o otvaranju stečajnog postupka s</w:t>
      </w:r>
      <w:r w:rsidR="00D15CCE">
        <w:rPr>
          <w:sz w:val="24"/>
        </w:rPr>
        <w:t xml:space="preserve">ud će dostaviti tijelima koja vode registre, javne knjige, upisnike i očevidnike iz članka 34. stavak 3. SZ-a, a </w:t>
      </w:r>
      <w:r w:rsidR="005C6C78">
        <w:rPr>
          <w:sz w:val="24"/>
        </w:rPr>
        <w:t>prem</w:t>
      </w:r>
      <w:r w:rsidR="001A5FDF">
        <w:rPr>
          <w:sz w:val="24"/>
        </w:rPr>
        <w:t>a</w:t>
      </w:r>
      <w:r w:rsidR="005C6C78">
        <w:rPr>
          <w:sz w:val="24"/>
        </w:rPr>
        <w:t xml:space="preserve"> odredbi stavka 2. istog članka tijela iz stavka 1. pods</w:t>
      </w:r>
      <w:r w:rsidR="001A5FDF">
        <w:rPr>
          <w:sz w:val="24"/>
        </w:rPr>
        <w:t>tavak</w:t>
      </w:r>
      <w:r w:rsidR="005C6C78">
        <w:rPr>
          <w:sz w:val="24"/>
        </w:rPr>
        <w:t xml:space="preserve"> 6. su dužna po službenoj dužnosti na temelju dostavljenog rješenja zabiljež</w:t>
      </w:r>
      <w:r w:rsidR="00255F7F">
        <w:rPr>
          <w:sz w:val="24"/>
        </w:rPr>
        <w:t>i</w:t>
      </w:r>
      <w:r w:rsidR="005C6C78">
        <w:rPr>
          <w:sz w:val="24"/>
        </w:rPr>
        <w:t>ti otvaranje stečaja.</w:t>
      </w:r>
    </w:p>
    <w:p w:rsidRDefault="005C6C78" w:rsidP="005C6C78" w:rsidR="005C6C78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Člankom </w:t>
      </w:r>
      <w:r w:rsidR="007876BF">
        <w:rPr>
          <w:sz w:val="24"/>
        </w:rPr>
        <w:t>10</w:t>
      </w:r>
      <w:r>
        <w:rPr>
          <w:sz w:val="24"/>
        </w:rPr>
        <w:t xml:space="preserve">. SZ-a propisano je da se u stečajnom postupku na odgovarajući način primjenjuju pravila parničnog postupka u postupku pred trgovačkim sudovima. </w:t>
      </w:r>
    </w:p>
    <w:p w:rsidRDefault="00FE429B" w:rsidP="002139D0" w:rsidR="00FE429B">
      <w:pPr>
        <w:ind w:firstLine="720"/>
        <w:jc w:val="both"/>
        <w:rPr>
          <w:sz w:val="24"/>
        </w:rPr>
      </w:pPr>
    </w:p>
    <w:p w:rsidRDefault="00FE429B" w:rsidP="002139D0" w:rsidR="00FE429B">
      <w:pPr>
        <w:ind w:firstLine="720"/>
        <w:jc w:val="both"/>
        <w:rPr>
          <w:sz w:val="24"/>
        </w:rPr>
      </w:pPr>
    </w:p>
    <w:p w:rsidRDefault="00FE429B" w:rsidP="002139D0" w:rsidR="00FE429B">
      <w:pPr>
        <w:ind w:firstLine="720"/>
        <w:jc w:val="both"/>
        <w:rPr>
          <w:sz w:val="24"/>
        </w:rPr>
      </w:pPr>
    </w:p>
    <w:p w:rsidRDefault="00FE429B" w:rsidP="002139D0" w:rsidR="00FE429B">
      <w:pPr>
        <w:ind w:firstLine="720"/>
        <w:jc w:val="both"/>
        <w:rPr>
          <w:sz w:val="24"/>
        </w:rPr>
      </w:pPr>
    </w:p>
    <w:p w:rsidRDefault="002139D0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>Prema članku 339.stavak 1. ZPP-a ako je sud propustio da odluči o svim zahtjevima o kojima se mora odlučiti presudom, ili je propustio da odluči o dijelu zahtjeva, stranka može u roku od 15 dana od primitka presude predložiti parničnom sudu da se presuda dopuni.</w:t>
      </w:r>
    </w:p>
    <w:p w:rsidRDefault="00255F7F" w:rsidP="002139D0" w:rsidR="00255F7F">
      <w:pPr>
        <w:ind w:firstLine="720"/>
        <w:jc w:val="both"/>
        <w:rPr>
          <w:sz w:val="24"/>
        </w:rPr>
      </w:pPr>
    </w:p>
    <w:p w:rsidRDefault="007876BF" w:rsidP="002139D0" w:rsidR="007876BF">
      <w:pPr>
        <w:ind w:firstLine="720"/>
        <w:jc w:val="both"/>
        <w:rPr>
          <w:sz w:val="24"/>
        </w:rPr>
      </w:pPr>
      <w:r>
        <w:rPr>
          <w:sz w:val="24"/>
        </w:rPr>
        <w:t>Slijedom naprijed navedenog riješeno je kao u izreci.</w:t>
      </w:r>
    </w:p>
    <w:p w:rsidRDefault="007876BF" w:rsidP="002139D0" w:rsidR="002139D0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r w:rsidR="00383071">
        <w:rPr>
          <w:sz w:val="24"/>
        </w:rPr>
        <w:t>1</w:t>
      </w:r>
      <w:r w:rsidR="00AF387A">
        <w:rPr>
          <w:sz w:val="24"/>
        </w:rPr>
        <w:t>3</w:t>
      </w:r>
      <w:r w:rsidR="001A5FDF">
        <w:rPr>
          <w:sz w:val="24"/>
        </w:rPr>
        <w:t>.veljače</w:t>
      </w:r>
      <w:r w:rsidR="0007714C">
        <w:rPr>
          <w:sz w:val="24"/>
        </w:rPr>
        <w:t xml:space="preserve"> 201</w:t>
      </w:r>
      <w:r w:rsidR="001A5FDF">
        <w:rPr>
          <w:sz w:val="24"/>
        </w:rPr>
        <w:t>8</w:t>
      </w:r>
      <w:r w:rsidR="002576C4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FE429B" w:rsidR="006838BA" w:rsidRPr="006F075A">
      <w:pPr>
        <w:jc w:val="right"/>
        <w:rPr>
          <w:sz w:val="24"/>
          <w:szCs w:val="24"/>
          <w:lang w:val="pl-PL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D84676">
        <w:rPr>
          <w:sz w:val="24"/>
        </w:rPr>
        <w:t>v.r.</w:t>
      </w:r>
    </w:p>
    <w:p w:rsidRDefault="006F075A" w:rsidP="006F075A" w:rsidR="006F075A" w:rsidRPr="006F075A">
      <w:pPr>
        <w:rPr>
          <w:sz w:val="24"/>
          <w:szCs w:val="24"/>
        </w:rPr>
      </w:pPr>
      <w:r w:rsidRPr="006F075A">
        <w:rPr>
          <w:sz w:val="24"/>
          <w:szCs w:val="24"/>
        </w:rPr>
        <w:t>UPUTA O PRAVNOM LIJEKU:</w:t>
      </w:r>
    </w:p>
    <w:p w:rsidRDefault="006F075A" w:rsidP="006F075A" w:rsidR="006F075A" w:rsidRPr="006F075A">
      <w:pPr>
        <w:jc w:val="both"/>
        <w:rPr>
          <w:sz w:val="24"/>
          <w:szCs w:val="24"/>
        </w:rPr>
      </w:pPr>
      <w:r w:rsidRPr="006F075A">
        <w:rPr>
          <w:sz w:val="24"/>
          <w:szCs w:val="24"/>
        </w:rPr>
        <w:t>Protiv ovog rješenja, nezadovoljna stranka može uložiti žalbu Visokom trgovačkom sudu Republike Hrvatske u roku od 8 dana, a ulaže se putem ovog suda u 2 primjerka.</w:t>
      </w:r>
    </w:p>
    <w:p w:rsidRDefault="00D84676" w:rsidP="00422EE0" w:rsidR="00D84676">
      <w:pPr>
        <w:jc w:val="both"/>
      </w:pPr>
    </w:p>
    <w:p w:rsidRDefault="00D84676" w:rsidP="00D84676" w:rsidR="00D84676">
      <w:pPr>
        <w:ind w:left="4320"/>
        <w:jc w:val="both"/>
      </w:pPr>
      <w:r>
        <w:t>Za točnost otpravka, ovlašteni službenik:</w:t>
      </w:r>
    </w:p>
    <w:p w:rsidRDefault="00D84676" w:rsidP="00422EE0" w:rsidR="00D8467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96D38" w:rsidP="00796D38" w:rsidR="00796D38" w:rsidRPr="001D5467">
      <w:pPr>
        <w:ind w:left="360"/>
        <w:jc w:val="both"/>
        <w:rPr>
          <w:sz w:val="24"/>
          <w:szCs w:val="24"/>
        </w:rPr>
      </w:pPr>
    </w:p>
    <w:p w:rsidRDefault="00FD0592" w:rsidP="00FD0592" w:rsidR="00FD0592" w:rsidRPr="003370D4">
      <w:pPr>
        <w:rPr>
          <w:sz w:val="24"/>
          <w:szCs w:val="24"/>
          <w:lang w:val="pl-PL"/>
        </w:rPr>
      </w:pPr>
    </w:p>
    <w:sectPr w:rsidSect="006C7A5A" w:rsidR="00FD0592" w:rsidRPr="003370D4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3B" w:rsidR="00306D3B">
      <w:r>
        <w:separator/>
      </w:r>
    </w:p>
  </w:endnote>
  <w:endnote w:id="0" w:type="continuationSeparator">
    <w:p w:rsidRDefault="00306D3B" w:rsidR="00306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3B" w:rsidR="00306D3B">
      <w:r>
        <w:separator/>
      </w:r>
    </w:p>
  </w:footnote>
  <w:footnote w:id="0" w:type="continuationSeparator">
    <w:p w:rsidRDefault="00306D3B" w:rsidR="00306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041" w:rsidR="008570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041" w:rsidP="00C24C72" w:rsidR="008570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46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041" w:rsidP="0056018D" w:rsidR="008570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52C29AC"/>
    <w:multiLevelType w:val="hybridMultilevel"/>
    <w:tmpl w:val="3D7AEE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11327"/>
    <w:rsid w:val="000253AD"/>
    <w:rsid w:val="00041689"/>
    <w:rsid w:val="00060C17"/>
    <w:rsid w:val="00076287"/>
    <w:rsid w:val="0007714C"/>
    <w:rsid w:val="00077E5C"/>
    <w:rsid w:val="00083E59"/>
    <w:rsid w:val="000B78D5"/>
    <w:rsid w:val="000C4886"/>
    <w:rsid w:val="000D1BF8"/>
    <w:rsid w:val="000F1D04"/>
    <w:rsid w:val="000F3FA9"/>
    <w:rsid w:val="001044A4"/>
    <w:rsid w:val="00112C55"/>
    <w:rsid w:val="00144247"/>
    <w:rsid w:val="00151423"/>
    <w:rsid w:val="00166E72"/>
    <w:rsid w:val="00192E88"/>
    <w:rsid w:val="00195086"/>
    <w:rsid w:val="001A45BF"/>
    <w:rsid w:val="001A5FDF"/>
    <w:rsid w:val="001B5B29"/>
    <w:rsid w:val="001C6BCA"/>
    <w:rsid w:val="001D092F"/>
    <w:rsid w:val="001D0F19"/>
    <w:rsid w:val="001D7C4E"/>
    <w:rsid w:val="001E44D0"/>
    <w:rsid w:val="001E7445"/>
    <w:rsid w:val="00210C11"/>
    <w:rsid w:val="00212857"/>
    <w:rsid w:val="002139D0"/>
    <w:rsid w:val="00230BF0"/>
    <w:rsid w:val="002437EE"/>
    <w:rsid w:val="00243CCA"/>
    <w:rsid w:val="00255E71"/>
    <w:rsid w:val="00255F7F"/>
    <w:rsid w:val="002576C4"/>
    <w:rsid w:val="002667E9"/>
    <w:rsid w:val="00280705"/>
    <w:rsid w:val="00294BC4"/>
    <w:rsid w:val="002B322D"/>
    <w:rsid w:val="002B56A1"/>
    <w:rsid w:val="002D3DC3"/>
    <w:rsid w:val="002D5477"/>
    <w:rsid w:val="002E2D4A"/>
    <w:rsid w:val="002E5AE0"/>
    <w:rsid w:val="00306D3B"/>
    <w:rsid w:val="003070F8"/>
    <w:rsid w:val="0031643F"/>
    <w:rsid w:val="00320E1B"/>
    <w:rsid w:val="00341148"/>
    <w:rsid w:val="00341C5D"/>
    <w:rsid w:val="00367E7C"/>
    <w:rsid w:val="00377237"/>
    <w:rsid w:val="00383071"/>
    <w:rsid w:val="003A4171"/>
    <w:rsid w:val="004004CC"/>
    <w:rsid w:val="00401191"/>
    <w:rsid w:val="00402B9E"/>
    <w:rsid w:val="00414221"/>
    <w:rsid w:val="00447E26"/>
    <w:rsid w:val="00455127"/>
    <w:rsid w:val="00473B11"/>
    <w:rsid w:val="004A77F1"/>
    <w:rsid w:val="005034E4"/>
    <w:rsid w:val="00515C42"/>
    <w:rsid w:val="00524C68"/>
    <w:rsid w:val="0056018D"/>
    <w:rsid w:val="0059110D"/>
    <w:rsid w:val="005C6C78"/>
    <w:rsid w:val="005E5E90"/>
    <w:rsid w:val="005F30D5"/>
    <w:rsid w:val="006018F8"/>
    <w:rsid w:val="00603157"/>
    <w:rsid w:val="0062562C"/>
    <w:rsid w:val="006524A1"/>
    <w:rsid w:val="006711A2"/>
    <w:rsid w:val="00677BBF"/>
    <w:rsid w:val="006838BA"/>
    <w:rsid w:val="006906E7"/>
    <w:rsid w:val="006B0E12"/>
    <w:rsid w:val="006C7A5A"/>
    <w:rsid w:val="006D1B5C"/>
    <w:rsid w:val="006E020A"/>
    <w:rsid w:val="006F075A"/>
    <w:rsid w:val="00704661"/>
    <w:rsid w:val="00720611"/>
    <w:rsid w:val="0072797B"/>
    <w:rsid w:val="007369F8"/>
    <w:rsid w:val="007624A6"/>
    <w:rsid w:val="0077476F"/>
    <w:rsid w:val="0078609A"/>
    <w:rsid w:val="007860C6"/>
    <w:rsid w:val="007876BF"/>
    <w:rsid w:val="00796D38"/>
    <w:rsid w:val="007A7ECC"/>
    <w:rsid w:val="007B349C"/>
    <w:rsid w:val="007C09A9"/>
    <w:rsid w:val="007C0A7F"/>
    <w:rsid w:val="007F0340"/>
    <w:rsid w:val="007F44F9"/>
    <w:rsid w:val="0081167C"/>
    <w:rsid w:val="00837019"/>
    <w:rsid w:val="008371BA"/>
    <w:rsid w:val="00843BE5"/>
    <w:rsid w:val="00845B63"/>
    <w:rsid w:val="00857041"/>
    <w:rsid w:val="00860C8A"/>
    <w:rsid w:val="008B40FA"/>
    <w:rsid w:val="008D3F74"/>
    <w:rsid w:val="008D6706"/>
    <w:rsid w:val="008E12BC"/>
    <w:rsid w:val="008E1B76"/>
    <w:rsid w:val="0092063D"/>
    <w:rsid w:val="009557CC"/>
    <w:rsid w:val="0097052F"/>
    <w:rsid w:val="009B3614"/>
    <w:rsid w:val="009B41DE"/>
    <w:rsid w:val="009E0FC4"/>
    <w:rsid w:val="00A622BE"/>
    <w:rsid w:val="00A8327A"/>
    <w:rsid w:val="00A8352C"/>
    <w:rsid w:val="00A96E38"/>
    <w:rsid w:val="00AA035D"/>
    <w:rsid w:val="00AB0423"/>
    <w:rsid w:val="00AE1371"/>
    <w:rsid w:val="00AE521E"/>
    <w:rsid w:val="00AF2630"/>
    <w:rsid w:val="00AF387A"/>
    <w:rsid w:val="00AF7312"/>
    <w:rsid w:val="00B1477C"/>
    <w:rsid w:val="00B33435"/>
    <w:rsid w:val="00BA3671"/>
    <w:rsid w:val="00BB4167"/>
    <w:rsid w:val="00BD400B"/>
    <w:rsid w:val="00BD7E32"/>
    <w:rsid w:val="00C22011"/>
    <w:rsid w:val="00C24C72"/>
    <w:rsid w:val="00C3388F"/>
    <w:rsid w:val="00C6207F"/>
    <w:rsid w:val="00CB0F34"/>
    <w:rsid w:val="00CB229D"/>
    <w:rsid w:val="00CE36D3"/>
    <w:rsid w:val="00CF02B8"/>
    <w:rsid w:val="00D06254"/>
    <w:rsid w:val="00D144B5"/>
    <w:rsid w:val="00D15CCE"/>
    <w:rsid w:val="00D32809"/>
    <w:rsid w:val="00D84676"/>
    <w:rsid w:val="00D92157"/>
    <w:rsid w:val="00D945B3"/>
    <w:rsid w:val="00DC19E9"/>
    <w:rsid w:val="00DE7EA0"/>
    <w:rsid w:val="00DF2F9C"/>
    <w:rsid w:val="00DF4708"/>
    <w:rsid w:val="00E06095"/>
    <w:rsid w:val="00E16B9B"/>
    <w:rsid w:val="00E26447"/>
    <w:rsid w:val="00E54519"/>
    <w:rsid w:val="00E60821"/>
    <w:rsid w:val="00E63A39"/>
    <w:rsid w:val="00E8117B"/>
    <w:rsid w:val="00EA4400"/>
    <w:rsid w:val="00EB36BA"/>
    <w:rsid w:val="00EC3AD8"/>
    <w:rsid w:val="00ED01DA"/>
    <w:rsid w:val="00EE08DB"/>
    <w:rsid w:val="00EE193F"/>
    <w:rsid w:val="00EE4B19"/>
    <w:rsid w:val="00F20384"/>
    <w:rsid w:val="00F71A7F"/>
    <w:rsid w:val="00F87DD6"/>
    <w:rsid w:val="00FC40EF"/>
    <w:rsid w:val="00FD0592"/>
    <w:rsid w:val="00FD6DC9"/>
    <w:rsid w:val="00FE147C"/>
    <w:rsid w:val="00FE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6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6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6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6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6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6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6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6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6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St-2636/2017</izvorni_sadrzaj>
    <derivirana_varijabla naziv="DomainObject.Predmet.OznakaBroj_1">St-2636/2017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GLASNOVIĆ štedno-kreditna zadruga - u likvidaciji zastupanog po punomoćniku Ivan Krešić</izvorni_sadrzaj>
    <derivirana_varijabla naziv="DomainObject.Predmet.ProtustrankaFormated_1">  GLASNOVIĆ štedno-kreditna zadruga - u likvidaciji zastupanog po punomoćniku Ivan Krešić</derivirana_varijabla>
  </DomainObject.Predmet.ProtustrankaFormated>
  <DomainObject.Predmet.ProtustrankaFormatedOIB>
    <izvorni_sadrzaj>  GLASNOVIĆ štedno-kreditna zadruga - u likvidaciji, OIB 79229498214 zastupanog po punomoćniku Ivan Krešić</izvorni_sadrzaj>
    <derivirana_varijabla naziv="DomainObject.Predmet.ProtustrankaFormatedOIB_1">  GLASNOVIĆ štedno-kreditna zadruga - u likvidaciji, OIB 79229498214 zastupanog po punomoćniku Ivan Krešić</derivirana_varijabla>
  </DomainObject.Predmet.ProtustrankaFormatedOIB>
  <DomainObject.Predmet.ProtustrankaFormatedWithAdress>
    <izvorni_sadrzaj> GLASNOVIĆ štedno-kreditna zadruga - u likvidaciji, Taborska 5, 10000 Zagreb zastupanog po punomoćniku Ivan Krešić</izvorni_sadrzaj>
    <derivirana_varijabla naziv="DomainObject.Predmet.ProtustrankaFormatedWithAdress_1"> GLASNOVIĆ štedno-kreditna zadruga - u likvidaciji, Taborska 5, 10000 Zagreb zastupanog po punomoćniku Ivan Krešić</derivirana_varijabla>
  </DomainObject.Predmet.ProtustrankaFormatedWithAdress>
  <DomainObject.Predmet.ProtustrankaFormatedWithAdressOIB>
    <izvorni_sadrzaj> GLASNOVIĆ štedno-kreditna zadruga - u likvidaciji, OIB 79229498214, Taborska 5, 10000 Zagreb zastupanog po punomoćniku Ivan Krešić</izvorni_sadrzaj>
    <derivirana_varijabla naziv="DomainObject.Predmet.ProtustrankaFormatedWithAdressOIB_1"> GLASNOVIĆ štedno-kreditna zadruga - u likvidaciji, OIB 79229498214, Taborska 5, 10000 Zagreb zastupanog po punomoćniku Ivan Krešić</derivirana_varijabla>
  </DomainObject.Predmet.ProtustrankaFormatedWithAdressOIB>
  <DomainObject.Predmet.ProtustrankaWithAdress>
    <izvorni_sadrzaj>GLASNOVIĆ štedno-kreditna zadruga - u likvidaciji Taborska 5, 10000 Zagreb</izvorni_sadrzaj>
    <derivirana_varijabla naziv="DomainObject.Predmet.ProtustrankaWithAdress_1">GLASNOVIĆ štedno-kreditna zadruga - u likvidaciji Taborska 5, 10000 Zagreb</derivirana_varijabla>
  </DomainObject.Predmet.ProtustrankaWithAdress>
  <DomainObject.Predmet.ProtustrankaWithAdressOIB>
    <izvorni_sadrzaj>GLASNOVIĆ štedno-kreditna zadruga - u likvidaciji, OIB 79229498214, Taborska 5, 10000 Zagreb</izvorni_sadrzaj>
    <derivirana_varijabla naziv="DomainObject.Predmet.ProtustrankaWithAdressOIB_1">GLASNOVIĆ štedno-kreditna zadruga - u likvidaciji, OIB 79229498214, Taborska 5, 10000 Zagreb</derivirana_varijabla>
  </DomainObject.Predmet.ProtustrankaWithAdressOIB>
  <DomainObject.Predmet.ProtustrankaNazivFormated>
    <izvorni_sadrzaj>GLASNOVIĆ štedno-kreditna zadruga - u likvidaciji</izvorni_sadrzaj>
    <derivirana_varijabla naziv="DomainObject.Predmet.ProtustrankaNazivFormated_1">GLASNOVIĆ štedno-kreditna zadruga - u likvidaciji</derivirana_varijabla>
  </DomainObject.Predmet.ProtustrankaNazivFormated>
  <DomainObject.Predmet.ProtustrankaNazivFormatedOIB>
    <izvorni_sadrzaj>GLASNOVIĆ štedno-kreditna zadruga - u likvidaciji, OIB 79229498214</izvorni_sadrzaj>
    <derivirana_varijabla naziv="DomainObject.Predmet.ProtustrankaNazivFormatedOIB_1">GLASNOVIĆ štedno-kreditna zadruga - u likvidaciji, OIB 79229498214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GLASNOVIĆ štedno-kreditna zadruga - u likvidaciji zastupanog po punomoćniku Ivan Krešić</item>
    </izvorni_sadrzaj>
    <derivirana_varijabla naziv="DomainObject.Predmet.ProtuStrankaListFormated_1">
      <item>GLASNOVIĆ štedno-kreditna zadruga - u likvidaciji zastupanog po punomoćniku Ivan Krešić</item>
    </derivirana_varijabla>
  </DomainObject.Predmet.ProtuStrankaListFormated>
  <DomainObject.Predmet.ProtuStrankaListFormatedOIB>
    <izvorni_sadrzaj>
      <item>GLASNOVIĆ štedno-kreditna zadruga - u likvidaciji, OIB 79229498214 zastupanog po punomoćniku Ivan Krešić</item>
    </izvorni_sadrzaj>
    <derivirana_varijabla naziv="DomainObject.Predmet.ProtuStrankaListFormatedOIB_1">
      <item>GLASNOVIĆ štedno-kreditna zadruga - u likvidaciji, OIB 79229498214 zastupanog po punomoćniku Ivan Krešić</item>
    </derivirana_varijabla>
  </DomainObject.Predmet.ProtuStrankaListFormatedOIB>
  <DomainObject.Predmet.ProtuStrankaListFormatedWithAdress>
    <izvorni_sadrzaj>
      <item>GLASNOVIĆ štedno-kreditna zadruga - u likvidaciji, Taborska 5, 10000 Zagreb zastupanog po punomoćniku Ivan Krešić</item>
    </izvorni_sadrzaj>
    <derivirana_varijabla naziv="DomainObject.Predmet.ProtuStrankaListFormatedWithAdress_1">
      <item>GLASNOVIĆ štedno-kreditna zadruga - u likvidaciji, Taborska 5, 10000 Zagreb zastupanog po punomoćniku Ivan Krešić</item>
    </derivirana_varijabla>
  </DomainObject.Predmet.ProtuStrankaListFormatedWithAdress>
  <DomainObject.Predmet.ProtuStrankaListFormatedWithAdressOIB>
    <izvorni_sadrzaj>
      <item>GLASNOVIĆ štedno-kreditna zadruga - u likvidaciji, OIB 79229498214, Taborska 5, 10000 Zagreb zastupanog po punomoćniku Ivan Krešić</item>
    </izvorni_sadrzaj>
    <derivirana_varijabla naziv="DomainObject.Predmet.ProtuStrankaListFormatedWithAdressOIB_1">
      <item>GLASNOVIĆ štedno-kreditna zadruga - u likvidaciji, OIB 79229498214, Taborska 5, 10000 Zagreb zastupanog po punomoćniku Ivan Krešić</item>
    </derivirana_varijabla>
  </DomainObject.Predmet.ProtuStrankaListFormatedWithAdressOIB>
  <DomainObject.Predmet.ProtuStrankaListNazivFormated>
    <izvorni_sadrzaj>
      <item>GLASNOVIĆ štedno-kreditna zadruga - u likvidaciji</item>
    </izvorni_sadrzaj>
    <derivirana_varijabla naziv="DomainObject.Predmet.ProtuStrankaListNazivFormated_1">
      <item>GLASNOVIĆ štedno-kreditna zadruga - u likvidaciji</item>
    </derivirana_varijabla>
  </DomainObject.Predmet.ProtuStrankaListNazivFormated>
  <DomainObject.Predmet.ProtuStrankaListNazivFormatedOIB>
    <izvorni_sadrzaj>
      <item>GLASNOVIĆ štedno-kreditna zadruga - u likvidaciji, OIB 79229498214</item>
    </izvorni_sadrzaj>
    <derivirana_varijabla naziv="DomainObject.Predmet.ProtuStrankaListNazivFormatedOIB_1">
      <item>GLASNOVIĆ štedno-kreditna zadruga - u likvidaciji, OIB 79229498214</item>
    </derivirana_varijabla>
  </DomainObject.Predmet.ProtuStrankaListNazivFormatedOIB>
  <DomainObject.Predmet.OstaliListFormated>
    <izvorni_sadrzaj>
      <item>Ivan Krešić punomoćnik sudionika u postupku GLASNOVIĆ štedno-kreditna zadruga - u likvidaciji</item>
      <item>Ivan Hudoletnjak</item>
    </izvorni_sadrzaj>
    <derivirana_varijabla naziv="DomainObject.Predmet.OstaliListFormated_1">
      <item>Ivan Krešić punomoćnik sudionika u postupku GLASNOVIĆ štedno-kreditna zadruga - u likvidaciji</item>
      <item>Ivan Hudoletnjak</item>
    </derivirana_varijabla>
  </DomainObject.Predmet.OstaliListFormated>
  <DomainObject.Predmet.OstaliListFormatedOIB>
    <izvorni_sadrzaj>
      <item>Ivan Krešić, OIB 08514888124 punomoćnik sudionika u postupku GLASNOVIĆ štedno-kreditna zadruga - u likvidaciji</item>
      <item>Ivan Hudoletnjak, OIB 80924395653</item>
    </izvorni_sadrzaj>
    <derivirana_varijabla naziv="DomainObject.Predmet.OstaliListFormatedOIB_1">
      <item>Ivan Krešić, OIB 08514888124 punomoćnik sudionika u postupku GLASNOVIĆ štedno-kreditna zadruga - u likvidaciji</item>
      <item>Ivan Hudoletnjak, OIB 80924395653</item>
    </derivirana_varijabla>
  </DomainObject.Predmet.OstaliListFormatedOIB>
  <DomainObject.Predmet.OstaliListFormatedWithAdress>
    <izvorni_sadrzaj>
      <item>Ivan Krešić, Ulica Matije Divkovića 33, 10000 Zagreb punomoćnik sudionika u postupku GLASNOVIĆ štedno-kreditna zadruga - u likvidaciji</item>
      <item>Ivan Hudoletnjak, Zavojna ulica 3, 42240 Ivanec</item>
    </izvorni_sadrzaj>
    <derivirana_varijabla naziv="DomainObject.Predmet.OstaliListFormatedWithAdress_1">
      <item>Ivan Krešić, Ulica Matije Divkovića 33, 10000 Zagreb punomoćnik sudionika u postupku GLASNOVIĆ štedno-kreditna zadruga - u likvidaciji</item>
      <item>Ivan Hudoletnjak, Zavojna ulica 3, 42240 Ivanec</item>
    </derivirana_varijabla>
  </DomainObject.Predmet.OstaliListFormatedWithAdress>
  <DomainObject.Predmet.OstaliListFormatedWithAdressOIB>
    <izvorni_sadrzaj>
      <item>Ivan Krešić, OIB 08514888124, Ulica Matije Divkovića 33, 10000 Zagreb punomoćnik sudionika u postupku GLASNOVIĆ štedno-kreditna zadruga - u likvidaciji</item>
      <item>Ivan Hudoletnjak, OIB 80924395653, Zavojna ulica 3, 42240 Ivanec</item>
    </izvorni_sadrzaj>
    <derivirana_varijabla naziv="DomainObject.Predmet.OstaliListFormatedWithAdressOIB_1">
      <item>Ivan Krešić, OIB 08514888124, Ulica Matije Divkovića 33, 10000 Zagreb punomoćnik sudionika u postupku GLASNOVIĆ štedno-kreditna zadruga - u likvidaciji</item>
      <item>Ivan Hudoletnjak, OIB 80924395653, Zavojna ulica 3, 42240 Ivanec</item>
    </derivirana_varijabla>
  </DomainObject.Predmet.OstaliListFormatedWithAdressOIB>
  <DomainObject.Predmet.OstaliListNazivFormated>
    <izvorni_sadrzaj>
      <item>Ivan Krešić</item>
      <item>Ivan Hudoletnjak</item>
    </izvorni_sadrzaj>
    <derivirana_varijabla naziv="DomainObject.Predmet.OstaliListNazivFormated_1">
      <item>Ivan Krešić</item>
      <item>Ivan Hudoletnjak</item>
    </derivirana_varijabla>
  </DomainObject.Predmet.OstaliListNazivFormated>
  <DomainObject.Predmet.OstaliListNazivFormatedOIB>
    <izvorni_sadrzaj>
      <item>Ivan Krešić, OIB 08514888124</item>
      <item>Ivan Hudoletnjak, OIB 80924395653</item>
    </izvorni_sadrzaj>
    <derivirana_varijabla naziv="DomainObject.Predmet.OstaliListNazivFormatedOIB_1">
      <item>Ivan Krešić, OIB 08514888124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GLASNOVIĆ štedno-kreditna zadruga - u likvidaciji</izvorni_sadrzaj>
    <derivirana_varijabla naziv="DomainObject.Predmet.ProtustrankaIDrugi_1">GLASNOVIĆ štedno-kreditna zadruga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GLASNOVIĆ štedno-kreditna zadruga - u likvidaciji, OIB 79229498214, Taborska 5, 10000 Zagreb</izvorni_sadrzaj>
    <derivirana_varijabla naziv="DomainObject.Predmet.ProtustrankaIDrugiAdressOIB_1">GLASNOVIĆ štedno-kreditna zadruga - u likvidaciji, OIB 79229498214, Taborska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GLASNOVIĆ štedno-kreditna zadruga - u likvidaciji</item>
      <item>FINA Regionalni centar Zagreb</item>
      <item>Ivan Krešić</item>
      <item>Ivan Hudoletnjak</item>
    </izvorni_sadrzaj>
    <derivirana_varijabla naziv="DomainObject.Predmet.SudioniciListNaziv_1">
      <item>GLASNOVIĆ štedno-kreditna zadruga - u likvidaciji</item>
      <item>FINA Regionalni centar Zagreb</item>
      <item>Ivan Krešić</item>
      <item>Ivan Hudoletnjak</item>
    </derivirana_varijabla>
  </DomainObject.Predmet.SudioniciListNaziv>
  <DomainObject.Predmet.SudioniciListAdressOIB>
    <izvorni_sadrzaj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izvorni_sadrzaj>
    <derivirana_varijabla naziv="DomainObject.Predmet.SudioniciListAdressOIB_1">
      <item>GLASNOVIĆ štedno-kreditna zadruga - u likvidaciji, OIB 79229498214, Taborska 5,10000 Zagreb</item>
      <item>FINA Regionalni centar Zagreb, OIB 85821130368, Trg svibanjskih žrtava 1995. 1,10000 Zagreb</item>
      <item>Ivan Krešić, OIB 08514888124, Ulica Matije Divkovića 33,10000 Zagreb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79229498214</item>
      <item>, OIB 85821130368</item>
      <item>, OIB 08514888124</item>
      <item>, OIB 80924395653</item>
    </izvorni_sadrzaj>
    <derivirana_varijabla naziv="DomainObject.Predmet.SudioniciListNazivOIB_1">
      <item>, OIB 79229498214</item>
      <item>, OIB 85821130368</item>
      <item>, OIB 08514888124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357</properties:Words>
  <properties:Characters>1971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2018-02-13T11:04:00Z</dcterms:created>
  <dc:creator>Ante</dc:creator>
  <cp:lastModifiedBy>Valentina Delač</cp:lastModifiedBy>
  <cp:lastPrinted>2018-02-13T11:23:00Z</cp:lastPrinted>
  <dcterms:modified xmlns:xsi="http://www.w3.org/2001/XMLSchema-instance" xsi:type="dcterms:W3CDTF">2018-02-13T11:23:00Z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