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067E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60783B">
                    <w:rPr>
                      <w:sz w:val="22"/>
                      <w:szCs w:val="22"/>
                    </w:rPr>
                    <w:t>1</w:t>
                  </w:r>
                  <w:r w:rsidR="003067EB">
                    <w:rPr>
                      <w:sz w:val="22"/>
                      <w:szCs w:val="22"/>
                    </w:rPr>
                    <w:t>202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60783B">
                    <w:rPr>
                      <w:sz w:val="22"/>
                      <w:szCs w:val="22"/>
                    </w:rPr>
                    <w:t>1</w:t>
                  </w:r>
                  <w:r w:rsidR="003067EB">
                    <w:rPr>
                      <w:sz w:val="22"/>
                      <w:szCs w:val="22"/>
                    </w:rPr>
                    <w:t>0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77a3694" w14:paraId="77a3694" w:rsidRDefault="00425D33" w:rsidP="00FA01DD" w:rsidR="00425D33">
      <w:pPr>
        <w:jc w:val="center"/>
        <w15:collapsed w:val="false"/>
      </w:pPr>
    </w:p>
    <w:p w:rsidRDefault="00761EBC" w:rsidP="00FA01DD" w:rsidR="005225A9">
      <w:pPr>
        <w:jc w:val="center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425D33" w:rsidP="005225A9" w:rsidR="00425D33"/>
    <w:p w:rsidRDefault="003067EB" w:rsidP="00402CB3" w:rsidR="003067EB">
      <w:pPr>
        <w:ind w:firstLine="1416"/>
        <w:jc w:val="both"/>
      </w:pPr>
      <w:r w:rsidRPr="003067EB">
        <w:t>Trgovački sud u Osijeku, po sucu mr.sc. Mirjani Baran, u stečajnom predmetu povodom zahtjeva Financijske agencije Regionalni centar Zagreb, Podružnica ZAGREB, Trg svibanjskih žrta</w:t>
      </w:r>
      <w:r w:rsidR="00402CB3">
        <w:t>va 1995. broj 1, za pokretanje stečajnog postupka</w:t>
      </w:r>
      <w:r w:rsidRPr="003067EB">
        <w:t xml:space="preserve"> nad dužnikom </w:t>
      </w:r>
      <w:r>
        <w:t xml:space="preserve"> MEDIPRODUKT d.o.o. OIB: 77224327384, MBS: 080736880, Zagreb, Mesnička 26,</w:t>
      </w:r>
      <w:r w:rsidRPr="003067EB">
        <w:t xml:space="preserve"> 2</w:t>
      </w:r>
      <w:r>
        <w:t>4</w:t>
      </w:r>
      <w:r w:rsidRPr="003067EB">
        <w:t xml:space="preserve">. </w:t>
      </w:r>
      <w:r>
        <w:t>svibnja 2018</w:t>
      </w:r>
      <w:r w:rsidRPr="003067EB">
        <w:t xml:space="preserve">. </w:t>
      </w:r>
    </w:p>
    <w:p w:rsidRDefault="00425D33" w:rsidP="00402CB3" w:rsidR="00425D33" w:rsidRPr="003067EB">
      <w:pPr>
        <w:ind w:firstLine="1416"/>
        <w:jc w:val="both"/>
        <w:rPr>
          <w:rFonts w:eastAsia="Calibri"/>
          <w:lang w:eastAsia="en-US"/>
        </w:rPr>
      </w:pPr>
    </w:p>
    <w:p w:rsidRDefault="003067EB" w:rsidP="003067EB" w:rsidR="003067EB" w:rsidRPr="003067EB">
      <w:pPr>
        <w:jc w:val="center"/>
        <w:rPr>
          <w:rFonts w:eastAsia="Calibri"/>
          <w:lang w:eastAsia="en-US"/>
        </w:rPr>
      </w:pPr>
      <w:r w:rsidRPr="003067EB">
        <w:rPr>
          <w:rFonts w:eastAsia="Calibri"/>
          <w:lang w:eastAsia="en-US"/>
        </w:rPr>
        <w:t>r i j e š i o   j e</w:t>
      </w:r>
    </w:p>
    <w:p w:rsidRDefault="003067EB" w:rsidP="003067EB" w:rsidR="003067EB" w:rsidRPr="003067EB">
      <w:pPr>
        <w:rPr>
          <w:rFonts w:eastAsia="Calibri"/>
          <w:lang w:eastAsia="en-US"/>
        </w:rPr>
      </w:pPr>
    </w:p>
    <w:p w:rsidRDefault="00402CB3" w:rsidP="00402CB3" w:rsidR="003067EB">
      <w:pPr>
        <w:ind w:hanging="1" w:left="1418"/>
        <w:contextualSpacing/>
        <w:jc w:val="both"/>
      </w:pPr>
      <w:r>
        <w:rPr>
          <w:rFonts w:eastAsia="Calibri"/>
          <w:lang w:eastAsia="en-US"/>
        </w:rPr>
        <w:t>Odbija se prijedlog predlagatelja za otvaranjem stečajnog postup</w:t>
      </w:r>
      <w:r w:rsidR="003067EB" w:rsidRPr="003067EB">
        <w:rPr>
          <w:rFonts w:eastAsia="Calibri"/>
          <w:lang w:eastAsia="en-US"/>
        </w:rPr>
        <w:t>k</w:t>
      </w:r>
      <w:r>
        <w:rPr>
          <w:rFonts w:eastAsia="Calibri"/>
          <w:lang w:eastAsia="en-US"/>
        </w:rPr>
        <w:t>a</w:t>
      </w:r>
      <w:r w:rsidR="003067EB" w:rsidRPr="003067EB">
        <w:rPr>
          <w:rFonts w:eastAsia="Calibri"/>
          <w:lang w:eastAsia="en-US"/>
        </w:rPr>
        <w:t xml:space="preserve"> nad dužnikom </w:t>
      </w:r>
      <w:r w:rsidR="003067EB">
        <w:t>MEDIPRODUKT d.o.o. OIB: 77224327384, MBS: 080736880, Zagreb, Mesnička 26</w:t>
      </w:r>
      <w:r w:rsidR="003067EB" w:rsidRPr="003067EB">
        <w:t>.</w:t>
      </w:r>
    </w:p>
    <w:p w:rsidRDefault="00402CB3" w:rsidP="00402CB3" w:rsidR="00402CB3" w:rsidRPr="003067EB">
      <w:pPr>
        <w:ind w:hanging="1" w:left="1418"/>
        <w:contextualSpacing/>
        <w:jc w:val="both"/>
        <w:rPr>
          <w:rFonts w:eastAsia="Calibri"/>
          <w:lang w:eastAsia="en-US"/>
        </w:rPr>
      </w:pPr>
    </w:p>
    <w:p w:rsidRDefault="00402CB3" w:rsidP="00402CB3" w:rsidR="00402CB3">
      <w:pPr>
        <w:jc w:val="both"/>
      </w:pPr>
    </w:p>
    <w:p w:rsidRDefault="00402CB3" w:rsidP="00402CB3" w:rsidR="00402CB3">
      <w:pPr>
        <w:jc w:val="center"/>
      </w:pPr>
      <w:r>
        <w:t>Obrazloženje</w:t>
      </w:r>
    </w:p>
    <w:p w:rsidRDefault="00402CB3" w:rsidP="00402CB3" w:rsidR="00402CB3" w:rsidRPr="003067EB">
      <w:pPr>
        <w:jc w:val="center"/>
      </w:pPr>
    </w:p>
    <w:p w:rsidRDefault="00402CB3" w:rsidP="00402CB3" w:rsidR="00402CB3" w:rsidRPr="00402CB3">
      <w:pPr>
        <w:ind w:firstLine="1416"/>
        <w:jc w:val="both"/>
        <w:rPr>
          <w:rFonts w:eastAsia="Calibri"/>
          <w:lang w:eastAsia="en-US"/>
        </w:rPr>
      </w:pPr>
      <w:r w:rsidRPr="00402CB3">
        <w:t>Financijsk</w:t>
      </w:r>
      <w:r w:rsidR="0077382B">
        <w:t>a agencija</w:t>
      </w:r>
      <w:r w:rsidRPr="00402CB3">
        <w:t xml:space="preserve"> Regionalni centar </w:t>
      </w:r>
      <w:r w:rsidR="0077382B">
        <w:t>Zagreb,</w:t>
      </w:r>
      <w:r w:rsidRPr="00402CB3">
        <w:t xml:space="preserve"> Podružnica </w:t>
      </w:r>
      <w:r w:rsidR="0077382B">
        <w:t>Zagreb, Trg svibanjskih žrtava 1005. broj 1, podnijela je Trgovačkom sudu u Zagrebu prijedlog za otvaranje stečajnoga postupka od 5.siječnja 2017.</w:t>
      </w:r>
      <w:r w:rsidRPr="00402CB3">
        <w:rPr>
          <w:rFonts w:eastAsia="Calibri"/>
          <w:lang w:eastAsia="en-US"/>
        </w:rPr>
        <w:t xml:space="preserve"> Klasa: 110-07/1</w:t>
      </w:r>
      <w:r w:rsidR="0077382B">
        <w:rPr>
          <w:rFonts w:eastAsia="Calibri"/>
          <w:lang w:eastAsia="en-US"/>
        </w:rPr>
        <w:t>7-01/04, Ur. broj: 04-06-17</w:t>
      </w:r>
      <w:r w:rsidRPr="00402CB3">
        <w:rPr>
          <w:rFonts w:eastAsia="Calibri"/>
          <w:lang w:eastAsia="en-US"/>
        </w:rPr>
        <w:t>-</w:t>
      </w:r>
      <w:r w:rsidR="0077382B">
        <w:rPr>
          <w:rFonts w:eastAsia="Calibri"/>
          <w:lang w:eastAsia="en-US"/>
        </w:rPr>
        <w:t>70</w:t>
      </w:r>
      <w:r w:rsidRPr="00402CB3">
        <w:rPr>
          <w:rFonts w:eastAsia="Calibri"/>
          <w:lang w:eastAsia="en-US"/>
        </w:rPr>
        <w:t xml:space="preserve"> </w:t>
      </w:r>
      <w:r w:rsidR="0077382B">
        <w:rPr>
          <w:rFonts w:eastAsia="Calibri"/>
          <w:lang w:eastAsia="en-US"/>
        </w:rPr>
        <w:t xml:space="preserve"> </w:t>
      </w:r>
      <w:r w:rsidRPr="00402CB3">
        <w:rPr>
          <w:rFonts w:eastAsia="Calibri"/>
          <w:lang w:eastAsia="en-US"/>
        </w:rPr>
        <w:t xml:space="preserve">za </w:t>
      </w:r>
      <w:r w:rsidR="0077382B">
        <w:rPr>
          <w:rFonts w:eastAsia="Calibri"/>
          <w:lang w:eastAsia="en-US"/>
        </w:rPr>
        <w:t xml:space="preserve">otvaranje </w:t>
      </w:r>
      <w:r w:rsidRPr="00402CB3">
        <w:rPr>
          <w:rFonts w:eastAsia="Calibri"/>
          <w:lang w:eastAsia="en-US"/>
        </w:rPr>
        <w:t xml:space="preserve"> postupka nad dužnikom </w:t>
      </w:r>
      <w:r w:rsidR="0077382B">
        <w:t>MEDIPRODUKT d.o.o. OIB: 77224327384, MBS: 080736880, Zagreb, Mesnička 26.  U prijedlogu navodi kako dužnik</w:t>
      </w:r>
      <w:r w:rsidRPr="00402CB3">
        <w:rPr>
          <w:rFonts w:eastAsia="Calibri"/>
          <w:lang w:eastAsia="en-US"/>
        </w:rPr>
        <w:t xml:space="preserve"> </w:t>
      </w:r>
      <w:r w:rsidR="0077382B">
        <w:rPr>
          <w:rFonts w:eastAsia="Calibri"/>
          <w:lang w:eastAsia="en-US"/>
        </w:rPr>
        <w:t xml:space="preserve"> na dan 4.</w:t>
      </w:r>
      <w:r w:rsidR="001B1FAA">
        <w:rPr>
          <w:rFonts w:eastAsia="Calibri"/>
          <w:lang w:eastAsia="en-US"/>
        </w:rPr>
        <w:t xml:space="preserve"> </w:t>
      </w:r>
      <w:r w:rsidR="0077382B">
        <w:rPr>
          <w:rFonts w:eastAsia="Calibri"/>
          <w:lang w:eastAsia="en-US"/>
        </w:rPr>
        <w:t xml:space="preserve">siječnja 2017. u očevidniku redoslijeda osnova za plaćanje ima evidentirane neizvršene osnove za plaćanje u neprekinutom razdoblju od 120 dana u ukupnom iznosu od 10.836,17 kn  te da ima jednoga zaposlenoga. </w:t>
      </w:r>
      <w:r w:rsidR="001B1FAA">
        <w:rPr>
          <w:rFonts w:eastAsia="Calibri"/>
          <w:lang w:eastAsia="en-US"/>
        </w:rPr>
        <w:t xml:space="preserve">U potvrdi o ne izvršenim osnovama za plaćanje od 21. rujna 2017. predlagatelj navodi da dužnik u Očevidniku redoslijeda za plaćanje na dan 21. rujna 2017. ima evidentirane neizvršene osnove za plaćanje u neprekinutom razdoblju od 43 dana. U Potvrdi o blokadi računa i novčanih sredstava ovršenika od 21. svibnja 2018, KLASA 120-11/18-01/1 Ur.br. 08-206-18 predlagatelj navodi  kako na računima i novčanim sredstvima dužnika na dan izdavanja potvrde je evidentirano 0 dana neprekidne blokade, odnosno ukupno 30 dana blokade u prethodnih 6 mjeseci zbog nepodmirenih osnova za plaćanje evidentiranih u Očevidniku redoslijeda osnova za plaćanje, te da nepodmirene obveze iznose 0,00 kn. </w:t>
      </w:r>
    </w:p>
    <w:p w:rsidRDefault="00402CB3" w:rsidP="00402CB3" w:rsidR="00402CB3" w:rsidRPr="00402CB3">
      <w:pPr>
        <w:ind w:firstLine="1416"/>
        <w:jc w:val="both"/>
        <w:rPr>
          <w:rFonts w:eastAsia="Calibri"/>
          <w:lang w:eastAsia="en-US"/>
        </w:rPr>
      </w:pPr>
    </w:p>
    <w:p w:rsidRDefault="00402CB3" w:rsidP="00425D33" w:rsidR="00402CB3">
      <w:pPr>
        <w:ind w:firstLine="1416"/>
        <w:jc w:val="both"/>
        <w:rPr>
          <w:rFonts w:eastAsia="Calibri"/>
          <w:lang w:eastAsia="en-US"/>
        </w:rPr>
      </w:pPr>
      <w:r w:rsidRPr="00402CB3">
        <w:rPr>
          <w:rFonts w:eastAsia="Calibri"/>
          <w:lang w:eastAsia="en-US"/>
        </w:rPr>
        <w:t xml:space="preserve">Iz navedenog </w:t>
      </w:r>
      <w:r w:rsidR="00425D33">
        <w:rPr>
          <w:rFonts w:eastAsia="Calibri"/>
          <w:lang w:eastAsia="en-US"/>
        </w:rPr>
        <w:t xml:space="preserve">slijedi da nisu ispunjene pretpostavke za otvaranje stečajnoga postupka te je u smislu odredbe članka 128. Stečajnog zakona (Narodne novine 71/15: dalje SZ) sud donio rješenje kojim se odbija prijedlog za otvaranje stečajnog postupka </w:t>
      </w:r>
      <w:r w:rsidRPr="00402CB3">
        <w:rPr>
          <w:rFonts w:eastAsia="Calibri"/>
          <w:lang w:eastAsia="en-US"/>
        </w:rPr>
        <w:t xml:space="preserve">nad dužnikom. </w:t>
      </w:r>
    </w:p>
    <w:p w:rsidRDefault="00425D33" w:rsidP="00425D33" w:rsidR="00425D33">
      <w:pPr>
        <w:ind w:firstLine="1416"/>
        <w:jc w:val="both"/>
        <w:rPr>
          <w:rFonts w:eastAsia="Calibri"/>
          <w:lang w:eastAsia="en-US"/>
        </w:rPr>
      </w:pPr>
    </w:p>
    <w:p w:rsidRDefault="00425D33" w:rsidP="00425D33" w:rsidR="00425D33">
      <w:pPr>
        <w:ind w:firstLine="1416"/>
        <w:jc w:val="both"/>
        <w:rPr>
          <w:rFonts w:eastAsia="Calibri"/>
          <w:lang w:eastAsia="en-US"/>
        </w:rPr>
      </w:pPr>
    </w:p>
    <w:p w:rsidRDefault="00425D33" w:rsidP="00425D33" w:rsidR="00425D33">
      <w:pPr>
        <w:ind w:firstLine="1416"/>
        <w:jc w:val="both"/>
        <w:rPr>
          <w:rFonts w:eastAsia="Calibri"/>
          <w:lang w:eastAsia="en-US"/>
        </w:rPr>
      </w:pPr>
    </w:p>
    <w:p w:rsidRDefault="00425D33" w:rsidP="00425D33" w:rsidR="00425D33">
      <w:pPr>
        <w:ind w:firstLine="1416"/>
        <w:jc w:val="both"/>
        <w:rPr>
          <w:rFonts w:eastAsia="Calibri"/>
          <w:lang w:eastAsia="en-US"/>
        </w:rPr>
      </w:pPr>
    </w:p>
    <w:p w:rsidRDefault="00425D33" w:rsidP="00425D33" w:rsidR="00425D33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izloženoga odlučeno je kao u izreci rješenja.</w:t>
      </w:r>
    </w:p>
    <w:p w:rsidRDefault="00425D33" w:rsidP="00425D33" w:rsidR="00425D33" w:rsidRPr="00402CB3">
      <w:pPr>
        <w:ind w:firstLine="1416"/>
        <w:jc w:val="both"/>
        <w:rPr>
          <w:rFonts w:eastAsia="Calibri"/>
          <w:lang w:eastAsia="en-US"/>
        </w:rPr>
      </w:pPr>
    </w:p>
    <w:p w:rsidRDefault="00402CB3" w:rsidP="00402CB3" w:rsidR="00402CB3" w:rsidRPr="00402CB3">
      <w:pPr>
        <w:rPr>
          <w:rFonts w:eastAsia="Calibri"/>
          <w:lang w:eastAsia="en-US"/>
        </w:rPr>
      </w:pPr>
      <w:r w:rsidRPr="00402CB3">
        <w:rPr>
          <w:rFonts w:eastAsia="Calibri"/>
          <w:lang w:eastAsia="en-US"/>
        </w:rPr>
        <w:t xml:space="preserve">                          </w:t>
      </w:r>
      <w:r w:rsidR="00425D33">
        <w:rPr>
          <w:rFonts w:eastAsia="Calibri"/>
          <w:lang w:eastAsia="en-US"/>
        </w:rPr>
        <w:t xml:space="preserve">                     U Osijeku 24. svibnja 2018.</w:t>
      </w:r>
    </w:p>
    <w:p w:rsidRDefault="00402CB3" w:rsidP="00402CB3" w:rsidR="00402CB3" w:rsidRPr="00402CB3">
      <w:pPr>
        <w:rPr>
          <w:rFonts w:eastAsia="Calibri"/>
          <w:lang w:eastAsia="en-US"/>
        </w:rPr>
      </w:pPr>
    </w:p>
    <w:p w:rsidRDefault="00402CB3" w:rsidP="00865C6C" w:rsidR="00865C6C">
      <w:pPr>
        <w:spacing w:lineRule="auto" w:line="276" w:after="200"/>
        <w:rPr>
          <w:rFonts w:eastAsia="Calibri"/>
          <w:lang w:eastAsia="en-US"/>
        </w:rPr>
      </w:pPr>
      <w:r w:rsidRPr="00402CB3">
        <w:rPr>
          <w:rFonts w:eastAsia="Calibri"/>
          <w:lang w:eastAsia="en-US"/>
        </w:rPr>
        <w:t xml:space="preserve">      Zapisničar:</w:t>
      </w:r>
      <w:r w:rsidRPr="00402CB3">
        <w:rPr>
          <w:rFonts w:eastAsia="Calibri"/>
          <w:lang w:eastAsia="en-US"/>
        </w:rPr>
        <w:tab/>
        <w:t xml:space="preserve"> </w:t>
      </w:r>
      <w:r w:rsidRPr="00402CB3">
        <w:rPr>
          <w:rFonts w:eastAsia="Calibri"/>
          <w:lang w:eastAsia="en-US"/>
        </w:rPr>
        <w:tab/>
      </w:r>
      <w:r w:rsidRPr="00402CB3">
        <w:rPr>
          <w:rFonts w:eastAsia="Calibri"/>
          <w:lang w:eastAsia="en-US"/>
        </w:rPr>
        <w:tab/>
      </w:r>
      <w:r w:rsidRPr="00402CB3">
        <w:rPr>
          <w:rFonts w:eastAsia="Calibri"/>
          <w:lang w:eastAsia="en-US"/>
        </w:rPr>
        <w:tab/>
      </w:r>
      <w:r w:rsidRPr="00402CB3">
        <w:rPr>
          <w:rFonts w:eastAsia="Calibri"/>
          <w:lang w:eastAsia="en-US"/>
        </w:rPr>
        <w:tab/>
      </w:r>
      <w:r w:rsidRPr="00402CB3">
        <w:rPr>
          <w:rFonts w:eastAsia="Calibri"/>
          <w:lang w:eastAsia="en-US"/>
        </w:rPr>
        <w:tab/>
        <w:t xml:space="preserve">            </w:t>
      </w:r>
      <w:r w:rsidR="00865C6C">
        <w:rPr>
          <w:rFonts w:eastAsia="Calibri"/>
          <w:lang w:eastAsia="en-US"/>
        </w:rPr>
        <w:t>Stečajni sudac</w:t>
      </w:r>
    </w:p>
    <w:p w:rsidRDefault="00402CB3" w:rsidP="00865C6C" w:rsidR="00402CB3" w:rsidRPr="00402CB3">
      <w:pPr>
        <w:spacing w:lineRule="auto" w:line="276" w:after="200"/>
        <w:rPr>
          <w:rFonts w:eastAsia="Calibri"/>
          <w:lang w:eastAsia="en-US"/>
        </w:rPr>
      </w:pPr>
      <w:r w:rsidRPr="00402CB3">
        <w:rPr>
          <w:rFonts w:eastAsia="Calibri"/>
          <w:lang w:eastAsia="en-US"/>
        </w:rPr>
        <w:t xml:space="preserve">Snježana Andrijanić </w:t>
      </w:r>
      <w:r w:rsidRPr="00402CB3">
        <w:rPr>
          <w:rFonts w:eastAsia="Calibri"/>
          <w:lang w:eastAsia="en-US"/>
        </w:rPr>
        <w:tab/>
      </w:r>
      <w:r w:rsidRPr="00402CB3">
        <w:rPr>
          <w:rFonts w:eastAsia="Calibri"/>
          <w:lang w:eastAsia="en-US"/>
        </w:rPr>
        <w:tab/>
      </w:r>
      <w:r w:rsidRPr="00402CB3">
        <w:rPr>
          <w:rFonts w:eastAsia="Calibri"/>
          <w:lang w:eastAsia="en-US"/>
        </w:rPr>
        <w:tab/>
      </w:r>
      <w:r w:rsidRPr="00402CB3">
        <w:rPr>
          <w:rFonts w:eastAsia="Calibri"/>
          <w:lang w:eastAsia="en-US"/>
        </w:rPr>
        <w:tab/>
      </w:r>
      <w:r w:rsidRPr="00402CB3">
        <w:rPr>
          <w:rFonts w:eastAsia="Calibri"/>
          <w:lang w:eastAsia="en-US"/>
        </w:rPr>
        <w:tab/>
      </w:r>
      <w:r w:rsidRPr="00402CB3">
        <w:rPr>
          <w:rFonts w:eastAsia="Calibri"/>
          <w:lang w:eastAsia="en-US"/>
        </w:rPr>
        <w:tab/>
        <w:t>mr. sc. MIRJANA BARAN</w:t>
      </w:r>
      <w:r w:rsidRPr="00402CB3">
        <w:rPr>
          <w:rFonts w:eastAsia="Calibri"/>
          <w:lang w:eastAsia="en-US"/>
        </w:rPr>
        <w:tab/>
      </w:r>
      <w:r w:rsidRPr="00402CB3">
        <w:rPr>
          <w:rFonts w:eastAsia="Calibri"/>
          <w:lang w:eastAsia="en-US"/>
        </w:rPr>
        <w:tab/>
      </w:r>
      <w:r w:rsidRPr="00402CB3">
        <w:rPr>
          <w:rFonts w:eastAsia="Calibri"/>
          <w:lang w:eastAsia="en-US"/>
        </w:rPr>
        <w:tab/>
      </w:r>
      <w:r w:rsidRPr="00402CB3">
        <w:rPr>
          <w:rFonts w:eastAsia="Calibri"/>
          <w:lang w:eastAsia="en-US"/>
        </w:rPr>
        <w:tab/>
        <w:t xml:space="preserve">                  </w:t>
      </w:r>
    </w:p>
    <w:p w:rsidRDefault="00402CB3" w:rsidP="00402CB3" w:rsidR="00402CB3" w:rsidRPr="00402CB3">
      <w:pPr>
        <w:rPr>
          <w:rFonts w:eastAsia="Calibri"/>
          <w:lang w:eastAsia="en-US"/>
        </w:rPr>
      </w:pPr>
    </w:p>
    <w:p w:rsidRDefault="00402CB3" w:rsidP="00402CB3" w:rsidR="00402CB3" w:rsidRPr="00402CB3">
      <w:pPr>
        <w:jc w:val="both"/>
        <w:rPr>
          <w:rFonts w:eastAsia="Calibri"/>
          <w:lang w:eastAsia="en-US"/>
        </w:rPr>
      </w:pPr>
      <w:r w:rsidRPr="00402CB3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402CB3" w:rsidP="00402CB3" w:rsidR="00425D33">
      <w:pPr>
        <w:rPr>
          <w:rFonts w:eastAsia="Calibri"/>
          <w:lang w:eastAsia="en-US"/>
        </w:rPr>
      </w:pPr>
      <w:r w:rsidRPr="00402CB3">
        <w:rPr>
          <w:rFonts w:eastAsia="Calibri"/>
          <w:lang w:eastAsia="en-US"/>
        </w:rPr>
        <w:t xml:space="preserve">                         </w:t>
      </w:r>
    </w:p>
    <w:p w:rsidRDefault="00402CB3" w:rsidP="00402CB3" w:rsidR="00402CB3" w:rsidRPr="00402CB3">
      <w:pPr>
        <w:rPr>
          <w:rFonts w:eastAsia="Calibri"/>
          <w:lang w:eastAsia="en-US"/>
        </w:rPr>
      </w:pPr>
      <w:r w:rsidRPr="00402CB3">
        <w:rPr>
          <w:rFonts w:eastAsia="Calibri"/>
          <w:lang w:eastAsia="en-US"/>
        </w:rPr>
        <w:t xml:space="preserve">                                                                                 </w:t>
      </w:r>
    </w:p>
    <w:p w:rsidRDefault="00402CB3" w:rsidP="00402CB3" w:rsidR="00402CB3" w:rsidRPr="00402CB3">
      <w:pPr>
        <w:rPr>
          <w:rFonts w:eastAsia="Calibri"/>
          <w:lang w:eastAsia="en-US"/>
        </w:rPr>
      </w:pPr>
      <w:r w:rsidRPr="00402CB3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402CB3" w:rsidP="00402CB3" w:rsidR="00402CB3" w:rsidRPr="00402CB3">
      <w:pPr>
        <w:rPr>
          <w:rFonts w:eastAsia="Calibri"/>
          <w:lang w:eastAsia="en-US"/>
        </w:rPr>
      </w:pPr>
      <w:r w:rsidRPr="00402CB3">
        <w:rPr>
          <w:rFonts w:eastAsia="Calibri"/>
          <w:lang w:eastAsia="en-US"/>
        </w:rPr>
        <w:t>D N A :</w:t>
      </w:r>
    </w:p>
    <w:p w:rsidRDefault="00402CB3" w:rsidP="00402CB3" w:rsidR="00402CB3" w:rsidRPr="00402CB3">
      <w:pPr>
        <w:rPr>
          <w:rFonts w:eastAsia="Calibri"/>
          <w:lang w:eastAsia="en-US"/>
        </w:rPr>
      </w:pPr>
      <w:r w:rsidRPr="00402CB3">
        <w:rPr>
          <w:rFonts w:eastAsia="Calibri"/>
          <w:lang w:eastAsia="en-US"/>
        </w:rPr>
        <w:t>1. Predlagatelju na njihov poslovni broj</w:t>
      </w:r>
    </w:p>
    <w:p w:rsidRDefault="00402CB3" w:rsidP="00402CB3" w:rsidR="00402CB3" w:rsidRPr="00402CB3">
      <w:pPr>
        <w:rPr>
          <w:rFonts w:eastAsia="Calibri"/>
          <w:lang w:eastAsia="en-US"/>
        </w:rPr>
      </w:pPr>
      <w:r w:rsidRPr="00402CB3">
        <w:rPr>
          <w:rFonts w:eastAsia="Calibri"/>
          <w:lang w:eastAsia="en-US"/>
        </w:rPr>
        <w:t xml:space="preserve">3. Dužniku </w:t>
      </w:r>
    </w:p>
    <w:p w:rsidRDefault="00402CB3" w:rsidP="00402CB3" w:rsidR="00402CB3" w:rsidRPr="00402CB3">
      <w:pPr>
        <w:rPr>
          <w:rFonts w:eastAsia="Calibri"/>
          <w:lang w:eastAsia="en-US"/>
        </w:rPr>
      </w:pPr>
      <w:r w:rsidRPr="00402CB3">
        <w:rPr>
          <w:rFonts w:eastAsia="Calibri"/>
          <w:lang w:eastAsia="en-US"/>
        </w:rPr>
        <w:t xml:space="preserve">4. e-oglasna ploča suda           </w:t>
      </w:r>
    </w:p>
    <w:p w:rsidRDefault="00402CB3" w:rsidP="00402CB3" w:rsidR="00402CB3" w:rsidRPr="00402CB3">
      <w:pPr>
        <w:rPr>
          <w:rFonts w:eastAsia="Calibri"/>
          <w:lang w:eastAsia="en-US"/>
        </w:rPr>
      </w:pPr>
      <w:r w:rsidRPr="00402CB3">
        <w:rPr>
          <w:rFonts w:eastAsia="Calibri"/>
          <w:lang w:eastAsia="en-US"/>
        </w:rPr>
        <w:t xml:space="preserve">5. Riješeno </w:t>
      </w:r>
      <w:r w:rsidR="00425D33">
        <w:rPr>
          <w:rFonts w:eastAsia="Calibri"/>
          <w:lang w:eastAsia="en-US"/>
        </w:rPr>
        <w:t>odbijanjem</w:t>
      </w:r>
    </w:p>
    <w:p w:rsidRDefault="00402CB3" w:rsidP="00402CB3" w:rsidR="00402CB3" w:rsidRPr="00402CB3">
      <w:pPr>
        <w:rPr>
          <w:rFonts w:eastAsia="Calibri"/>
          <w:lang w:eastAsia="en-US"/>
        </w:rPr>
      </w:pPr>
      <w:r w:rsidRPr="00402CB3">
        <w:rPr>
          <w:rFonts w:eastAsia="Calibri"/>
          <w:lang w:eastAsia="en-US"/>
        </w:rPr>
        <w:t xml:space="preserve">6. Kal. </w:t>
      </w:r>
      <w:r w:rsidR="00425D33">
        <w:rPr>
          <w:rFonts w:eastAsia="Calibri"/>
          <w:lang w:eastAsia="en-US"/>
        </w:rPr>
        <w:t xml:space="preserve"> 28/6</w:t>
      </w:r>
      <w:r w:rsidRPr="00402CB3">
        <w:rPr>
          <w:rFonts w:eastAsia="Calibri"/>
          <w:lang w:eastAsia="en-US"/>
        </w:rPr>
        <w:t xml:space="preserve">.    </w:t>
      </w:r>
    </w:p>
    <w:p w:rsidRDefault="00402CB3" w:rsidP="00402CB3" w:rsidR="00402CB3" w:rsidRPr="00402CB3">
      <w:pPr>
        <w:rPr>
          <w:rFonts w:eastAsia="Calibri"/>
          <w:lang w:eastAsia="en-US"/>
        </w:rPr>
      </w:pPr>
    </w:p>
    <w:p w:rsidRDefault="001716CD" w:rsidP="00402CB3" w:rsidR="001716CD">
      <w:pPr>
        <w:numPr>
          <w:ilvl w:val="0"/>
          <w:numId w:val="8"/>
        </w:numPr>
        <w:contextualSpacing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F2D">
          <w:rPr>
            <w:noProof/>
          </w:rPr>
          <w:t>2</w:t>
        </w:r>
        <w:r>
          <w:fldChar w:fldCharType="end"/>
        </w:r>
      </w:p>
    </w:sdtContent>
  </w:sdt>
  <w:p w:rsidRDefault="00425D33" w:rsidP="00D920BA" w:rsidR="00D920BA">
    <w:pPr>
      <w:pStyle w:val="Zaglavlje"/>
      <w:jc w:val="right"/>
    </w:pPr>
    <w:r>
      <w:rPr>
        <w:sz w:val="22"/>
        <w:szCs w:val="22"/>
      </w:rPr>
      <w:t>10 St-1202/2017-10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F293CD3"/>
    <w:multiLevelType w:val="hybridMultilevel"/>
    <w:tmpl w:val="5F5016F0"/>
    <w:lvl w:tplc="06C05FDE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7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67E"/>
    <w:rsid w:val="001172AF"/>
    <w:rsid w:val="00122B97"/>
    <w:rsid w:val="00123113"/>
    <w:rsid w:val="0013588C"/>
    <w:rsid w:val="00137561"/>
    <w:rsid w:val="00143005"/>
    <w:rsid w:val="00152A7A"/>
    <w:rsid w:val="001716CD"/>
    <w:rsid w:val="00173293"/>
    <w:rsid w:val="001839F9"/>
    <w:rsid w:val="001B1FAA"/>
    <w:rsid w:val="001D7DC0"/>
    <w:rsid w:val="001E315F"/>
    <w:rsid w:val="001F3355"/>
    <w:rsid w:val="00242672"/>
    <w:rsid w:val="002555BE"/>
    <w:rsid w:val="00274EC6"/>
    <w:rsid w:val="003067EB"/>
    <w:rsid w:val="003110DD"/>
    <w:rsid w:val="00361BFF"/>
    <w:rsid w:val="00364EB7"/>
    <w:rsid w:val="003908EC"/>
    <w:rsid w:val="003E4468"/>
    <w:rsid w:val="00400D51"/>
    <w:rsid w:val="00402CB3"/>
    <w:rsid w:val="004049C3"/>
    <w:rsid w:val="00425D33"/>
    <w:rsid w:val="00434864"/>
    <w:rsid w:val="00463C3F"/>
    <w:rsid w:val="004A5B00"/>
    <w:rsid w:val="004E50DD"/>
    <w:rsid w:val="004E7C6A"/>
    <w:rsid w:val="005157C4"/>
    <w:rsid w:val="005225A9"/>
    <w:rsid w:val="005260B0"/>
    <w:rsid w:val="005334A7"/>
    <w:rsid w:val="00545679"/>
    <w:rsid w:val="0059612B"/>
    <w:rsid w:val="005A3617"/>
    <w:rsid w:val="005B5061"/>
    <w:rsid w:val="005F020C"/>
    <w:rsid w:val="005F161D"/>
    <w:rsid w:val="0060783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3517"/>
    <w:rsid w:val="006E7282"/>
    <w:rsid w:val="006F34FA"/>
    <w:rsid w:val="00707BD2"/>
    <w:rsid w:val="00720319"/>
    <w:rsid w:val="00740D9B"/>
    <w:rsid w:val="0075404A"/>
    <w:rsid w:val="00761EBC"/>
    <w:rsid w:val="007667D7"/>
    <w:rsid w:val="0077382B"/>
    <w:rsid w:val="00775AD5"/>
    <w:rsid w:val="00783908"/>
    <w:rsid w:val="007A5F88"/>
    <w:rsid w:val="007C75AC"/>
    <w:rsid w:val="008169C7"/>
    <w:rsid w:val="00850ECF"/>
    <w:rsid w:val="008572A0"/>
    <w:rsid w:val="00865C6C"/>
    <w:rsid w:val="00883522"/>
    <w:rsid w:val="008912F6"/>
    <w:rsid w:val="008D1548"/>
    <w:rsid w:val="008D7FA0"/>
    <w:rsid w:val="0090773D"/>
    <w:rsid w:val="009158AC"/>
    <w:rsid w:val="00927558"/>
    <w:rsid w:val="00947F82"/>
    <w:rsid w:val="00977004"/>
    <w:rsid w:val="0098188E"/>
    <w:rsid w:val="009C4D46"/>
    <w:rsid w:val="00A324F9"/>
    <w:rsid w:val="00A62B30"/>
    <w:rsid w:val="00A65C2C"/>
    <w:rsid w:val="00A91681"/>
    <w:rsid w:val="00A958D2"/>
    <w:rsid w:val="00AB536E"/>
    <w:rsid w:val="00AB600F"/>
    <w:rsid w:val="00AC5A8D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94C57"/>
    <w:rsid w:val="00DF2CDA"/>
    <w:rsid w:val="00E42342"/>
    <w:rsid w:val="00E63D95"/>
    <w:rsid w:val="00E65B69"/>
    <w:rsid w:val="00E958F4"/>
    <w:rsid w:val="00EB2F2D"/>
    <w:rsid w:val="00EB3870"/>
    <w:rsid w:val="00EF1A85"/>
    <w:rsid w:val="00F1228B"/>
    <w:rsid w:val="00F254BB"/>
    <w:rsid w:val="00F264FF"/>
    <w:rsid w:val="00F57A94"/>
    <w:rsid w:val="00FA01DD"/>
    <w:rsid w:val="00FA3481"/>
    <w:rsid w:val="00FA5DCA"/>
    <w:rsid w:val="00FE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2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2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F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F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F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F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St-1202/2017</izvorni_sadrzaj>
    <derivirana_varijabla naziv="DomainObject.Predmet.OznakaBroj_1">St-1202/2017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MEDIPRODUKT d.o.o.</izvorni_sadrzaj>
    <derivirana_varijabla naziv="DomainObject.Predmet.ProtustrankaFormated_1">  MEDIPRODUKT d.o.o.</derivirana_varijabla>
  </DomainObject.Predmet.ProtustrankaFormated>
  <DomainObject.Predmet.ProtustrankaFormatedOIB>
    <izvorni_sadrzaj>  MEDIPRODUKT d.o.o., OIB 77224327384</izvorni_sadrzaj>
    <derivirana_varijabla naziv="DomainObject.Predmet.ProtustrankaFormatedOIB_1">  MEDIPRODUKT d.o.o., OIB 77224327384</derivirana_varijabla>
  </DomainObject.Predmet.ProtustrankaFormatedOIB>
  <DomainObject.Predmet.ProtustrankaFormatedWithAdress>
    <izvorni_sadrzaj> MEDIPRODUKT d.o.o., Mesnička 26, 10000 Zagreb</izvorni_sadrzaj>
    <derivirana_varijabla naziv="DomainObject.Predmet.ProtustrankaFormatedWithAdress_1"> MEDIPRODUKT d.o.o., Mesnička 26, 10000 Zagreb</derivirana_varijabla>
  </DomainObject.Predmet.ProtustrankaFormatedWithAdress>
  <DomainObject.Predmet.ProtustrankaFormatedWithAdressOIB>
    <izvorni_sadrzaj> MEDIPRODUKT d.o.o., OIB 77224327384, Mesnička 26, 10000 Zagreb</izvorni_sadrzaj>
    <derivirana_varijabla naziv="DomainObject.Predmet.ProtustrankaFormatedWithAdressOIB_1"> MEDIPRODUKT d.o.o., OIB 77224327384, Mesnička 26, 10000 Zagreb</derivirana_varijabla>
  </DomainObject.Predmet.ProtustrankaFormatedWithAdressOIB>
  <DomainObject.Predmet.ProtustrankaWithAdress>
    <izvorni_sadrzaj>MEDIPRODUKT d.o.o. Mesnička 26, 10000 Zagreb</izvorni_sadrzaj>
    <derivirana_varijabla naziv="DomainObject.Predmet.ProtustrankaWithAdress_1">MEDIPRODUKT d.o.o. Mesnička 26, 10000 Zagreb</derivirana_varijabla>
  </DomainObject.Predmet.ProtustrankaWithAdress>
  <DomainObject.Predmet.ProtustrankaWithAdressOIB>
    <izvorni_sadrzaj>MEDIPRODUKT d.o.o., OIB 77224327384, Mesnička 26, 10000 Zagreb</izvorni_sadrzaj>
    <derivirana_varijabla naziv="DomainObject.Predmet.ProtustrankaWithAdressOIB_1">MEDIPRODUKT d.o.o., OIB 77224327384, Mesnička 26, 10000 Zagreb</derivirana_varijabla>
  </DomainObject.Predmet.ProtustrankaWithAdressOIB>
  <DomainObject.Predmet.ProtustrankaNazivFormated>
    <izvorni_sadrzaj>MEDIPRODUKT d.o.o.</izvorni_sadrzaj>
    <derivirana_varijabla naziv="DomainObject.Predmet.ProtustrankaNazivFormated_1">MEDIPRODUKT d.o.o.</derivirana_varijabla>
  </DomainObject.Predmet.ProtustrankaNazivFormated>
  <DomainObject.Predmet.ProtustrankaNazivFormatedOIB>
    <izvorni_sadrzaj>MEDIPRODUKT d.o.o., OIB 77224327384</izvorni_sadrzaj>
    <derivirana_varijabla naziv="DomainObject.Predmet.ProtustrankaNazivFormatedOIB_1">MEDIPRODUKT d.o.o., OIB 77224327384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MEDIPRODUKT d.o.o.</item>
    </izvorni_sadrzaj>
    <derivirana_varijabla naziv="DomainObject.Predmet.ProtuStrankaListFormated_1">
      <item>MEDIPRODUKT d.o.o.</item>
    </derivirana_varijabla>
  </DomainObject.Predmet.ProtuStrankaListFormated>
  <DomainObject.Predmet.ProtuStrankaListFormatedOIB>
    <izvorni_sadrzaj>
      <item>MEDIPRODUKT d.o.o., OIB 77224327384</item>
    </izvorni_sadrzaj>
    <derivirana_varijabla naziv="DomainObject.Predmet.ProtuStrankaListFormatedOIB_1">
      <item>MEDIPRODUKT d.o.o., OIB 77224327384</item>
    </derivirana_varijabla>
  </DomainObject.Predmet.ProtuStrankaListFormatedOIB>
  <DomainObject.Predmet.ProtuStrankaListFormatedWithAdress>
    <izvorni_sadrzaj>
      <item>MEDIPRODUKT d.o.o., Mesnička 26, 10000 Zagreb</item>
    </izvorni_sadrzaj>
    <derivirana_varijabla naziv="DomainObject.Predmet.ProtuStrankaListFormatedWithAdress_1">
      <item>MEDIPRODUKT d.o.o., Mesnička 26, 10000 Zagreb</item>
    </derivirana_varijabla>
  </DomainObject.Predmet.ProtuStrankaListFormatedWithAdress>
  <DomainObject.Predmet.ProtuStrankaListFormatedWithAdressOIB>
    <izvorni_sadrzaj>
      <item>MEDIPRODUKT d.o.o., OIB 77224327384, Mesnička 26, 10000 Zagreb</item>
    </izvorni_sadrzaj>
    <derivirana_varijabla naziv="DomainObject.Predmet.ProtuStrankaListFormatedWithAdressOIB_1">
      <item>MEDIPRODUKT d.o.o., OIB 77224327384, Mesnička 26, 10000 Zagreb</item>
    </derivirana_varijabla>
  </DomainObject.Predmet.ProtuStrankaListFormatedWithAdressOIB>
  <DomainObject.Predmet.ProtuStrankaListNazivFormated>
    <izvorni_sadrzaj>
      <item>MEDIPRODUKT d.o.o.</item>
    </izvorni_sadrzaj>
    <derivirana_varijabla naziv="DomainObject.Predmet.ProtuStrankaListNazivFormated_1">
      <item>MEDIPRODUKT d.o.o.</item>
    </derivirana_varijabla>
  </DomainObject.Predmet.ProtuStrankaListNazivFormated>
  <DomainObject.Predmet.ProtuStrankaListNazivFormatedOIB>
    <izvorni_sadrzaj>
      <item>MEDIPRODUKT d.o.o., OIB 77224327384</item>
    </izvorni_sadrzaj>
    <derivirana_varijabla naziv="DomainObject.Predmet.ProtuStrankaListNazivFormatedOIB_1">
      <item>MEDIPRODUKT d.o.o., OIB 77224327384</item>
    </derivirana_varijabla>
  </DomainObject.Predmet.ProtuStrankaListNazivFormatedOIB>
  <DomainObject.Predmet.OstaliListFormated>
    <izvorni_sadrzaj>
      <item>Dančo Arsov</item>
    </izvorni_sadrzaj>
    <derivirana_varijabla naziv="DomainObject.Predmet.OstaliListFormated_1">
      <item>Dančo Arsov</item>
    </derivirana_varijabla>
  </DomainObject.Predmet.OstaliListFormated>
  <DomainObject.Predmet.OstaliListFormatedOIB>
    <izvorni_sadrzaj>
      <item>Dančo Arsov, OIB 09899681281</item>
    </izvorni_sadrzaj>
    <derivirana_varijabla naziv="DomainObject.Predmet.OstaliListFormatedOIB_1">
      <item>Dančo Arsov, OIB 09899681281</item>
    </derivirana_varijabla>
  </DomainObject.Predmet.OstaliListFormatedOIB>
  <DomainObject.Predmet.OstaliListFormatedWithAdress>
    <izvorni_sadrzaj>
      <item>Dančo Arsov, Mesnička 26, 10000 Zagreb</item>
    </izvorni_sadrzaj>
    <derivirana_varijabla naziv="DomainObject.Predmet.OstaliListFormatedWithAdress_1">
      <item>Dančo Arsov, Mesnička 26, 10000 Zagreb</item>
    </derivirana_varijabla>
  </DomainObject.Predmet.OstaliListFormatedWithAdress>
  <DomainObject.Predmet.OstaliListFormatedWithAdressOIB>
    <izvorni_sadrzaj>
      <item>Dančo Arsov, OIB 09899681281, Mesnička 26, 10000 Zagreb</item>
    </izvorni_sadrzaj>
    <derivirana_varijabla naziv="DomainObject.Predmet.OstaliListFormatedWithAdressOIB_1">
      <item>Dančo Arsov, OIB 09899681281, Mesnička 26, 10000 Zagreb</item>
    </derivirana_varijabla>
  </DomainObject.Predmet.OstaliListFormatedWithAdressOIB>
  <DomainObject.Predmet.OstaliListNazivFormated>
    <izvorni_sadrzaj>
      <item>Dančo Arsov</item>
    </izvorni_sadrzaj>
    <derivirana_varijabla naziv="DomainObject.Predmet.OstaliListNazivFormated_1">
      <item>Dančo Arsov</item>
    </derivirana_varijabla>
  </DomainObject.Predmet.OstaliListNazivFormated>
  <DomainObject.Predmet.OstaliListNazivFormatedOIB>
    <izvorni_sadrzaj>
      <item>Dančo Arsov, OIB 09899681281</item>
    </izvorni_sadrzaj>
    <derivirana_varijabla naziv="DomainObject.Predmet.OstaliListNazivFormatedOIB_1">
      <item>Dančo Arsov, OIB 09899681281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MEDIPRODUKT d.o.o.</izvorni_sadrzaj>
    <derivirana_varijabla naziv="DomainObject.Predmet.ProtustrankaIDrugi_1">MEDIPRODUKT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MEDIPRODUKT d.o.o., OIB 77224327384, Mesnička 26, 10000 Zagreb</izvorni_sadrzaj>
    <derivirana_varijabla naziv="DomainObject.Predmet.ProtustrankaIDrugiAdressOIB_1">MEDIPRODUKT d.o.o., OIB 77224327384, Mesnička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MEDIPRODUKT d.o.o.</item>
      <item>FINA Regionalni centar Zagreb</item>
      <item>Dančo Arsov</item>
    </izvorni_sadrzaj>
    <derivirana_varijabla naziv="DomainObject.Predmet.SudioniciListNaziv_1">
      <item>MEDIPRODUKT d.o.o.</item>
      <item>FINA Regionalni centar Zagreb</item>
      <item>Dančo Arsov</item>
    </derivirana_varijabla>
  </DomainObject.Predmet.SudioniciListNaziv>
  <DomainObject.Predmet.SudioniciListAdressOIB>
    <izvorni_sadrzaj>
      <item>MEDIPRODUKT d.o.o., OIB 77224327384, Mesnička 26,10000 Zagreb</item>
      <item>FINA Regionalni centar Zagreb, OIB 85821130368, Trg svibanjskih žrtava 1995. br. 1,10000 Zagreb</item>
      <item>Dančo Arsov, OIB 09899681281, Mesnička 26,10000 Zagreb</item>
    </izvorni_sadrzaj>
    <derivirana_varijabla naziv="DomainObject.Predmet.SudioniciListAdressOIB_1">
      <item>MEDIPRODUKT d.o.o., OIB 77224327384, Mesnička 26,10000 Zagreb</item>
      <item>FINA Regionalni centar Zagreb, OIB 85821130368, Trg svibanjskih žrtava 1995. br. 1,10000 Zagreb</item>
      <item>Dančo Arsov, OIB 09899681281, Mesnička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77224327384</item>
      <item>, OIB 85821130368</item>
      <item>, OIB 09899681281</item>
    </izvorni_sadrzaj>
    <derivirana_varijabla naziv="DomainObject.Predmet.SudioniciListNazivOIB_1">
      <item>, OIB 77224327384</item>
      <item>, OIB 85821130368</item>
      <item>, OIB 09899681281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349D47-E372-4053-B716-37F5AD0DEE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2272</properties:Characters>
  <properties:Lines>72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2018-05-24T07:58:00Z</dcterms:created>
  <dc:creator>Snježana Andrijanić</dc:creator>
  <cp:lastModifiedBy>Snježana Andrijanić</cp:lastModifiedBy>
  <cp:lastPrinted>2018-05-24T07:57:00Z</cp:lastPrinted>
  <dcterms:modified xmlns:xsi="http://www.w3.org/2001/XMLSchema-instance" xsi:type="dcterms:W3CDTF">2018-05-24T11:12:00Z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(ODBIJANJE - prije otvaranja.docx)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