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50f6" w14:paraId="19e50f6" w:rsidRDefault="00BB2C67" w:rsidR="00BB2C67">
      <w:pPr>
        <w15:collapsed w:val="false"/>
      </w:pPr>
      <w:bookmarkStart w:name="_GoBack" w:id="0"/>
      <w:bookmarkEnd w:id="0"/>
      <w:r>
        <w:t xml:space="preserve">   </w:t>
      </w:r>
    </w:p>
    <w:p w:rsidRDefault="00BB2C67" w:rsidR="00BB2C67"/>
    <w:p w:rsidRDefault="00BB2C67" w:rsidR="00BB2C67" w:rsidRPr="00E816CA">
      <w:r>
        <w:t xml:space="preserve">    </w:t>
      </w:r>
      <w:r w:rsidR="00A00774">
        <w:drawing>
          <wp:inline distR="0" distL="0" distB="0" distT="0">
            <wp:extent cy="723900" cx="583565"/>
            <wp:effectExtent b="0" r="698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F77EE" w:rsidR="00E833AC" w:rsidRPr="00E816CA">
        <w:tc>
          <w:tcPr>
            <w:tcW w:type="dxa" w:w="3060"/>
          </w:tcPr>
          <w:p w:rsidRDefault="00E833AC" w:rsidP="005F77EE" w:rsidR="00E833AC" w:rsidRPr="00E816CA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E816CA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833AC" w:rsidP="00E816CA" w:rsidR="00E833AC" w:rsidRPr="00E816CA">
            <w:r w:rsidRPr="00E816CA">
              <w:t>Trgovački sud u Zagrebu</w:t>
            </w:r>
          </w:p>
          <w:p w:rsidRDefault="00E833AC" w:rsidP="00E816CA" w:rsidR="00E833AC" w:rsidRPr="00E816CA">
            <w:r w:rsidRPr="00E816CA">
              <w:t>Zagreb, Amruševa 2/II</w:t>
            </w:r>
          </w:p>
        </w:tc>
      </w:tr>
    </w:tbl>
    <w:p w:rsidRDefault="00BB2C67" w:rsidP="00BB2C67" w:rsidR="00BB2C67">
      <w:pPr>
        <w:jc w:val="right"/>
        <w:rPr>
          <w:b/>
        </w:rPr>
      </w:pPr>
    </w:p>
    <w:p w:rsidRDefault="00E833AC" w:rsidP="00BB2C67" w:rsidR="00BB2C67" w:rsidRPr="00E816CA">
      <w:pPr>
        <w:jc w:val="center"/>
      </w:pPr>
      <w:r w:rsidRPr="00E816CA">
        <w:rPr>
          <w:b/>
        </w:rPr>
        <w:tab/>
      </w:r>
    </w:p>
    <w:p w:rsidRDefault="00E833AC" w:rsidP="00E833AC" w:rsidR="00E833AC" w:rsidRPr="00E816CA">
      <w:pPr>
        <w:jc w:val="center"/>
      </w:pPr>
      <w:r w:rsidRPr="00E816CA">
        <w:t xml:space="preserve">R E P U B L I K A  H R V A T S K A </w:t>
      </w:r>
    </w:p>
    <w:p w:rsidRDefault="00E833AC" w:rsidP="00E833AC" w:rsidR="00E833AC" w:rsidRPr="00E816CA">
      <w:pPr>
        <w:jc w:val="center"/>
      </w:pPr>
      <w:r w:rsidRPr="00E816CA">
        <w:t>R J E Š E NJ E</w:t>
      </w:r>
    </w:p>
    <w:p w:rsidRDefault="00E833AC" w:rsidP="00E833AC" w:rsidR="00E833AC" w:rsidRPr="00E816CA">
      <w:pPr>
        <w:jc w:val="center"/>
        <w:rPr>
          <w:b/>
        </w:rPr>
      </w:pPr>
    </w:p>
    <w:p w:rsidRDefault="00E833AC" w:rsidP="00E833AC" w:rsidR="00522172">
      <w:pPr>
        <w:jc w:val="both"/>
        <w:rPr>
          <w:noProof w:val="false"/>
        </w:rPr>
      </w:pPr>
      <w:r w:rsidRPr="00E816CA">
        <w:t xml:space="preserve">  </w:t>
      </w:r>
      <w:r w:rsidRPr="00E816CA">
        <w:tab/>
      </w:r>
      <w:r w:rsidR="00A7165F" w:rsidRPr="00A7165F">
        <w:rPr>
          <w:noProof w:val="false"/>
        </w:rPr>
        <w:t>Trgovački sud u Zagrebu, po sucu Nikoli Ribariću, u stečajnom predmetu nad dužnikom Stečajna masa iza PROMONA-MARK d.o.o., Brazil</w:t>
      </w:r>
      <w:r w:rsidR="00A7165F">
        <w:rPr>
          <w:noProof w:val="false"/>
        </w:rPr>
        <w:t>ska 3, OIB: 83846579178, dana 11</w:t>
      </w:r>
      <w:r w:rsidR="00A7165F" w:rsidRPr="00A7165F">
        <w:rPr>
          <w:noProof w:val="false"/>
        </w:rPr>
        <w:t>.</w:t>
      </w:r>
      <w:r w:rsidR="00A7165F">
        <w:rPr>
          <w:noProof w:val="false"/>
        </w:rPr>
        <w:t xml:space="preserve"> prosinca</w:t>
      </w:r>
      <w:r w:rsidR="00A7165F" w:rsidRPr="00A7165F">
        <w:rPr>
          <w:noProof w:val="false"/>
        </w:rPr>
        <w:t xml:space="preserve"> 2018. godine,</w:t>
      </w:r>
    </w:p>
    <w:p w:rsidRDefault="00BB2C67" w:rsidP="00E833AC" w:rsidR="00BB2C67">
      <w:pPr>
        <w:jc w:val="both"/>
        <w:rPr>
          <w:noProof w:val="false"/>
        </w:rPr>
      </w:pPr>
    </w:p>
    <w:p w:rsidRDefault="00BB2C67" w:rsidP="00E833AC" w:rsidR="00BB2C67" w:rsidRPr="00E816CA">
      <w:pPr>
        <w:jc w:val="both"/>
        <w:rPr>
          <w:noProof w:val="false"/>
        </w:rPr>
      </w:pPr>
    </w:p>
    <w:p w:rsidRDefault="00E833AC" w:rsidP="00E833AC" w:rsidR="00E833AC" w:rsidRPr="00E816C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E816CA">
        <w:rPr>
          <w:rFonts w:hAnsi="Times New Roman" w:ascii="Times New Roman"/>
          <w:b w:val="false"/>
          <w:color w:val="auto"/>
          <w:szCs w:val="24"/>
        </w:rPr>
        <w:t>r i j e š i o    j e</w:t>
      </w:r>
    </w:p>
    <w:p w:rsidRDefault="00976095" w:rsidP="00976095" w:rsidR="00976095" w:rsidRPr="00E816CA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8F42C8" w:rsidP="003360F6" w:rsidR="000575D2" w:rsidRPr="00E816CA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816CA">
        <w:t>I</w:t>
      </w:r>
      <w:r w:rsidR="003360F6" w:rsidRPr="00E816CA">
        <w:t>.</w:t>
      </w:r>
      <w:r w:rsidRPr="00E816CA">
        <w:t xml:space="preserve"> </w:t>
      </w:r>
      <w:r w:rsidR="003360F6" w:rsidRPr="00E816CA">
        <w:tab/>
      </w:r>
      <w:r w:rsidR="000575D2" w:rsidRPr="00E816CA">
        <w:t>Daje se suglasnost stečajnom upravitelju na naknadnu diobu.</w:t>
      </w:r>
    </w:p>
    <w:p w:rsidRDefault="008F42C8" w:rsidP="003360F6" w:rsidR="008F42C8" w:rsidRPr="00E816CA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816CA">
        <w:t>I</w:t>
      </w:r>
      <w:r w:rsidR="00A7165F">
        <w:t>I</w:t>
      </w:r>
      <w:r w:rsidRPr="00E816CA">
        <w:t>.</w:t>
      </w:r>
      <w:r w:rsidR="003360F6" w:rsidRPr="00E816CA">
        <w:tab/>
      </w:r>
      <w:r w:rsidR="000575D2" w:rsidRPr="00E816CA">
        <w:t xml:space="preserve">Naknadna dioba će se provesti prema završnom diobnom popisu. </w:t>
      </w:r>
    </w:p>
    <w:p w:rsidRDefault="00A7165F" w:rsidP="003360F6" w:rsidR="003360F6" w:rsidRPr="00E816CA">
      <w:pPr>
        <w:pStyle w:val="Odlomakpopisa"/>
        <w:suppressAutoHyphens/>
        <w:autoSpaceDN w:val="false"/>
        <w:ind w:left="0"/>
        <w:jc w:val="both"/>
        <w:textAlignment w:val="baseline"/>
        <w:rPr>
          <w:lang w:eastAsia="en-US"/>
        </w:rPr>
      </w:pPr>
      <w:r>
        <w:t>III</w:t>
      </w:r>
      <w:r w:rsidR="008F42C8" w:rsidRPr="00E816CA">
        <w:t>.</w:t>
      </w:r>
      <w:r w:rsidR="003360F6" w:rsidRPr="00E816CA">
        <w:tab/>
      </w:r>
      <w:r>
        <w:t xml:space="preserve">Na mrežnoj stranici E oglasna ploča </w:t>
      </w:r>
      <w:r w:rsidR="000575D2" w:rsidRPr="00E816CA">
        <w:t xml:space="preserve">javno </w:t>
      </w:r>
      <w:r w:rsidR="00233225">
        <w:t xml:space="preserve">će se </w:t>
      </w:r>
      <w:r w:rsidR="000575D2" w:rsidRPr="00E816CA">
        <w:t>objaviti zbroj tražbina i raspoloživi iznos iz stečajne mase koji će se raspod</w:t>
      </w:r>
      <w:r w:rsidR="00E816CA">
        <w:t>i</w:t>
      </w:r>
      <w:r w:rsidR="000575D2" w:rsidRPr="00E816CA">
        <w:t xml:space="preserve">jeliti </w:t>
      </w:r>
      <w:r w:rsidR="0017049A" w:rsidRPr="00E816CA">
        <w:t>vjerovnicima po naknadnoj diobi uz obavezno navođenje</w:t>
      </w:r>
      <w:r w:rsidR="003360F6" w:rsidRPr="00E816CA">
        <w:t>:</w:t>
      </w:r>
      <w:r w:rsidR="003360F6" w:rsidRPr="00E816CA">
        <w:rPr>
          <w:lang w:eastAsia="en-US"/>
        </w:rPr>
        <w:t xml:space="preserve"> </w:t>
      </w:r>
    </w:p>
    <w:p w:rsidRDefault="003360F6" w:rsidP="003360F6" w:rsidR="003360F6" w:rsidRPr="00E816CA">
      <w:pPr>
        <w:pStyle w:val="Odlomakpopisa"/>
        <w:numPr>
          <w:ilvl w:val="0"/>
          <w:numId w:val="8"/>
        </w:numPr>
        <w:suppressAutoHyphens/>
        <w:autoSpaceDN w:val="false"/>
        <w:jc w:val="both"/>
        <w:textAlignment w:val="baseline"/>
        <w:rPr>
          <w:lang w:eastAsia="en-US"/>
        </w:rPr>
      </w:pPr>
      <w:r w:rsidRPr="00E816CA">
        <w:rPr>
          <w:lang w:eastAsia="en-US"/>
        </w:rPr>
        <w:t>popisa vjerovnika (naziv/ime i prezime, adresa, OIB) i njihovih tražbina-diobni popis,</w:t>
      </w:r>
    </w:p>
    <w:p w:rsidRDefault="003360F6" w:rsidP="003360F6" w:rsidR="003360F6" w:rsidRPr="00E816CA">
      <w:pPr>
        <w:numPr>
          <w:ilvl w:val="0"/>
          <w:numId w:val="8"/>
        </w:numPr>
        <w:suppressAutoHyphens/>
        <w:autoSpaceDN w:val="false"/>
        <w:contextualSpacing/>
        <w:jc w:val="both"/>
        <w:textAlignment w:val="baseline"/>
        <w:rPr>
          <w:noProof w:val="false"/>
          <w:lang w:eastAsia="en-US"/>
        </w:rPr>
      </w:pPr>
      <w:r w:rsidRPr="00E816CA">
        <w:rPr>
          <w:noProof w:val="false"/>
          <w:lang w:eastAsia="en-US"/>
        </w:rPr>
        <w:t>zbroj tražbina koje se uzimaju u obzir pri naknadnoj diobi,</w:t>
      </w:r>
    </w:p>
    <w:p w:rsidRDefault="003360F6" w:rsidP="003360F6" w:rsidR="003360F6" w:rsidRPr="00E816CA">
      <w:pPr>
        <w:numPr>
          <w:ilvl w:val="0"/>
          <w:numId w:val="8"/>
        </w:numPr>
        <w:suppressAutoHyphens/>
        <w:autoSpaceDN w:val="false"/>
        <w:contextualSpacing/>
        <w:jc w:val="both"/>
        <w:textAlignment w:val="baseline"/>
        <w:rPr>
          <w:noProof w:val="false"/>
          <w:lang w:eastAsia="en-US"/>
        </w:rPr>
      </w:pPr>
      <w:r w:rsidRPr="00E816CA">
        <w:rPr>
          <w:noProof w:val="false"/>
          <w:lang w:eastAsia="en-US"/>
        </w:rPr>
        <w:t>točan iznos koji će se iz stečajne mase raspodijeliti vjerovnicima,</w:t>
      </w:r>
    </w:p>
    <w:p w:rsidRDefault="003360F6" w:rsidP="003360F6" w:rsidR="003360F6" w:rsidRPr="00E816CA">
      <w:pPr>
        <w:numPr>
          <w:ilvl w:val="0"/>
          <w:numId w:val="8"/>
        </w:numPr>
        <w:suppressAutoHyphens/>
        <w:autoSpaceDN w:val="false"/>
        <w:contextualSpacing/>
        <w:jc w:val="both"/>
        <w:textAlignment w:val="baseline"/>
        <w:rPr>
          <w:noProof w:val="false"/>
          <w:lang w:eastAsia="en-US"/>
        </w:rPr>
      </w:pPr>
      <w:r w:rsidRPr="00E816CA">
        <w:rPr>
          <w:noProof w:val="false"/>
          <w:lang w:eastAsia="en-US"/>
        </w:rPr>
        <w:t xml:space="preserve">preostali nenamireni iznos potraživanja vjerovnika nakon izvršene naknadne diobe. </w:t>
      </w:r>
    </w:p>
    <w:p w:rsidRDefault="00233225" w:rsidP="00941E9A" w:rsidR="000575D2" w:rsidRPr="00E816C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I</w:t>
      </w:r>
      <w:r w:rsidR="00941E9A" w:rsidRPr="00E816CA">
        <w:t>V</w:t>
      </w:r>
      <w:r w:rsidR="00941E9A" w:rsidRPr="00E816CA">
        <w:tab/>
        <w:t>Na diobni popis može se izjaviti prigovor u skladu s odredbama čl. 190. u vezi čl. 185. Stečajnog zakona (Narodne novine 44/1996, 161/1998, 29/1999, 129/2000, 123/2003, 197/2003, 187/2004, 82/2006</w:t>
      </w:r>
      <w:r>
        <w:t>, 116/10</w:t>
      </w:r>
      <w:r w:rsidR="00941E9A" w:rsidRPr="00E816CA">
        <w:t>; dalje SZ).</w:t>
      </w:r>
    </w:p>
    <w:p w:rsidRDefault="008F42C8" w:rsidP="003425BB" w:rsidR="008F42C8" w:rsidRPr="00E816CA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BB2C67" w:rsidP="003425BB" w:rsidR="00BB2C67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976095" w:rsidP="003425BB" w:rsidR="000575D2" w:rsidRPr="00E816CA">
      <w:pPr>
        <w:overflowPunct w:val="false"/>
        <w:autoSpaceDE w:val="false"/>
        <w:autoSpaceDN w:val="false"/>
        <w:jc w:val="center"/>
        <w:rPr>
          <w:noProof w:val="false"/>
        </w:rPr>
      </w:pPr>
      <w:r w:rsidRPr="00E816CA">
        <w:rPr>
          <w:noProof w:val="false"/>
        </w:rPr>
        <w:t>Obrazloženje </w:t>
      </w:r>
    </w:p>
    <w:p w:rsidRDefault="000575D2" w:rsidP="00976095" w:rsidR="000575D2" w:rsidRPr="00E816CA">
      <w:pPr>
        <w:overflowPunct w:val="false"/>
        <w:autoSpaceDE w:val="false"/>
        <w:autoSpaceDN w:val="false"/>
        <w:jc w:val="both"/>
      </w:pPr>
    </w:p>
    <w:p w:rsidRDefault="004D3D37" w:rsidP="000575D2" w:rsidR="00D44F1E" w:rsidRPr="00E816CA">
      <w:pPr>
        <w:overflowPunct w:val="false"/>
        <w:autoSpaceDE w:val="false"/>
        <w:autoSpaceDN w:val="false"/>
        <w:ind w:firstLine="708"/>
        <w:jc w:val="both"/>
      </w:pPr>
      <w:r w:rsidRPr="00E816CA">
        <w:t xml:space="preserve">Rješenjem suda od </w:t>
      </w:r>
      <w:r w:rsidR="00D367D4">
        <w:t>25. srpnja 2018.</w:t>
      </w:r>
      <w:r w:rsidRPr="00E816CA">
        <w:t xml:space="preserve"> godine upisana je stečajna masa u sudski registar</w:t>
      </w:r>
      <w:r w:rsidR="00D44F1E" w:rsidRPr="00E816CA">
        <w:t>.</w:t>
      </w:r>
    </w:p>
    <w:p w:rsidRDefault="00D44F1E" w:rsidP="000575D2" w:rsidR="00D44F1E" w:rsidRPr="00E816CA">
      <w:pPr>
        <w:overflowPunct w:val="false"/>
        <w:autoSpaceDE w:val="false"/>
        <w:autoSpaceDN w:val="false"/>
        <w:ind w:firstLine="708"/>
        <w:jc w:val="both"/>
      </w:pPr>
      <w:r w:rsidRPr="00E816CA">
        <w:t xml:space="preserve">Podneskom od </w:t>
      </w:r>
      <w:r w:rsidR="00C575C4">
        <w:t>26</w:t>
      </w:r>
      <w:r w:rsidRPr="00E816CA">
        <w:t>.</w:t>
      </w:r>
      <w:r w:rsidR="00C575C4">
        <w:t xml:space="preserve"> studenoga</w:t>
      </w:r>
      <w:r w:rsidRPr="00E816CA">
        <w:t xml:space="preserve"> 2018. godine i </w:t>
      </w:r>
      <w:r w:rsidR="00C575C4">
        <w:t>6. prosinca</w:t>
      </w:r>
      <w:r w:rsidRPr="00E816CA">
        <w:t xml:space="preserve"> 2018. godine stečajni upravitelj podnio </w:t>
      </w:r>
      <w:r w:rsidR="00C575C4">
        <w:t xml:space="preserve">je </w:t>
      </w:r>
      <w:r w:rsidRPr="00E816CA">
        <w:t xml:space="preserve">prijedlog za </w:t>
      </w:r>
      <w:r w:rsidR="00987EF5">
        <w:t>završnom diobom.</w:t>
      </w:r>
    </w:p>
    <w:p w:rsidRDefault="0065330F" w:rsidP="000575D2" w:rsidR="0065330F">
      <w:pPr>
        <w:overflowPunct w:val="false"/>
        <w:autoSpaceDE w:val="false"/>
        <w:autoSpaceDN w:val="false"/>
        <w:ind w:firstLine="708"/>
        <w:jc w:val="both"/>
      </w:pPr>
      <w:r w:rsidRPr="00E816CA">
        <w:t xml:space="preserve">Stečajni upravitelj je naveo kako raspolaže sa iznosom od </w:t>
      </w:r>
      <w:r w:rsidR="00987EF5">
        <w:t>22.484,32</w:t>
      </w:r>
      <w:r w:rsidRPr="00E816CA">
        <w:t xml:space="preserve"> kuna koji bi se raspodijelio vjerovnicima</w:t>
      </w:r>
      <w:r w:rsidR="00987EF5">
        <w:t>.</w:t>
      </w:r>
    </w:p>
    <w:p w:rsidRDefault="00B07071" w:rsidP="004474AE" w:rsidR="004474AE">
      <w:pPr>
        <w:ind w:left="705"/>
        <w:jc w:val="both"/>
      </w:pPr>
      <w:r>
        <w:t xml:space="preserve">U stečajnom postupku utvrđena je tražbina samo jednog vjerovnika Republika </w:t>
      </w:r>
    </w:p>
    <w:p w:rsidRDefault="004474AE" w:rsidP="004474AE" w:rsidR="00B07071">
      <w:pPr>
        <w:jc w:val="both"/>
        <w:rPr>
          <w:rFonts w:eastAsia="Calibri"/>
          <w:lang w:eastAsia="en-US"/>
        </w:rPr>
      </w:pPr>
      <w:r>
        <w:t>H</w:t>
      </w:r>
      <w:r w:rsidR="00B07071">
        <w:t>rvatska</w:t>
      </w:r>
      <w:r>
        <w:t>,</w:t>
      </w:r>
      <w:r w:rsidR="00B07071">
        <w:t xml:space="preserve"> </w:t>
      </w:r>
      <w:r w:rsidR="00B07071">
        <w:rPr>
          <w:rFonts w:eastAsia="Calibri"/>
          <w:lang w:eastAsia="en-US"/>
        </w:rPr>
        <w:t>Ministarstvo financija, Porezna uprava, Područni ured Zagreb,</w:t>
      </w:r>
      <w:r>
        <w:rPr>
          <w:rFonts w:eastAsia="Calibri"/>
          <w:lang w:eastAsia="en-US"/>
        </w:rPr>
        <w:t xml:space="preserve"> </w:t>
      </w:r>
      <w:r w:rsidR="00B07071">
        <w:rPr>
          <w:rFonts w:eastAsia="Calibri"/>
          <w:lang w:eastAsia="en-US"/>
        </w:rPr>
        <w:t>OIB:18683136487  u iznosu od 226.136,01 kuna</w:t>
      </w:r>
      <w:r>
        <w:rPr>
          <w:rFonts w:eastAsia="Calibri"/>
          <w:lang w:eastAsia="en-US"/>
        </w:rPr>
        <w:t>.</w:t>
      </w:r>
    </w:p>
    <w:p w:rsidRDefault="00742E96" w:rsidP="004474AE" w:rsidR="00901F7A" w:rsidRPr="00E816CA">
      <w:pPr>
        <w:overflowPunct w:val="false"/>
        <w:autoSpaceDE w:val="false"/>
        <w:autoSpaceDN w:val="false"/>
        <w:ind w:firstLine="708"/>
        <w:jc w:val="both"/>
      </w:pPr>
      <w:r w:rsidRPr="00E816CA">
        <w:t xml:space="preserve">Zbog nedostatnosti stečjane mase preostali nenamireni iznos, </w:t>
      </w:r>
      <w:r w:rsidR="004474AE">
        <w:t xml:space="preserve">vjerovnika, </w:t>
      </w:r>
      <w:r w:rsidRPr="00E816CA">
        <w:t xml:space="preserve">nakon diobe, iznosio bi </w:t>
      </w:r>
      <w:r w:rsidR="004474AE">
        <w:t>203.651,69</w:t>
      </w:r>
      <w:r w:rsidRPr="00E816CA">
        <w:t xml:space="preserve"> kuna.</w:t>
      </w:r>
    </w:p>
    <w:p w:rsidRDefault="003C7213" w:rsidP="00AC195D" w:rsidR="00AC195D" w:rsidRPr="00E816CA">
      <w:pPr>
        <w:overflowPunct w:val="false"/>
        <w:autoSpaceDE w:val="false"/>
        <w:autoSpaceDN w:val="false"/>
        <w:ind w:firstLine="708"/>
        <w:jc w:val="both"/>
      </w:pPr>
      <w:r>
        <w:t xml:space="preserve">Točka </w:t>
      </w:r>
      <w:r w:rsidR="00AC195D" w:rsidRPr="00E816CA">
        <w:t>I rješenja utemeljena je na članku 183. stavak 3. SZ-a koja  odredba se u ovom postupku primjenjuje temeljem  odredbe članka 441. stavak 1. SZ 15.</w:t>
      </w:r>
    </w:p>
    <w:p w:rsidRDefault="003C7213" w:rsidP="00AC195D" w:rsidR="00AC195D" w:rsidRPr="00E816CA">
      <w:pPr>
        <w:overflowPunct w:val="false"/>
        <w:autoSpaceDE w:val="false"/>
        <w:autoSpaceDN w:val="false"/>
        <w:ind w:firstLine="708"/>
        <w:jc w:val="both"/>
      </w:pPr>
      <w:r>
        <w:t>Toč. II</w:t>
      </w:r>
      <w:r w:rsidR="00AC195D" w:rsidRPr="00E816CA">
        <w:t xml:space="preserve"> rješenja utemeljena je na članku 201. SZ-a koja  odredba se u ovom postupku primjenjuje temeljem  odredbe članka 441. stavak 1. SZ 15.</w:t>
      </w:r>
    </w:p>
    <w:p w:rsidRDefault="003C7213" w:rsidP="00AC195D" w:rsidR="00AC195D" w:rsidRPr="00E816CA">
      <w:pPr>
        <w:overflowPunct w:val="false"/>
        <w:autoSpaceDE w:val="false"/>
        <w:autoSpaceDN w:val="false"/>
        <w:ind w:firstLine="708"/>
        <w:jc w:val="both"/>
      </w:pPr>
      <w:r>
        <w:lastRenderedPageBreak/>
        <w:t>Toč. III</w:t>
      </w:r>
      <w:r w:rsidR="00AC195D" w:rsidRPr="00E816CA">
        <w:t xml:space="preserve"> rješenja utemeljena je na članku 184.stavak 2.  SZ-a koja  odredba se u ovom postupku primjenjuje temeljem odredbe članka 441. stavak 1. SZ 15. Javna objava podrazumjava objavuu na e-oglasnoj ploči suda (članak 12. SZ 15).</w:t>
      </w:r>
    </w:p>
    <w:p w:rsidRDefault="00AC195D" w:rsidP="00AC195D" w:rsidR="00AC195D" w:rsidRPr="00E816CA">
      <w:pPr>
        <w:overflowPunct w:val="false"/>
        <w:autoSpaceDE w:val="false"/>
        <w:autoSpaceDN w:val="false"/>
        <w:jc w:val="both"/>
      </w:pPr>
    </w:p>
    <w:p w:rsidRDefault="00AC195D" w:rsidP="00AC195D" w:rsidR="00976095" w:rsidRPr="00E816CA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E816CA">
        <w:rPr>
          <w:bCs/>
          <w:noProof w:val="false"/>
        </w:rPr>
        <w:t xml:space="preserve"> U </w:t>
      </w:r>
      <w:r w:rsidR="00081077" w:rsidRPr="00E816CA">
        <w:rPr>
          <w:bCs/>
          <w:noProof w:val="false"/>
        </w:rPr>
        <w:t>Zagreb</w:t>
      </w:r>
      <w:r w:rsidRPr="00E816CA">
        <w:rPr>
          <w:bCs/>
          <w:noProof w:val="false"/>
        </w:rPr>
        <w:t>u</w:t>
      </w:r>
      <w:r w:rsidR="004105A7" w:rsidRPr="00E816CA">
        <w:rPr>
          <w:bCs/>
          <w:noProof w:val="false"/>
        </w:rPr>
        <w:t xml:space="preserve">,  </w:t>
      </w:r>
      <w:r w:rsidR="003C7213">
        <w:rPr>
          <w:bCs/>
          <w:noProof w:val="false"/>
        </w:rPr>
        <w:t>11</w:t>
      </w:r>
      <w:r w:rsidR="00657DDB" w:rsidRPr="00E816CA">
        <w:rPr>
          <w:bCs/>
          <w:noProof w:val="false"/>
        </w:rPr>
        <w:t>.</w:t>
      </w:r>
      <w:r w:rsidR="003C7213">
        <w:rPr>
          <w:bCs/>
          <w:noProof w:val="false"/>
        </w:rPr>
        <w:t xml:space="preserve"> prosinca</w:t>
      </w:r>
      <w:r w:rsidRPr="00E816CA">
        <w:rPr>
          <w:bCs/>
          <w:noProof w:val="false"/>
        </w:rPr>
        <w:t xml:space="preserve"> </w:t>
      </w:r>
      <w:r w:rsidR="000575D2" w:rsidRPr="00E816CA">
        <w:rPr>
          <w:bCs/>
          <w:noProof w:val="false"/>
        </w:rPr>
        <w:t>20</w:t>
      </w:r>
      <w:r w:rsidRPr="00E816CA">
        <w:rPr>
          <w:bCs/>
          <w:noProof w:val="false"/>
        </w:rPr>
        <w:t>1</w:t>
      </w:r>
      <w:r w:rsidR="00657DDB" w:rsidRPr="00E816CA">
        <w:rPr>
          <w:bCs/>
          <w:noProof w:val="false"/>
        </w:rPr>
        <w:t>8</w:t>
      </w:r>
      <w:r w:rsidR="00851369" w:rsidRPr="00E816CA">
        <w:rPr>
          <w:bCs/>
          <w:noProof w:val="false"/>
        </w:rPr>
        <w:t xml:space="preserve">. </w:t>
      </w:r>
    </w:p>
    <w:p w:rsidRDefault="00976095" w:rsidP="00976095" w:rsidR="00976095" w:rsidRPr="00E816CA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</w:p>
    <w:p w:rsidRDefault="00976095" w:rsidP="00AC195D" w:rsidR="00976095" w:rsidRPr="00E816CA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E816CA">
        <w:rPr>
          <w:noProof w:val="false"/>
        </w:rPr>
        <w:t>SUDAC:</w:t>
      </w:r>
    </w:p>
    <w:p w:rsidRDefault="00976095" w:rsidP="00657DDB" w:rsidR="00D932F4">
      <w:pPr>
        <w:overflowPunct w:val="false"/>
        <w:autoSpaceDE w:val="false"/>
        <w:autoSpaceDN w:val="false"/>
        <w:jc w:val="right"/>
        <w:rPr>
          <w:noProof w:val="false"/>
        </w:rPr>
      </w:pPr>
      <w:r w:rsidRPr="00E816CA">
        <w:rPr>
          <w:noProof w:val="false"/>
        </w:rPr>
        <w:t xml:space="preserve"> </w:t>
      </w:r>
      <w:r w:rsidR="00735B53" w:rsidRPr="00E816CA">
        <w:rPr>
          <w:noProof w:val="false"/>
        </w:rPr>
        <w:t xml:space="preserve">   </w:t>
      </w:r>
      <w:r w:rsidR="00A21A70" w:rsidRPr="00E816CA">
        <w:rPr>
          <w:noProof w:val="false"/>
        </w:rPr>
        <w:t xml:space="preserve">     </w:t>
      </w:r>
      <w:r w:rsidR="007C38DC" w:rsidRPr="00E816CA">
        <w:rPr>
          <w:noProof w:val="false"/>
        </w:rPr>
        <w:t xml:space="preserve">   </w:t>
      </w:r>
      <w:r w:rsidR="00657DDB" w:rsidRPr="00E816CA">
        <w:rPr>
          <w:noProof w:val="false"/>
        </w:rPr>
        <w:t>Nikola Ribarić</w:t>
      </w:r>
      <w:r w:rsidR="00C24C46">
        <w:rPr>
          <w:noProof w:val="false"/>
        </w:rPr>
        <w:t>, v.r.</w:t>
      </w:r>
    </w:p>
    <w:p w:rsidRDefault="00C24C46" w:rsidP="00657DDB" w:rsidR="00C24C46">
      <w:pPr>
        <w:overflowPunct w:val="false"/>
        <w:autoSpaceDE w:val="false"/>
        <w:autoSpaceDN w:val="false"/>
        <w:jc w:val="right"/>
        <w:rPr>
          <w:noProof w:val="false"/>
        </w:rPr>
      </w:pPr>
    </w:p>
    <w:p w:rsidRDefault="00C24C46" w:rsidP="00657DDB" w:rsidR="00C24C46">
      <w:pPr>
        <w:overflowPunct w:val="false"/>
        <w:autoSpaceDE w:val="false"/>
        <w:autoSpaceDN w:val="false"/>
        <w:jc w:val="right"/>
        <w:rPr>
          <w:noProof w:val="false"/>
        </w:rPr>
      </w:pPr>
      <w:r>
        <w:rPr>
          <w:noProof w:val="false"/>
        </w:rPr>
        <w:t>Za točnost otpravka – ovlašteni službenik</w:t>
      </w:r>
    </w:p>
    <w:p w:rsidRDefault="00C24C46" w:rsidP="00657DDB" w:rsidR="00C24C46">
      <w:pPr>
        <w:overflowPunct w:val="false"/>
        <w:autoSpaceDE w:val="false"/>
        <w:autoSpaceDN w:val="false"/>
        <w:jc w:val="right"/>
        <w:rPr>
          <w:noProof w:val="false"/>
        </w:rPr>
      </w:pPr>
      <w:r>
        <w:rPr>
          <w:noProof w:val="false"/>
        </w:rPr>
        <w:t>Maja Hajtek</w:t>
      </w:r>
    </w:p>
    <w:p w:rsidRDefault="00C24C46" w:rsidP="00657DDB" w:rsidR="00C24C46" w:rsidRPr="00E816CA">
      <w:pPr>
        <w:overflowPunct w:val="false"/>
        <w:autoSpaceDE w:val="false"/>
        <w:autoSpaceDN w:val="false"/>
        <w:jc w:val="right"/>
        <w:rPr>
          <w:bCs/>
          <w:noProof w:val="false"/>
        </w:rPr>
      </w:pPr>
    </w:p>
    <w:p w:rsidRDefault="00D932F4" w:rsidP="00CA3399" w:rsidR="00D932F4" w:rsidRPr="00E816CA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A6188C" w:rsidP="00CA3399" w:rsidR="00A6188C" w:rsidRPr="00E816CA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A6188C" w:rsidP="00CA3399" w:rsidR="00A6188C" w:rsidRPr="00E816CA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081077" w:rsidP="00CA3399" w:rsidR="00D932F4" w:rsidRPr="00E816CA">
      <w:pPr>
        <w:overflowPunct w:val="false"/>
        <w:autoSpaceDE w:val="false"/>
        <w:autoSpaceDN w:val="false"/>
        <w:jc w:val="both"/>
        <w:rPr>
          <w:noProof w:val="false"/>
        </w:rPr>
      </w:pPr>
      <w:r w:rsidRPr="00E816CA">
        <w:rPr>
          <w:bCs/>
          <w:noProof w:val="false"/>
        </w:rPr>
        <w:t>UPUT</w:t>
      </w:r>
      <w:r w:rsidR="00976095" w:rsidRPr="00E816CA">
        <w:rPr>
          <w:bCs/>
          <w:noProof w:val="false"/>
        </w:rPr>
        <w:t>A O PRAVNOM LIJEKU:</w:t>
      </w:r>
    </w:p>
    <w:p w:rsidRDefault="00D932F4" w:rsidP="00657DDB" w:rsidR="00657DDB" w:rsidRPr="00E816CA">
      <w:pPr>
        <w:overflowPunct w:val="false"/>
        <w:autoSpaceDE w:val="false"/>
        <w:autoSpaceDN w:val="false"/>
        <w:jc w:val="both"/>
        <w:rPr>
          <w:noProof w:val="false"/>
        </w:rPr>
      </w:pPr>
      <w:r w:rsidRPr="00E816CA">
        <w:rPr>
          <w:noProof w:val="false"/>
        </w:rPr>
        <w:t>Protiv</w:t>
      </w:r>
      <w:r w:rsidR="00801B26" w:rsidRPr="00E816CA">
        <w:rPr>
          <w:noProof w:val="false"/>
        </w:rPr>
        <w:t xml:space="preserve"> </w:t>
      </w:r>
      <w:r w:rsidRPr="00E816CA">
        <w:rPr>
          <w:noProof w:val="false"/>
        </w:rPr>
        <w:t>ovog rješenja</w:t>
      </w:r>
      <w:r w:rsidR="00801B26" w:rsidRPr="00E816CA">
        <w:rPr>
          <w:noProof w:val="false"/>
        </w:rPr>
        <w:t xml:space="preserve"> dopuštena je žalba. </w:t>
      </w:r>
      <w:r w:rsidRPr="00E816CA">
        <w:rPr>
          <w:noProof w:val="false"/>
        </w:rPr>
        <w:t xml:space="preserve"> Žalba se podnosi ovom sudu u 2 primjerka za Visoki trgovački sud RH u roku od 8 dana</w:t>
      </w:r>
      <w:r w:rsidR="00657DDB" w:rsidRPr="00E816CA">
        <w:rPr>
          <w:noProof w:val="false"/>
        </w:rPr>
        <w:t xml:space="preserve"> do dana dostave odluke. Dostava se smatra obavljenom istekom osmoga dana od dana objave pismena na mrežnoj stranici e-Oglasna ploča sudova.</w:t>
      </w:r>
    </w:p>
    <w:p w:rsidRDefault="00657DDB" w:rsidP="00657DDB" w:rsidR="00657DDB" w:rsidRPr="00E816CA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04CFF" w:rsidP="00604CFF" w:rsidR="00604CFF" w:rsidRPr="00E816CA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A7165F" w:rsidR="00604CFF" w:rsidRPr="00E816CA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510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33DD" w:rsidR="002C33DD">
      <w:r>
        <w:separator/>
      </w:r>
    </w:p>
  </w:endnote>
  <w:endnote w:id="0" w:type="continuationSeparator">
    <w:p w:rsidRDefault="002C33DD" w:rsidR="002C3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33DD" w:rsidR="002C33DD">
      <w:r>
        <w:separator/>
      </w:r>
    </w:p>
  </w:footnote>
  <w:footnote w:id="0" w:type="continuationSeparator">
    <w:p w:rsidRDefault="002C33DD" w:rsidR="002C3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5D2" w:rsidP="00D8042D" w:rsidR="000575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0575D2" w:rsidR="000575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5D2" w:rsidP="00D8042D" w:rsidR="000575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4C46">
      <w:rPr>
        <w:rStyle w:val="Brojstranice"/>
      </w:rPr>
      <w:t>1</w:t>
    </w:r>
    <w:r>
      <w:rPr>
        <w:rStyle w:val="Brojstranice"/>
      </w:rPr>
      <w:fldChar w:fldCharType="end"/>
    </w:r>
  </w:p>
  <w:p w:rsidRDefault="00111CD4" w:rsidP="00A7165F" w:rsidR="00522172">
    <w:pPr>
      <w:pStyle w:val="Zaglavlje"/>
      <w:jc w:val="right"/>
    </w:pPr>
    <w:r>
      <w:tab/>
    </w:r>
    <w:r>
      <w:tab/>
    </w:r>
    <w:r w:rsidR="00BB2C67">
      <w:t>72. St-2405/2018-34</w:t>
    </w:r>
  </w:p>
  <w:p w:rsidRDefault="000575D2" w:rsidP="00522172" w:rsidR="000575D2" w:rsidRPr="00EE045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6CA" w:rsidP="00E816CA" w:rsidR="00E816CA">
    <w:pPr>
      <w:pStyle w:val="Zaglavlje"/>
      <w:jc w:val="right"/>
    </w:pPr>
    <w:r>
      <w:t>7</w:t>
    </w:r>
    <w:r w:rsidR="00A7165F">
      <w:t>2. St-2405/2018</w:t>
    </w:r>
  </w:p>
  <w:p w:rsidRDefault="00E816CA" w:rsidR="00E816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21442"/>
    <w:multiLevelType w:val="singleLevel"/>
    <w:tmpl w:val="C5ECAA16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77150E"/>
    <w:multiLevelType w:val="hybridMultilevel"/>
    <w:tmpl w:val="301E6EE2"/>
    <w:lvl w:tplc="1ED2A316" w:ilvl="0">
      <w:start w:val="5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E3E1444"/>
    <w:multiLevelType w:val="hybridMultilevel"/>
    <w:tmpl w:val="8078105C"/>
    <w:lvl w:tplc="90268F0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2AC0AB1"/>
    <w:multiLevelType w:val="hybridMultilevel"/>
    <w:tmpl w:val="0BAAF00E"/>
    <w:lvl w:tplc="3920D7B0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7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575D2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642D"/>
    <w:rsid w:val="00097C0E"/>
    <w:rsid w:val="000A0902"/>
    <w:rsid w:val="000A252B"/>
    <w:rsid w:val="000A2704"/>
    <w:rsid w:val="000A4CC7"/>
    <w:rsid w:val="000A4F05"/>
    <w:rsid w:val="000A6EE6"/>
    <w:rsid w:val="000A7D6F"/>
    <w:rsid w:val="000B0F56"/>
    <w:rsid w:val="000B1CD9"/>
    <w:rsid w:val="000B530F"/>
    <w:rsid w:val="000B56A8"/>
    <w:rsid w:val="000B6777"/>
    <w:rsid w:val="000C2E0E"/>
    <w:rsid w:val="000C6669"/>
    <w:rsid w:val="000C7A97"/>
    <w:rsid w:val="000D1866"/>
    <w:rsid w:val="000D34D6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1CD4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049A"/>
    <w:rsid w:val="001716A8"/>
    <w:rsid w:val="00174C85"/>
    <w:rsid w:val="00175C0C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420E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146"/>
    <w:rsid w:val="00220AE5"/>
    <w:rsid w:val="00220E08"/>
    <w:rsid w:val="00223099"/>
    <w:rsid w:val="00223284"/>
    <w:rsid w:val="00225BAD"/>
    <w:rsid w:val="0022766E"/>
    <w:rsid w:val="002277B1"/>
    <w:rsid w:val="00231981"/>
    <w:rsid w:val="00231D79"/>
    <w:rsid w:val="00231DD5"/>
    <w:rsid w:val="00232037"/>
    <w:rsid w:val="0023240D"/>
    <w:rsid w:val="00233225"/>
    <w:rsid w:val="00233369"/>
    <w:rsid w:val="002334EF"/>
    <w:rsid w:val="00233CA3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33DD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0F6"/>
    <w:rsid w:val="0033692F"/>
    <w:rsid w:val="00336DC2"/>
    <w:rsid w:val="00337DC5"/>
    <w:rsid w:val="00341ADD"/>
    <w:rsid w:val="00341BA4"/>
    <w:rsid w:val="003425BB"/>
    <w:rsid w:val="00345679"/>
    <w:rsid w:val="00346E20"/>
    <w:rsid w:val="00346EDB"/>
    <w:rsid w:val="003470FA"/>
    <w:rsid w:val="0034756C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213"/>
    <w:rsid w:val="003C73A3"/>
    <w:rsid w:val="003C7B6C"/>
    <w:rsid w:val="003D1D3C"/>
    <w:rsid w:val="003D2174"/>
    <w:rsid w:val="003D286A"/>
    <w:rsid w:val="003D581D"/>
    <w:rsid w:val="003D7616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5456"/>
    <w:rsid w:val="004474AE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3D37"/>
    <w:rsid w:val="004D403B"/>
    <w:rsid w:val="004D6E1E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172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6A09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5A24"/>
    <w:rsid w:val="005E6F08"/>
    <w:rsid w:val="005E70AA"/>
    <w:rsid w:val="005F2D23"/>
    <w:rsid w:val="005F56D1"/>
    <w:rsid w:val="005F5CEE"/>
    <w:rsid w:val="005F7760"/>
    <w:rsid w:val="005F77EE"/>
    <w:rsid w:val="005F7F30"/>
    <w:rsid w:val="0060022F"/>
    <w:rsid w:val="00600AB4"/>
    <w:rsid w:val="006012FD"/>
    <w:rsid w:val="006019B3"/>
    <w:rsid w:val="00604CFF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30F"/>
    <w:rsid w:val="00653CC1"/>
    <w:rsid w:val="006550CD"/>
    <w:rsid w:val="00657DDB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21A7"/>
    <w:rsid w:val="00692468"/>
    <w:rsid w:val="006940EE"/>
    <w:rsid w:val="00694370"/>
    <w:rsid w:val="00694DC1"/>
    <w:rsid w:val="00697135"/>
    <w:rsid w:val="0069742C"/>
    <w:rsid w:val="006A1522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D32"/>
    <w:rsid w:val="00742E96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0BCB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0E80"/>
    <w:rsid w:val="007E1279"/>
    <w:rsid w:val="007E28B0"/>
    <w:rsid w:val="007E51A8"/>
    <w:rsid w:val="007E617F"/>
    <w:rsid w:val="007F04E8"/>
    <w:rsid w:val="007F05B5"/>
    <w:rsid w:val="007F5FF4"/>
    <w:rsid w:val="00801B26"/>
    <w:rsid w:val="00807CEE"/>
    <w:rsid w:val="008109D5"/>
    <w:rsid w:val="008111B8"/>
    <w:rsid w:val="0081131A"/>
    <w:rsid w:val="00812604"/>
    <w:rsid w:val="00815A66"/>
    <w:rsid w:val="00815C04"/>
    <w:rsid w:val="00817F6E"/>
    <w:rsid w:val="00820278"/>
    <w:rsid w:val="008202AB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3687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B77C7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309B"/>
    <w:rsid w:val="008F3332"/>
    <w:rsid w:val="008F3E58"/>
    <w:rsid w:val="008F42C8"/>
    <w:rsid w:val="008F5913"/>
    <w:rsid w:val="008F61D8"/>
    <w:rsid w:val="008F6E7C"/>
    <w:rsid w:val="00900078"/>
    <w:rsid w:val="009004DB"/>
    <w:rsid w:val="00901319"/>
    <w:rsid w:val="00901F7A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1E9A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87EF5"/>
    <w:rsid w:val="00990338"/>
    <w:rsid w:val="009903E1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774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86A"/>
    <w:rsid w:val="00A22E0A"/>
    <w:rsid w:val="00A235EA"/>
    <w:rsid w:val="00A25BCE"/>
    <w:rsid w:val="00A27E63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E3F"/>
    <w:rsid w:val="00A65EA2"/>
    <w:rsid w:val="00A6628F"/>
    <w:rsid w:val="00A6644A"/>
    <w:rsid w:val="00A66539"/>
    <w:rsid w:val="00A6686E"/>
    <w:rsid w:val="00A66B81"/>
    <w:rsid w:val="00A67AE2"/>
    <w:rsid w:val="00A7165F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195D"/>
    <w:rsid w:val="00AC3461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2FA"/>
    <w:rsid w:val="00B04AAE"/>
    <w:rsid w:val="00B07071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2006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34AC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585D"/>
    <w:rsid w:val="00B77457"/>
    <w:rsid w:val="00B7785A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2C67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FCD"/>
    <w:rsid w:val="00BD76D6"/>
    <w:rsid w:val="00BD77F1"/>
    <w:rsid w:val="00BD7E72"/>
    <w:rsid w:val="00BE1151"/>
    <w:rsid w:val="00BE4055"/>
    <w:rsid w:val="00BE4922"/>
    <w:rsid w:val="00BE676E"/>
    <w:rsid w:val="00BE797B"/>
    <w:rsid w:val="00BF2DB5"/>
    <w:rsid w:val="00BF483F"/>
    <w:rsid w:val="00BF7E8E"/>
    <w:rsid w:val="00C0046E"/>
    <w:rsid w:val="00C0206A"/>
    <w:rsid w:val="00C02E34"/>
    <w:rsid w:val="00C051F6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C46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575C4"/>
    <w:rsid w:val="00C6051A"/>
    <w:rsid w:val="00C6075D"/>
    <w:rsid w:val="00C70481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7D4"/>
    <w:rsid w:val="00D40085"/>
    <w:rsid w:val="00D44F1E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4EC0"/>
    <w:rsid w:val="00DF5FD4"/>
    <w:rsid w:val="00DF7428"/>
    <w:rsid w:val="00DF7C9B"/>
    <w:rsid w:val="00E00D8A"/>
    <w:rsid w:val="00E038ED"/>
    <w:rsid w:val="00E0474B"/>
    <w:rsid w:val="00E05FCB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3714"/>
    <w:rsid w:val="00E6576E"/>
    <w:rsid w:val="00E66228"/>
    <w:rsid w:val="00E703EE"/>
    <w:rsid w:val="00E74E22"/>
    <w:rsid w:val="00E76C99"/>
    <w:rsid w:val="00E772D8"/>
    <w:rsid w:val="00E80A22"/>
    <w:rsid w:val="00E816CA"/>
    <w:rsid w:val="00E833AC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3387"/>
    <w:rsid w:val="00ED4358"/>
    <w:rsid w:val="00ED5F9F"/>
    <w:rsid w:val="00ED666A"/>
    <w:rsid w:val="00ED777F"/>
    <w:rsid w:val="00EE0456"/>
    <w:rsid w:val="00EE1836"/>
    <w:rsid w:val="00EE481B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2E4E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833A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noProof w:val="false"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E833AC"/>
    <w:rPr>
      <w:b/>
      <w:sz w:val="22"/>
    </w:rPr>
  </w:style>
  <w:style w:styleId="Podnaslov" w:type="paragraph">
    <w:name w:val="Subtitle"/>
    <w:basedOn w:val="Normal"/>
    <w:link w:val="PodnaslovChar"/>
    <w:qFormat/>
    <w:rsid w:val="00E833AC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link w:val="Podnaslov"/>
    <w:rsid w:val="00E833AC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360F6"/>
    <w:pPr>
      <w:ind w:left="720"/>
      <w:contextualSpacing/>
    </w:pPr>
    <w:rPr>
      <w:noProof w:val="false"/>
    </w:rPr>
  </w:style>
  <w:style w:customStyle="true" w:styleId="ZaglavljeChar" w:type="character">
    <w:name w:val="Zaglavlje Char"/>
    <w:link w:val="Zaglavlje"/>
    <w:uiPriority w:val="99"/>
    <w:rsid w:val="00E816CA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C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C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C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C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833A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noProof w:val="0"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E833AC"/>
    <w:rPr>
      <w:b/>
      <w:sz w:val="22"/>
    </w:rPr>
  </w:style>
  <w:style w:styleId="Podnaslov" w:type="paragraph">
    <w:name w:val="Subtitle"/>
    <w:basedOn w:val="Normal"/>
    <w:link w:val="PodnaslovChar"/>
    <w:qFormat/>
    <w:rsid w:val="00E833AC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link w:val="Podnaslov"/>
    <w:rsid w:val="00E833AC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360F6"/>
    <w:pPr>
      <w:ind w:left="720"/>
      <w:contextualSpacing/>
    </w:pPr>
    <w:rPr>
      <w:noProof w:val="0"/>
    </w:rPr>
  </w:style>
  <w:style w:customStyle="1" w:styleId="ZaglavljeChar" w:type="character">
    <w:name w:val="Zaglavlje Char"/>
    <w:link w:val="Zaglavlje"/>
    <w:uiPriority w:val="99"/>
    <w:rsid w:val="00E816CA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C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C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C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C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82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2405</izvorni_sadrzaj>
    <derivirana_varijabla naziv="DomainObject.Predmet.Broj_1">2405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St-2405/2018</izvorni_sadrzaj>
    <derivirana_varijabla naziv="DomainObject.Predmet.OznakaBroj_1">St-2405/2018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PROMONA-MARK d.o.o.</izvorni_sadrzaj>
    <derivirana_varijabla naziv="DomainObject.Predmet.ProtustrankaFormated_1">  PROMONA-MARK d.o.o.</derivirana_varijabla>
  </DomainObject.Predmet.ProtustrankaFormated>
  <DomainObject.Predmet.ProtustrankaFormatedOIB>
    <izvorni_sadrzaj>  PROMONA-MARK d.o.o., OIB 97951701476</izvorni_sadrzaj>
    <derivirana_varijabla naziv="DomainObject.Predmet.ProtustrankaFormatedOIB_1">  PROMONA-MARK d.o.o., OIB 97951701476</derivirana_varijabla>
  </DomainObject.Predmet.ProtustrankaFormatedOIB>
  <DomainObject.Predmet.ProtustrankaFormatedWithAdress>
    <izvorni_sadrzaj> PROMONA-MARK d.o.o., Ozaljska 55, 10000 Zagreb</izvorni_sadrzaj>
    <derivirana_varijabla naziv="DomainObject.Predmet.ProtustrankaFormatedWithAdress_1"> PROMONA-MARK d.o.o., Ozaljska 55, 10000 Zagreb</derivirana_varijabla>
  </DomainObject.Predmet.ProtustrankaFormatedWithAdress>
  <DomainObject.Predmet.ProtustrankaFormatedWithAdressOIB>
    <izvorni_sadrzaj> PROMONA-MARK d.o.o., OIB 97951701476, Ozaljska 55, 10000 Zagreb</izvorni_sadrzaj>
    <derivirana_varijabla naziv="DomainObject.Predmet.ProtustrankaFormatedWithAdressOIB_1"> PROMONA-MARK d.o.o., OIB 97951701476, Ozaljska 55, 10000 Zagreb</derivirana_varijabla>
  </DomainObject.Predmet.ProtustrankaFormatedWithAdressOIB>
  <DomainObject.Predmet.ProtustrankaWithAdress>
    <izvorni_sadrzaj>PROMONA-MARK d.o.o. Ozaljska 55, 10000 Zagreb</izvorni_sadrzaj>
    <derivirana_varijabla naziv="DomainObject.Predmet.ProtustrankaWithAdress_1">PROMONA-MARK d.o.o. Ozaljska 55, 10000 Zagreb</derivirana_varijabla>
  </DomainObject.Predmet.ProtustrankaWithAdress>
  <DomainObject.Predmet.ProtustrankaWithAdressOIB>
    <izvorni_sadrzaj>PROMONA-MARK d.o.o., OIB 97951701476, Ozaljska 55, 10000 Zagreb</izvorni_sadrzaj>
    <derivirana_varijabla naziv="DomainObject.Predmet.ProtustrankaWithAdressOIB_1">PROMONA-MARK d.o.o., OIB 97951701476, Ozaljska 55, 10000 Zagreb</derivirana_varijabla>
  </DomainObject.Predmet.ProtustrankaWithAdressOIB>
  <DomainObject.Predmet.ProtustrankaNazivFormated>
    <izvorni_sadrzaj>PROMONA-MARK d.o.o.</izvorni_sadrzaj>
    <derivirana_varijabla naziv="DomainObject.Predmet.ProtustrankaNazivFormated_1">PROMONA-MARK d.o.o.</derivirana_varijabla>
  </DomainObject.Predmet.ProtustrankaNazivFormated>
  <DomainObject.Predmet.ProtustrankaNazivFormatedOIB>
    <izvorni_sadrzaj>PROMONA-MARK d.o.o., OIB 97951701476</izvorni_sadrzaj>
    <derivirana_varijabla naziv="DomainObject.Predmet.ProtustrankaNazivFormatedOIB_1">PROMONA-MARK d.o.o., OIB 97951701476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</izvorni_sadrzaj>
    <derivirana_varijabla naziv="DomainObject.Predmet.StrankaFormated_1">  MINISTARSTVO FINANCIJA - POREZNA UPRAVA, PODRUČNI URED ZAGREB, ODJEL ZA OVRHU</derivirana_varijabla>
  </DomainObject.Predmet.StrankaFormated>
  <DomainObject.Predmet.StrankaFormatedOIB>
    <izvorni_sadrzaj>  MINISTARSTVO FINANCIJA - POREZNA UPRAVA, PODRUČNI URED ZAGREB, ODJEL ZA OVRHU, OIB 18683136487</izvorni_sadrzaj>
    <derivirana_varijabla naziv="DomainObject.Predmet.StrankaFormatedOIB_1">  MINISTARSTVO FINANCIJA - POREZNA UPRAVA, PODRUČNI URED ZAGREB, ODJEL ZA OVRHU, OIB 18683136487</derivirana_varijabla>
  </DomainObject.Predmet.StrankaFormatedOIB>
  <DomainObject.Predmet.StrankaFormatedWithAdress>
    <izvorni_sadrzaj> MINISTARSTVO FINANCIJA - POREZNA UPRAVA, PODRUČNI URED ZAGREB, ODJEL ZA OVRHU, ALBRECHTOVA 42, 10000 Zagreb</izvorni_sadrzaj>
    <derivirana_varijabla naziv="DomainObject.Predmet.StrankaFormatedWithAdress_1"> MINISTARSTVO FINANCIJA - POREZNA UPRAVA, PODRUČNI URED ZAGREB, ODJEL ZA OVRHU, ALBRECHTOVA 42, 10000 Zagreb</derivirana_varijabla>
  </DomainObject.Predmet.StrankaFormatedWithAdress>
  <DomainObject.Predmet.StrankaFormatedWithAdressOIB>
    <izvorni_sadrzaj> MINISTARSTVO FINANCIJA - POREZNA UPRAVA, PODRUČNI URED ZAGREB, ODJEL ZA OVRHU, OIB 18683136487, ALBRECHTOVA 42, 10000 Zagreb</izvorni_sadrzaj>
    <derivirana_varijabla naziv="DomainObject.Predmet.StrankaFormatedWithAdressOIB_1"> MINISTARSTVO FINANCIJA - POREZNA UPRAVA, PODRUČNI URED ZAGREB, ODJEL ZA OVRHU, OIB 18683136487, ALBRECHTOVA 42, 10000 Zagreb</derivirana_varijabla>
  </DomainObject.Predmet.StrankaFormatedWithAdressOIB>
  <DomainObject.Predmet.StrankaWithAdress>
    <izvorni_sadrzaj>MINISTARSTVO FINANCIJA - POREZNA UPRAVA, PODRUČNI URED ZAGREB, ODJEL ZA OVRHU ALBRECHTOVA 42,10000 Zagreb</izvorni_sadrzaj>
    <derivirana_varijabla naziv="DomainObject.Predmet.StrankaWithAdress_1">MINISTARSTVO FINANCIJA - POREZNA UPRAVA, PODRUČNI URED ZAGREB, ODJEL ZA OVRHU ALBRECHTOVA 42,10000 Zagreb</derivirana_varijabla>
  </DomainObject.Predmet.StrankaWithAdress>
  <DomainObject.Predmet.StrankaWithAdressOIB>
    <izvorni_sadrzaj>MINISTARSTVO FINANCIJA - POREZNA UPRAVA, PODRUČNI URED ZAGREB, ODJEL ZA OVRHU, OIB 18683136487, ALBRECHTOVA 42,10000 Zagreb</izvorni_sadrzaj>
    <derivirana_varijabla naziv="DomainObject.Predmet.StrankaWithAdressOIB_1">MINISTARSTVO FINANCIJA - POREZNA UPRAVA, PODRUČNI URED ZAGREB, ODJEL ZA OVRHU, OIB 18683136487, ALBRECHTOVA 42,10000 Zagreb</derivirana_varijabla>
  </DomainObject.Predmet.StrankaWithAdressOIB>
  <DomainObject.Predmet.StrankaNazivFormated>
    <izvorni_sadrzaj>MINISTARSTVO FINANCIJA - POREZNA UPRAVA, PODRUČNI URED ZAGREB, ODJEL ZA OVRHU</izvorni_sadrzaj>
    <derivirana_varijabla naziv="DomainObject.Predmet.StrankaNazivFormated_1">MINISTARSTVO FINANCIJA - POREZNA UPRAVA, PODRUČNI URED ZAGREB, ODJEL ZA OVRHU</derivirana_varijabla>
  </DomainObject.Predmet.StrankaNazivFormated>
  <DomainObject.Predmet.StrankaNazivFormatedOIB>
    <izvorni_sadrzaj>MINISTARSTVO FINANCIJA - POREZNA UPRAVA, PODRUČNI URED ZAGREB, ODJEL ZA OVRHU, OIB 18683136487</izvorni_sadrzaj>
    <derivirana_varijabla naziv="DomainObject.Predmet.StrankaNazivFormatedOIB_1">MINISTARSTVO FINANCIJA - POREZNA UPRAVA, PODRUČNI URED ZAGREB, ODJEL ZA OVRHU,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MINISTARSTVO FINANCIJA - POREZNA UPRAVA, PODRUČNI URED ZAGREB, ODJEL ZA OVRHU</item>
    </izvorni_sadrzaj>
    <derivirana_varijabla naziv="DomainObject.Predmet.StrankaListFormated_1">
      <item>MINISTARSTVO FINANCIJA - POREZNA UPRAVA, PODRUČNI URED ZAGREB, ODJEL ZA OVRHU</item>
    </derivirana_varijabla>
  </DomainObject.Predmet.StrankaListFormated>
  <DomainObject.Predmet.StrankaListFormatedOIB>
    <izvorni_sadrzaj>
      <item>MINISTARSTVO FINANCIJA - POREZNA UPRAVA, PODRUČNI URED ZAGREB, ODJEL ZA OVRHU, OIB 18683136487</item>
    </izvorni_sadrzaj>
    <derivirana_varijabla naziv="DomainObject.Predmet.StrankaListFormatedOIB_1">
      <item>MINISTARSTVO FINANCIJA - POREZNA UPRAVA, PODRUČNI URED ZAGREB, ODJEL ZA OVRHU, OIB 18683136487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</izvorni_sadrzaj>
    <derivirana_varijabla naziv="DomainObject.Predmet.StrankaListFormatedWithAdress_1">
      <item>MINISTARSTVO FINANCIJA - POREZNA UPRAVA, PODRUČNI URED ZAGREB, ODJEL ZA OVRHU, ALBRECHTOVA 42, 10000 Zagreb</item>
    </derivirana_varijabla>
  </DomainObject.Predmet.StrankaListFormatedWithAdress>
  <DomainObject.Predmet.StrankaListFormatedWithAdressOIB>
    <izvorni_sadrzaj>
      <item>MINISTARSTVO FINANCIJA - POREZNA UPRAVA, PODRUČNI URED ZAGREB, ODJEL ZA OVRHU, OIB 18683136487, ALBRECHTOVA 42, 10000 Zagreb</item>
    </izvorni_sadrzaj>
    <derivirana_varijabla naziv="DomainObject.Predmet.StrankaListFormatedWithAdressOIB_1">
      <item>MINISTARSTVO FINANCIJA - POREZNA UPRAVA, PODRUČNI URED ZAGREB, ODJEL ZA OVRHU, OIB 18683136487, ALBRECHTOVA 42, 10000 Zagreb</item>
    </derivirana_varijabla>
  </DomainObject.Predmet.StrankaListFormatedWithAdressOIB>
  <DomainObject.Predmet.StrankaListNazivFormated>
    <izvorni_sadrzaj>
      <item>MINISTARSTVO FINANCIJA - POREZNA UPRAVA, PODRUČNI URED ZAGREB, ODJEL ZA OVRHU</item>
    </izvorni_sadrzaj>
    <derivirana_varijabla naziv="DomainObject.Predmet.StrankaListNazivFormated_1">
      <item>MINISTARSTVO FINANCIJA - POREZNA UPRAVA, PODRUČNI URED ZAGREB, ODJEL ZA OVRHU</item>
    </derivirana_varijabla>
  </DomainObject.Predmet.StrankaListNazivFormated>
  <DomainObject.Predmet.StrankaListNazivFormatedOIB>
    <izvorni_sadrzaj>
      <item>MINISTARSTVO FINANCIJA - POREZNA UPRAVA, PODRUČNI URED ZAGREB, ODJEL ZA OVRHU, OIB 18683136487</item>
    </izvorni_sadrzaj>
    <derivirana_varijabla naziv="DomainObject.Predmet.StrankaListNazivFormatedOIB_1">
      <item>MINISTARSTVO FINANCIJA - POREZNA UPRAVA, PODRUČNI URED ZAGREB, ODJEL ZA OVRHU, OIB 18683136487</item>
    </derivirana_varijabla>
  </DomainObject.Predmet.StrankaListNazivFormatedOIB>
  <DomainObject.Predmet.ProtuStrankaListFormated>
    <izvorni_sadrzaj>
      <item>PROMONA-MARK d.o.o.</item>
    </izvorni_sadrzaj>
    <derivirana_varijabla naziv="DomainObject.Predmet.ProtuStrankaListFormated_1">
      <item>PROMONA-MARK d.o.o.</item>
    </derivirana_varijabla>
  </DomainObject.Predmet.ProtuStrankaListFormated>
  <DomainObject.Predmet.ProtuStrankaListFormatedOIB>
    <izvorni_sadrzaj>
      <item>PROMONA-MARK d.o.o., OIB 97951701476</item>
    </izvorni_sadrzaj>
    <derivirana_varijabla naziv="DomainObject.Predmet.ProtuStrankaListFormatedOIB_1">
      <item>PROMONA-MARK d.o.o., OIB 97951701476</item>
    </derivirana_varijabla>
  </DomainObject.Predmet.ProtuStrankaListFormatedOIB>
  <DomainObject.Predmet.ProtuStrankaListFormatedWithAdress>
    <izvorni_sadrzaj>
      <item>PROMONA-MARK d.o.o., Ozaljska 55, 10000 Zagreb</item>
    </izvorni_sadrzaj>
    <derivirana_varijabla naziv="DomainObject.Predmet.ProtuStrankaListFormatedWithAdress_1">
      <item>PROMONA-MARK d.o.o., Ozaljska 55, 10000 Zagreb</item>
    </derivirana_varijabla>
  </DomainObject.Predmet.ProtuStrankaListFormatedWithAdress>
  <DomainObject.Predmet.ProtuStrankaListFormatedWithAdressOIB>
    <izvorni_sadrzaj>
      <item>PROMONA-MARK d.o.o., OIB 97951701476, Ozaljska 55, 10000 Zagreb</item>
    </izvorni_sadrzaj>
    <derivirana_varijabla naziv="DomainObject.Predmet.ProtuStrankaListFormatedWithAdressOIB_1">
      <item>PROMONA-MARK d.o.o., OIB 97951701476, Ozaljska 55, 10000 Zagreb</item>
    </derivirana_varijabla>
  </DomainObject.Predmet.ProtuStrankaListFormatedWithAdressOIB>
  <DomainObject.Predmet.ProtuStrankaListNazivFormated>
    <izvorni_sadrzaj>
      <item>PROMONA-MARK d.o.o.</item>
    </izvorni_sadrzaj>
    <derivirana_varijabla naziv="DomainObject.Predmet.ProtuStrankaListNazivFormated_1">
      <item>PROMONA-MARK d.o.o.</item>
    </derivirana_varijabla>
  </DomainObject.Predmet.ProtuStrankaListNazivFormated>
  <DomainObject.Predmet.ProtuStrankaListNazivFormatedOIB>
    <izvorni_sadrzaj>
      <item>PROMONA-MARK d.o.o., OIB 97951701476</item>
    </izvorni_sadrzaj>
    <derivirana_varijabla naziv="DomainObject.Predmet.ProtuStrankaListNazivFormatedOIB_1">
      <item>PROMONA-MARK d.o.o., OIB 97951701476</item>
    </derivirana_varijabla>
  </DomainObject.Predmet.ProtuStrankaListNazivFormatedOIB>
  <DomainObject.Predmet.OstaliListFormated>
    <izvorni_sadrzaj>
      <item>Janko Vidiček</item>
    </izvorni_sadrzaj>
    <derivirana_varijabla naziv="DomainObject.Predmet.OstaliListFormated_1">
      <item>Janko Vidiček</item>
    </derivirana_varijabla>
  </DomainObject.Predmet.OstaliListFormated>
  <DomainObject.Predmet.OstaliListFormatedOIB>
    <izvorni_sadrzaj>
      <item>Janko Vidiček, OIB 51043553915</item>
    </izvorni_sadrzaj>
    <derivirana_varijabla naziv="DomainObject.Predmet.OstaliListFormatedOIB_1">
      <item>Janko Vidiček, OIB 51043553915</item>
    </derivirana_varijabla>
  </DomainObject.Predmet.OstaliListFormatedOIB>
  <DomainObject.Predmet.OstaliListFormatedWithAdress>
    <izvorni_sadrzaj>
      <item>Janko Vidiček, Brazilska 3, 10000 Zagreb</item>
    </izvorni_sadrzaj>
    <derivirana_varijabla naziv="DomainObject.Predmet.OstaliListFormatedWithAdress_1">
      <item>Janko Vidiček, Brazilska 3, 10000 Zagreb</item>
    </derivirana_varijabla>
  </DomainObject.Predmet.OstaliListFormatedWithAdress>
  <DomainObject.Predmet.OstaliListFormatedWithAdressOIB>
    <izvorni_sadrzaj>
      <item>Janko Vidiček, OIB 51043553915, Brazilska 3, 10000 Zagreb</item>
    </izvorni_sadrzaj>
    <derivirana_varijabla naziv="DomainObject.Predmet.OstaliListFormatedWithAdressOIB_1">
      <item>Janko Vidiček, OIB 51043553915, Brazilska 3, 10000 Zagreb</item>
    </derivirana_varijabla>
  </DomainObject.Predmet.OstaliListFormatedWithAdressOIB>
  <DomainObject.Predmet.OstaliListNazivFormated>
    <izvorni_sadrzaj>
      <item>Janko Vidiček</item>
    </izvorni_sadrzaj>
    <derivirana_varijabla naziv="DomainObject.Predmet.OstaliListNazivFormated_1">
      <item>Janko Vidiček</item>
    </derivirana_varijabla>
  </DomainObject.Predmet.OstaliListNazivFormated>
  <DomainObject.Predmet.OstaliListNazivFormatedOIB>
    <izvorni_sadrzaj>
      <item>Janko Vidiček, OIB 51043553915</item>
    </izvorni_sadrzaj>
    <derivirana_varijabla naziv="DomainObject.Predmet.OstaliListNazivFormatedOIB_1"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UPRAVA, PODRUČNI URED ZAGREB, ODJEL ZA OVRHU</izvorni_sadrzaj>
    <derivirana_varijabla naziv="DomainObject.Predmet.StrankaIDrugi_1">MINISTARSTVO FINANCIJA - POREZNA UPRAVA, PODRUČNI URED ZAGREB, ODJEL ZA OVRHU</derivirana_varijabla>
  </DomainObject.Predmet.StrankaIDrugi>
  <DomainObject.Predmet.ProtustrankaIDrugi>
    <izvorni_sadrzaj>PROMONA-MARK d.o.o.</izvorni_sadrzaj>
    <derivirana_varijabla naziv="DomainObject.Predmet.ProtustrankaIDrugi_1">PROMONA-MARK d.o.o.</derivirana_varijabla>
  </DomainObject.Predmet.ProtustrankaIDrugi>
  <DomainObject.Predmet.StrankaIDrugiAdressOIB>
    <izvorni_sadrzaj>MINISTARSTVO FINANCIJA - POREZNA UPRAVA, PODRUČNI URED ZAGREB, ODJEL ZA OVRHU, OIB 18683136487, ALBRECHTOVA 42, 10000 Zagreb</izvorni_sadrzaj>
    <derivirana_varijabla naziv="DomainObject.Predmet.StrankaIDrugiAdressOIB_1">MINISTARSTVO FINANCIJA - POREZNA UPRAVA, PODRUČNI URED ZAGREB, ODJEL ZA OVRHU, OIB 18683136487, ALBRECHTOVA 42, 10000 Zagreb</derivirana_varijabla>
  </DomainObject.Predmet.StrankaIDrugiAdressOIB>
  <DomainObject.Predmet.ProtustrankaIDrugiAdressOIB>
    <izvorni_sadrzaj>PROMONA-MARK d.o.o., OIB 97951701476, Ozaljska 55, 10000 Zagreb</izvorni_sadrzaj>
    <derivirana_varijabla naziv="DomainObject.Predmet.ProtustrankaIDrugiAdressOIB_1">PROMONA-MARK d.o.o., OIB 97951701476, Ozaljska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 POREZNA UPRAVA, PODRUČNI URED ZAGREB, ODJEL ZA OVRHU</item>
      <item>PROMONA-MARK d.o.o.</item>
      <item>Janko Vidiček</item>
    </izvorni_sadrzaj>
    <derivirana_varijabla naziv="DomainObject.Predmet.SudioniciListNaziv_1">
      <item>MINISTARSTVO FINANCIJA - POREZNA UPRAVA, PODRUČNI URED ZAGREB, ODJEL ZA OVRHU</item>
      <item>PROMONA-MARK d.o.o.</item>
      <item>Janko Vidiček</item>
    </derivirana_varijabla>
  </DomainObject.Predmet.SudioniciListNaziv>
  <DomainObject.Predmet.SudioniciListAdressOIB>
    <izvorni_sadrzaj>
      <item>MINISTARSTVO FINANCIJA - POREZNA UPRAVA, PODRUČNI URED ZAGREB, ODJEL ZA OVRHU, OIB 18683136487, ALBRECHTOVA 42,10000 Zagreb</item>
      <item>PROMONA-MARK d.o.o., OIB 97951701476, Ozaljska 55,10000 Zagreb</item>
      <item>Janko Vidiček, OIB 51043553915, Brazilska 3,10000 Zagreb</item>
    </izvorni_sadrzaj>
    <derivirana_varijabla naziv="DomainObject.Predmet.SudioniciListAdressOIB_1">
      <item>MINISTARSTVO FINANCIJA - POREZNA UPRAVA, PODRUČNI URED ZAGREB, ODJEL ZA OVRHU, OIB 18683136487, ALBRECHTOVA 42,10000 Zagreb</item>
      <item>PROMONA-MARK d.o.o., OIB 97951701476, Ozaljska 55,10000 Zagreb</item>
      <item>Janko Vidiček, OIB 51043553915,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97951701476</item>
      <item>, OIB 51043553915</item>
    </izvorni_sadrzaj>
    <derivirana_varijabla naziv="DomainObject.Predmet.SudioniciListNazivOIB_1">
      <item>, OIB 18683136487</item>
      <item>, OIB 97951701476</item>
      <item>, OIB 51043553915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St-2405/2018-30</izvorni_sadrzaj>
    <derivirana_varijabla naziv="DomainObject.PredzadnjaOdlukaIzPredmeta.Oznaka_1">St-2405/2018-30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A0076-31E2-468B-8958-9384215B17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2296</properties:Characters>
  <properties:Lines>68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2018-12-11T09:03:00Z</dcterms:created>
  <dc:creator>galica</dc:creator>
  <cp:lastModifiedBy>Maja Hajtek</cp:lastModifiedBy>
  <cp:lastPrinted>2018-12-11T12:53:00Z</cp:lastPrinted>
  <dcterms:modified xmlns:xsi="http://www.w3.org/2001/XMLSchema-instance" xsi:type="dcterms:W3CDTF">2018-12-11T12:53:00Z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suglasnost dioba promona mark 11.12.2018..docx)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