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aa5e" w14:paraId="03baa5e" w:rsidRDefault="00715B61" w:rsidP="006F3F2A" w:rsidR="006F3F2A">
      <w:pPr>
        <w15:collapsed w:val="false"/>
      </w:pPr>
      <w:bookmarkStart w:name="_GoBack" w:id="0"/>
      <w:bookmarkEnd w:id="0"/>
      <w:r>
        <w:t xml:space="preserve">             </w:t>
      </w:r>
      <w:r w:rsidR="006F3F2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965EC" w:rsidP="00B5410F" w:rsidR="00B5410F" w:rsidRPr="00951B14">
      <w:pPr>
        <w:rPr>
          <w:sz w:val="24"/>
          <w:szCs w:val="24"/>
        </w:rPr>
      </w:pPr>
      <w:r w:rsidRPr="00951B14">
        <w:rPr>
          <w:sz w:val="24"/>
          <w:szCs w:val="24"/>
        </w:rPr>
        <w:t xml:space="preserve">      Republika Hrvatska</w:t>
      </w:r>
    </w:p>
    <w:p w:rsidRDefault="00B5410F" w:rsidP="00B5410F" w:rsidR="00B5410F" w:rsidRPr="00951B14">
      <w:pPr>
        <w:rPr>
          <w:sz w:val="24"/>
          <w:szCs w:val="24"/>
        </w:rPr>
      </w:pPr>
      <w:r w:rsidRPr="00951B14">
        <w:rPr>
          <w:sz w:val="24"/>
          <w:szCs w:val="24"/>
        </w:rPr>
        <w:t xml:space="preserve">  Trgovački sud u Zagrebu</w:t>
      </w:r>
    </w:p>
    <w:p w:rsidRDefault="00B5410F" w:rsidP="000965EC" w:rsidR="006B398B" w:rsidRPr="00951B14">
      <w:pPr>
        <w:rPr>
          <w:sz w:val="24"/>
          <w:szCs w:val="24"/>
        </w:rPr>
      </w:pPr>
      <w:r w:rsidRPr="00951B14">
        <w:rPr>
          <w:sz w:val="24"/>
          <w:szCs w:val="24"/>
        </w:rPr>
        <w:t xml:space="preserve">    Zagreb, Amruševa 2/II                                                       </w:t>
      </w:r>
      <w:r w:rsidR="000965EC" w:rsidRPr="00951B14">
        <w:rPr>
          <w:sz w:val="24"/>
          <w:szCs w:val="24"/>
        </w:rPr>
        <w:tab/>
      </w:r>
      <w:r w:rsidR="000965EC" w:rsidRPr="00951B14">
        <w:rPr>
          <w:sz w:val="24"/>
          <w:szCs w:val="24"/>
        </w:rPr>
        <w:tab/>
      </w:r>
      <w:r w:rsidR="00951B14" w:rsidRPr="00951B14">
        <w:rPr>
          <w:sz w:val="24"/>
          <w:szCs w:val="24"/>
        </w:rPr>
        <w:t xml:space="preserve">       </w:t>
      </w:r>
      <w:r w:rsidRPr="00951B14">
        <w:rPr>
          <w:sz w:val="24"/>
          <w:szCs w:val="24"/>
        </w:rPr>
        <w:t>66 St-</w:t>
      </w:r>
      <w:r w:rsidR="00715B61">
        <w:rPr>
          <w:sz w:val="24"/>
          <w:szCs w:val="24"/>
        </w:rPr>
        <w:t>449</w:t>
      </w:r>
      <w:r w:rsidRPr="00951B14">
        <w:rPr>
          <w:sz w:val="24"/>
          <w:szCs w:val="24"/>
        </w:rPr>
        <w:t>/1</w:t>
      </w:r>
      <w:r w:rsidR="00715B61">
        <w:rPr>
          <w:sz w:val="24"/>
          <w:szCs w:val="24"/>
        </w:rPr>
        <w:t>4</w:t>
      </w:r>
    </w:p>
    <w:p w:rsidRDefault="00143CD5" w:rsidP="00143CD5" w:rsidR="00227382" w:rsidRPr="00951B14">
      <w:pPr>
        <w:jc w:val="center"/>
        <w:rPr>
          <w:sz w:val="24"/>
          <w:szCs w:val="24"/>
        </w:rPr>
      </w:pPr>
      <w:r w:rsidRPr="00951B14">
        <w:rPr>
          <w:sz w:val="24"/>
          <w:szCs w:val="24"/>
        </w:rPr>
        <w:t>R E P U B L I K A   H R V A T S K A</w:t>
      </w:r>
    </w:p>
    <w:p w:rsidRDefault="00B5410F" w:rsidP="00B5410F" w:rsidR="00B5410F" w:rsidRPr="00951B14">
      <w:pPr>
        <w:jc w:val="center"/>
        <w:rPr>
          <w:sz w:val="24"/>
          <w:szCs w:val="24"/>
        </w:rPr>
      </w:pPr>
      <w:r w:rsidRPr="00951B14">
        <w:rPr>
          <w:sz w:val="24"/>
          <w:szCs w:val="24"/>
        </w:rPr>
        <w:t>R J E Š E N J E</w:t>
      </w:r>
    </w:p>
    <w:p w:rsidRDefault="00227382" w:rsidP="00B5410F" w:rsidR="00227382" w:rsidRPr="00951B14">
      <w:pPr>
        <w:jc w:val="both"/>
        <w:rPr>
          <w:b/>
          <w:sz w:val="24"/>
          <w:szCs w:val="24"/>
        </w:rPr>
      </w:pPr>
    </w:p>
    <w:p w:rsidRDefault="00687299" w:rsidP="00B5410F" w:rsidR="006315C4" w:rsidRPr="00951B14">
      <w:pPr>
        <w:ind w:firstLine="708"/>
        <w:jc w:val="both"/>
        <w:rPr>
          <w:sz w:val="24"/>
          <w:szCs w:val="24"/>
        </w:rPr>
      </w:pPr>
      <w:r w:rsidRPr="00951B14">
        <w:rPr>
          <w:sz w:val="24"/>
          <w:szCs w:val="24"/>
        </w:rPr>
        <w:t>Trgovački sud u Zagrebu, po stečajnom sucu Mislavu Kolakušiću, u stečajnom postupk</w:t>
      </w:r>
      <w:r w:rsidR="00951B14" w:rsidRPr="00951B14">
        <w:rPr>
          <w:sz w:val="24"/>
          <w:szCs w:val="24"/>
        </w:rPr>
        <w:t>u</w:t>
      </w:r>
      <w:r w:rsidRPr="00951B14">
        <w:rPr>
          <w:sz w:val="24"/>
          <w:szCs w:val="24"/>
        </w:rPr>
        <w:t xml:space="preserve"> </w:t>
      </w:r>
      <w:r w:rsidR="00A046F8" w:rsidRPr="00A046F8">
        <w:rPr>
          <w:sz w:val="24"/>
          <w:szCs w:val="24"/>
        </w:rPr>
        <w:t>povodom prijedloga</w:t>
      </w:r>
      <w:r w:rsidR="00715B61">
        <w:rPr>
          <w:sz w:val="24"/>
          <w:szCs w:val="24"/>
        </w:rPr>
        <w:t xml:space="preserve"> likvidatora dužnika </w:t>
      </w:r>
      <w:r w:rsidR="00715B61" w:rsidRPr="00715B61">
        <w:rPr>
          <w:sz w:val="24"/>
          <w:szCs w:val="24"/>
        </w:rPr>
        <w:t>ANAMARIA IVANKOVIĆ, Zagreb, Britanski trg 10, OIB:26902318451</w:t>
      </w:r>
      <w:r w:rsidR="00A046F8" w:rsidRPr="00A046F8">
        <w:rPr>
          <w:sz w:val="24"/>
          <w:szCs w:val="24"/>
        </w:rPr>
        <w:t xml:space="preserve">, za </w:t>
      </w:r>
      <w:r w:rsidR="00A046F8">
        <w:rPr>
          <w:sz w:val="24"/>
          <w:szCs w:val="24"/>
        </w:rPr>
        <w:t>otvaranje</w:t>
      </w:r>
      <w:r w:rsidR="00A046F8" w:rsidRPr="00A046F8">
        <w:rPr>
          <w:sz w:val="24"/>
          <w:szCs w:val="24"/>
        </w:rPr>
        <w:t xml:space="preserve"> stečajnog postupka nad dužnikom</w:t>
      </w:r>
      <w:r w:rsidR="00715B61">
        <w:rPr>
          <w:sz w:val="24"/>
          <w:szCs w:val="24"/>
        </w:rPr>
        <w:t xml:space="preserve"> stečajna masa </w:t>
      </w:r>
      <w:r w:rsidR="00715B61" w:rsidRPr="00715B61">
        <w:rPr>
          <w:sz w:val="24"/>
          <w:szCs w:val="24"/>
        </w:rPr>
        <w:t>SOLUS LLC d</w:t>
      </w:r>
      <w:r w:rsidR="00715B61">
        <w:rPr>
          <w:sz w:val="24"/>
          <w:szCs w:val="24"/>
        </w:rPr>
        <w:t xml:space="preserve">.o.o. </w:t>
      </w:r>
      <w:r w:rsidR="00715B61" w:rsidRPr="00715B61">
        <w:rPr>
          <w:sz w:val="24"/>
          <w:szCs w:val="24"/>
        </w:rPr>
        <w:t>za grafičko oblikovanje i usluge</w:t>
      </w:r>
      <w:r w:rsidR="00A046F8" w:rsidRPr="00A046F8">
        <w:rPr>
          <w:sz w:val="24"/>
          <w:szCs w:val="24"/>
        </w:rPr>
        <w:t>, MBS:</w:t>
      </w:r>
      <w:r w:rsidR="00715B61" w:rsidRPr="00715B61">
        <w:rPr>
          <w:sz w:val="24"/>
          <w:szCs w:val="24"/>
        </w:rPr>
        <w:t>080208980</w:t>
      </w:r>
      <w:r w:rsidR="00A046F8" w:rsidRPr="00A046F8">
        <w:rPr>
          <w:sz w:val="24"/>
          <w:szCs w:val="24"/>
        </w:rPr>
        <w:t>, OIB:</w:t>
      </w:r>
      <w:r w:rsidR="00715B61" w:rsidRPr="00715B61">
        <w:rPr>
          <w:sz w:val="24"/>
          <w:szCs w:val="24"/>
        </w:rPr>
        <w:t>90085578037</w:t>
      </w:r>
      <w:r w:rsidR="00BB0CA7" w:rsidRPr="00951B14">
        <w:rPr>
          <w:sz w:val="24"/>
          <w:szCs w:val="24"/>
        </w:rPr>
        <w:t xml:space="preserve">, </w:t>
      </w:r>
      <w:r w:rsidR="00715B61">
        <w:rPr>
          <w:sz w:val="24"/>
          <w:szCs w:val="24"/>
        </w:rPr>
        <w:t>18</w:t>
      </w:r>
      <w:r w:rsidRPr="00951B14">
        <w:rPr>
          <w:sz w:val="24"/>
          <w:szCs w:val="24"/>
        </w:rPr>
        <w:t xml:space="preserve">. </w:t>
      </w:r>
      <w:r w:rsidR="00A046F8">
        <w:rPr>
          <w:sz w:val="24"/>
          <w:szCs w:val="24"/>
        </w:rPr>
        <w:t>rujna</w:t>
      </w:r>
      <w:r w:rsidRPr="00951B14">
        <w:rPr>
          <w:sz w:val="24"/>
          <w:szCs w:val="24"/>
        </w:rPr>
        <w:t xml:space="preserve"> 201</w:t>
      </w:r>
      <w:r w:rsidR="00951B14" w:rsidRPr="00951B14">
        <w:rPr>
          <w:sz w:val="24"/>
          <w:szCs w:val="24"/>
        </w:rPr>
        <w:t>5</w:t>
      </w:r>
      <w:r w:rsidRPr="00951B14">
        <w:rPr>
          <w:sz w:val="24"/>
          <w:szCs w:val="24"/>
        </w:rPr>
        <w:t>.</w:t>
      </w:r>
      <w:r w:rsidR="008B2D76" w:rsidRPr="00951B14">
        <w:rPr>
          <w:sz w:val="24"/>
          <w:szCs w:val="24"/>
        </w:rPr>
        <w:t>,</w:t>
      </w:r>
    </w:p>
    <w:p w:rsidRDefault="003B5AC8" w:rsidP="00B5410F" w:rsidR="003B5AC8" w:rsidRPr="00951B14">
      <w:pPr>
        <w:ind w:firstLine="708"/>
        <w:jc w:val="both"/>
        <w:rPr>
          <w:sz w:val="24"/>
          <w:szCs w:val="24"/>
        </w:rPr>
      </w:pPr>
    </w:p>
    <w:p w:rsidRDefault="00B5410F" w:rsidP="00B5410F" w:rsidR="00B5410F" w:rsidRPr="00227382">
      <w:pPr>
        <w:jc w:val="center"/>
        <w:rPr>
          <w:sz w:val="24"/>
          <w:szCs w:val="24"/>
        </w:rPr>
      </w:pPr>
      <w:r w:rsidRPr="00227382">
        <w:rPr>
          <w:sz w:val="24"/>
          <w:szCs w:val="24"/>
        </w:rPr>
        <w:t>r</w:t>
      </w:r>
      <w:r w:rsidR="008C6733" w:rsidRPr="00227382">
        <w:rPr>
          <w:sz w:val="24"/>
          <w:szCs w:val="24"/>
        </w:rPr>
        <w:t xml:space="preserve"> j e š i o  j e</w:t>
      </w:r>
      <w:r w:rsidRPr="00227382">
        <w:rPr>
          <w:sz w:val="24"/>
          <w:szCs w:val="24"/>
        </w:rPr>
        <w:t xml:space="preserve"> </w:t>
      </w:r>
    </w:p>
    <w:p w:rsidRDefault="00227382" w:rsidP="00B5410F" w:rsidR="00227382" w:rsidRPr="00951B14">
      <w:pPr>
        <w:jc w:val="both"/>
        <w:rPr>
          <w:sz w:val="24"/>
          <w:szCs w:val="24"/>
        </w:rPr>
      </w:pPr>
    </w:p>
    <w:p w:rsidRDefault="00B5410F" w:rsidP="00B5410F" w:rsidR="00B5410F" w:rsidRPr="00951B14">
      <w:pPr>
        <w:ind w:hanging="720" w:left="720"/>
        <w:jc w:val="both"/>
        <w:rPr>
          <w:sz w:val="24"/>
          <w:szCs w:val="24"/>
        </w:rPr>
      </w:pPr>
      <w:r w:rsidRPr="00951B14">
        <w:rPr>
          <w:b/>
          <w:sz w:val="24"/>
          <w:szCs w:val="24"/>
        </w:rPr>
        <w:t>I</w:t>
      </w:r>
      <w:r w:rsidRPr="00951B14">
        <w:rPr>
          <w:sz w:val="24"/>
          <w:szCs w:val="24"/>
        </w:rPr>
        <w:tab/>
        <w:t xml:space="preserve">Otvara se stečajni postupak nad </w:t>
      </w:r>
      <w:r w:rsidR="00715B61" w:rsidRPr="00715B61">
        <w:rPr>
          <w:b/>
          <w:sz w:val="24"/>
          <w:szCs w:val="24"/>
        </w:rPr>
        <w:t>stečajna masa SOLUS LLC d.o.o. za grafičko oblikovanje i usluge, MBS:080208980, OIB:90085578037</w:t>
      </w:r>
      <w:r w:rsidRPr="00951B14">
        <w:rPr>
          <w:b/>
          <w:sz w:val="24"/>
          <w:szCs w:val="24"/>
        </w:rPr>
        <w:t xml:space="preserve">, </w:t>
      </w:r>
    </w:p>
    <w:p w:rsidRDefault="003A46A4" w:rsidP="003A46A4" w:rsidR="003A46A4">
      <w:pPr>
        <w:ind w:hanging="720" w:left="720"/>
        <w:jc w:val="both"/>
        <w:rPr>
          <w:b/>
          <w:sz w:val="24"/>
          <w:szCs w:val="24"/>
        </w:rPr>
      </w:pPr>
      <w:r>
        <w:rPr>
          <w:b/>
          <w:sz w:val="24"/>
          <w:szCs w:val="24"/>
        </w:rPr>
        <w:t>II</w:t>
      </w:r>
      <w:r>
        <w:rPr>
          <w:sz w:val="24"/>
          <w:szCs w:val="24"/>
        </w:rPr>
        <w:tab/>
        <w:t xml:space="preserve">Za stečajnog upravitelja imenuje se </w:t>
      </w:r>
      <w:r w:rsidR="00715B61" w:rsidRPr="00715B61">
        <w:rPr>
          <w:b/>
          <w:sz w:val="24"/>
          <w:szCs w:val="24"/>
        </w:rPr>
        <w:t>ANAMARIA IVANKOVIĆ, Zagreb, Britanski trg 10, OIB:26902318451</w:t>
      </w:r>
      <w:r w:rsidR="00E611CB">
        <w:rPr>
          <w:b/>
          <w:sz w:val="24"/>
          <w:szCs w:val="24"/>
        </w:rPr>
        <w:t>.</w:t>
      </w:r>
    </w:p>
    <w:p w:rsidRDefault="003A46A4" w:rsidP="003A46A4" w:rsidR="003A46A4">
      <w:pPr>
        <w:ind w:hanging="720" w:left="720"/>
        <w:jc w:val="both"/>
        <w:rPr>
          <w:sz w:val="24"/>
          <w:szCs w:val="24"/>
        </w:rPr>
      </w:pPr>
      <w:r>
        <w:rPr>
          <w:b/>
          <w:sz w:val="24"/>
          <w:szCs w:val="24"/>
        </w:rPr>
        <w:t>III</w:t>
      </w:r>
      <w:r>
        <w:rPr>
          <w:sz w:val="24"/>
          <w:szCs w:val="24"/>
        </w:rPr>
        <w:tab/>
        <w:t xml:space="preserve">Stečajni postupak otvoren je dana </w:t>
      </w:r>
      <w:r w:rsidR="00A046F8" w:rsidRPr="00A046F8">
        <w:rPr>
          <w:b/>
          <w:sz w:val="24"/>
          <w:szCs w:val="24"/>
        </w:rPr>
        <w:t>1</w:t>
      </w:r>
      <w:r w:rsidR="00715B61">
        <w:rPr>
          <w:b/>
          <w:sz w:val="24"/>
          <w:szCs w:val="24"/>
        </w:rPr>
        <w:t>8</w:t>
      </w:r>
      <w:r>
        <w:rPr>
          <w:b/>
          <w:sz w:val="24"/>
          <w:szCs w:val="24"/>
        </w:rPr>
        <w:t xml:space="preserve">. </w:t>
      </w:r>
      <w:r w:rsidR="00A046F8">
        <w:rPr>
          <w:b/>
          <w:sz w:val="24"/>
          <w:szCs w:val="24"/>
        </w:rPr>
        <w:t>rujna</w:t>
      </w:r>
      <w:r>
        <w:rPr>
          <w:b/>
          <w:sz w:val="24"/>
          <w:szCs w:val="24"/>
        </w:rPr>
        <w:t xml:space="preserve"> 2015.</w:t>
      </w:r>
      <w:r>
        <w:rPr>
          <w:sz w:val="24"/>
          <w:szCs w:val="24"/>
        </w:rPr>
        <w:t xml:space="preserve"> </w:t>
      </w:r>
      <w:r>
        <w:rPr>
          <w:b/>
          <w:sz w:val="24"/>
          <w:szCs w:val="24"/>
        </w:rPr>
        <w:t>u 14,</w:t>
      </w:r>
      <w:r w:rsidR="00715B61">
        <w:rPr>
          <w:b/>
          <w:sz w:val="24"/>
          <w:szCs w:val="24"/>
        </w:rPr>
        <w:t>3</w:t>
      </w:r>
      <w:r>
        <w:rPr>
          <w:b/>
          <w:sz w:val="24"/>
          <w:szCs w:val="24"/>
        </w:rPr>
        <w:t>0</w:t>
      </w:r>
      <w:r>
        <w:rPr>
          <w:sz w:val="24"/>
          <w:szCs w:val="24"/>
        </w:rPr>
        <w:t xml:space="preserve"> sati kojeg dana je ovo rješenje o otvaranju stečajnog postupka istaknuto na </w:t>
      </w:r>
      <w:r w:rsidR="00A046F8">
        <w:rPr>
          <w:sz w:val="24"/>
          <w:szCs w:val="24"/>
        </w:rPr>
        <w:t>e-</w:t>
      </w:r>
      <w:r>
        <w:rPr>
          <w:sz w:val="24"/>
          <w:szCs w:val="24"/>
        </w:rPr>
        <w:t>oglasnoj ploči suda.</w:t>
      </w:r>
    </w:p>
    <w:p w:rsidRDefault="003A46A4" w:rsidP="003A46A4" w:rsidR="003A46A4">
      <w:pPr>
        <w:ind w:hanging="720" w:left="720"/>
        <w:jc w:val="both"/>
        <w:rPr>
          <w:b/>
          <w:sz w:val="24"/>
          <w:szCs w:val="24"/>
        </w:rPr>
      </w:pPr>
      <w:r>
        <w:rPr>
          <w:b/>
          <w:sz w:val="24"/>
          <w:szCs w:val="24"/>
        </w:rPr>
        <w:t xml:space="preserve">IV </w:t>
      </w:r>
      <w:r>
        <w:rPr>
          <w:sz w:val="24"/>
          <w:szCs w:val="24"/>
        </w:rPr>
        <w:tab/>
        <w:t xml:space="preserve">Pozivaju se vjerovnici viših isplatnih redova da u roku od </w:t>
      </w:r>
      <w:r>
        <w:rPr>
          <w:b/>
          <w:sz w:val="24"/>
          <w:szCs w:val="24"/>
        </w:rPr>
        <w:t>15 dana</w:t>
      </w:r>
      <w:r>
        <w:rPr>
          <w:sz w:val="24"/>
          <w:szCs w:val="24"/>
        </w:rPr>
        <w:t xml:space="preserve"> od dana isteka 8 dana od dana objave </w:t>
      </w:r>
      <w:r w:rsidR="00695105">
        <w:rPr>
          <w:sz w:val="24"/>
          <w:szCs w:val="24"/>
        </w:rPr>
        <w:t>ovog rješenja</w:t>
      </w:r>
      <w:r>
        <w:rPr>
          <w:sz w:val="24"/>
          <w:szCs w:val="24"/>
        </w:rPr>
        <w:t xml:space="preserve"> </w:t>
      </w:r>
      <w:r w:rsidR="000C0D78">
        <w:rPr>
          <w:sz w:val="24"/>
          <w:szCs w:val="24"/>
        </w:rPr>
        <w:t>na e-oglasna ploča</w:t>
      </w:r>
      <w:r>
        <w:rPr>
          <w:sz w:val="24"/>
          <w:szCs w:val="24"/>
        </w:rPr>
        <w:t>, prijave svoje tražbine stečajnom upravitelju u skladu s pravilima Stečajnog zakona i to u dva primjerka s ispravama iz kojih tražbina proizlazi, te prilože potvrdu o uplaćenoj sudskog pristojbi u iznosu od 2% od vrijednosti prijavljene tražbine ali ne više od 500,00 kn</w:t>
      </w:r>
      <w:r w:rsidR="00CF283B">
        <w:rPr>
          <w:sz w:val="24"/>
          <w:szCs w:val="24"/>
        </w:rPr>
        <w:t xml:space="preserve"> na račun </w:t>
      </w:r>
      <w:r w:rsidR="00CF283B" w:rsidRPr="00CF283B">
        <w:rPr>
          <w:b/>
          <w:sz w:val="24"/>
          <w:szCs w:val="24"/>
        </w:rPr>
        <w:t>IBAN</w:t>
      </w:r>
      <w:r w:rsidR="00CF283B">
        <w:rPr>
          <w:sz w:val="24"/>
          <w:szCs w:val="24"/>
        </w:rPr>
        <w:t xml:space="preserve">: </w:t>
      </w:r>
      <w:r w:rsidR="00CF283B" w:rsidRPr="00CF283B">
        <w:rPr>
          <w:b/>
          <w:sz w:val="24"/>
          <w:szCs w:val="24"/>
        </w:rPr>
        <w:t>12 1001 0051 8630 0016 0</w:t>
      </w:r>
      <w:r>
        <w:rPr>
          <w:sz w:val="24"/>
          <w:szCs w:val="24"/>
        </w:rPr>
        <w:t>,</w:t>
      </w:r>
      <w:r w:rsidR="00695105">
        <w:rPr>
          <w:sz w:val="24"/>
          <w:szCs w:val="24"/>
        </w:rPr>
        <w:t xml:space="preserve"> </w:t>
      </w:r>
      <w:r w:rsidR="00695105" w:rsidRPr="00695105">
        <w:rPr>
          <w:b/>
          <w:sz w:val="24"/>
          <w:szCs w:val="24"/>
        </w:rPr>
        <w:t xml:space="preserve">model </w:t>
      </w:r>
      <w:r w:rsidR="00695105">
        <w:rPr>
          <w:b/>
          <w:sz w:val="24"/>
          <w:szCs w:val="24"/>
        </w:rPr>
        <w:t xml:space="preserve">HR </w:t>
      </w:r>
      <w:r w:rsidR="00695105" w:rsidRPr="00695105">
        <w:rPr>
          <w:b/>
          <w:sz w:val="24"/>
          <w:szCs w:val="24"/>
        </w:rPr>
        <w:t>64</w:t>
      </w:r>
      <w:r w:rsidR="00695105">
        <w:rPr>
          <w:sz w:val="24"/>
          <w:szCs w:val="24"/>
        </w:rPr>
        <w:t>,</w:t>
      </w:r>
      <w:r w:rsidR="00CF283B">
        <w:rPr>
          <w:sz w:val="24"/>
          <w:szCs w:val="24"/>
        </w:rPr>
        <w:t xml:space="preserve"> </w:t>
      </w:r>
      <w:r w:rsidR="00CF283B" w:rsidRPr="00CF283B">
        <w:rPr>
          <w:b/>
          <w:sz w:val="24"/>
          <w:szCs w:val="24"/>
        </w:rPr>
        <w:t xml:space="preserve">poziv na broj </w:t>
      </w:r>
      <w:r w:rsidR="00CF283B">
        <w:rPr>
          <w:sz w:val="24"/>
          <w:szCs w:val="24"/>
        </w:rPr>
        <w:t xml:space="preserve"> </w:t>
      </w:r>
      <w:r w:rsidR="00CF283B" w:rsidRPr="00CF283B">
        <w:rPr>
          <w:b/>
          <w:sz w:val="24"/>
          <w:szCs w:val="24"/>
        </w:rPr>
        <w:t>5045-20735-</w:t>
      </w:r>
      <w:r w:rsidR="00715B61">
        <w:rPr>
          <w:b/>
          <w:sz w:val="24"/>
          <w:szCs w:val="24"/>
        </w:rPr>
        <w:t>449</w:t>
      </w:r>
      <w:r w:rsidR="00695105">
        <w:rPr>
          <w:b/>
          <w:sz w:val="24"/>
          <w:szCs w:val="24"/>
        </w:rPr>
        <w:t>1</w:t>
      </w:r>
      <w:r w:rsidR="00715B61">
        <w:rPr>
          <w:b/>
          <w:sz w:val="24"/>
          <w:szCs w:val="24"/>
        </w:rPr>
        <w:t>4</w:t>
      </w:r>
      <w:r w:rsidR="00CF283B">
        <w:rPr>
          <w:b/>
          <w:sz w:val="24"/>
          <w:szCs w:val="24"/>
        </w:rPr>
        <w:t>,</w:t>
      </w:r>
      <w:r w:rsidR="00CF283B">
        <w:rPr>
          <w:sz w:val="24"/>
          <w:szCs w:val="24"/>
        </w:rPr>
        <w:t xml:space="preserve"> </w:t>
      </w:r>
      <w:r w:rsidR="00CF283B" w:rsidRPr="00CF283B">
        <w:rPr>
          <w:b/>
          <w:sz w:val="24"/>
          <w:szCs w:val="24"/>
        </w:rPr>
        <w:t xml:space="preserve">opis plaćanja: </w:t>
      </w:r>
      <w:r w:rsidR="00CF283B">
        <w:rPr>
          <w:b/>
          <w:sz w:val="24"/>
          <w:szCs w:val="24"/>
        </w:rPr>
        <w:t xml:space="preserve">sudska </w:t>
      </w:r>
      <w:r w:rsidR="00CF283B" w:rsidRPr="00CF283B">
        <w:rPr>
          <w:b/>
          <w:sz w:val="24"/>
          <w:szCs w:val="24"/>
        </w:rPr>
        <w:t>pristojba St-</w:t>
      </w:r>
      <w:r w:rsidR="00715B61">
        <w:rPr>
          <w:b/>
          <w:sz w:val="24"/>
          <w:szCs w:val="24"/>
        </w:rPr>
        <w:t>449</w:t>
      </w:r>
      <w:r w:rsidR="00CF283B" w:rsidRPr="00CF283B">
        <w:rPr>
          <w:b/>
          <w:sz w:val="24"/>
          <w:szCs w:val="24"/>
        </w:rPr>
        <w:t>-15</w:t>
      </w:r>
      <w:r w:rsidR="00CF283B">
        <w:rPr>
          <w:sz w:val="24"/>
          <w:szCs w:val="24"/>
        </w:rPr>
        <w:t>,</w:t>
      </w:r>
      <w:r>
        <w:rPr>
          <w:sz w:val="24"/>
          <w:szCs w:val="24"/>
        </w:rPr>
        <w:t xml:space="preserve"> na adresu: </w:t>
      </w:r>
      <w:r w:rsidR="00715B61" w:rsidRPr="00715B61">
        <w:rPr>
          <w:b/>
          <w:sz w:val="24"/>
          <w:szCs w:val="24"/>
        </w:rPr>
        <w:t>ANAMARIA IVANK</w:t>
      </w:r>
      <w:r w:rsidR="00715B61">
        <w:rPr>
          <w:b/>
          <w:sz w:val="24"/>
          <w:szCs w:val="24"/>
        </w:rPr>
        <w:t>OVIĆ, Zagreb, Britanski trg 10</w:t>
      </w:r>
      <w:r>
        <w:rPr>
          <w:b/>
          <w:sz w:val="24"/>
          <w:szCs w:val="24"/>
        </w:rPr>
        <w:t>.</w:t>
      </w:r>
    </w:p>
    <w:p w:rsidRDefault="003A46A4" w:rsidP="003A46A4" w:rsidR="003A46A4">
      <w:pPr>
        <w:ind w:left="720"/>
        <w:jc w:val="both"/>
        <w:rPr>
          <w:sz w:val="24"/>
          <w:szCs w:val="24"/>
        </w:rPr>
      </w:pPr>
      <w:r>
        <w:rPr>
          <w:sz w:val="24"/>
          <w:szCs w:val="24"/>
        </w:rPr>
        <w:t>U prijavi je potrebno navesti osnovu i visinu tražbine u kunama, te broj računa vjerovnika.</w:t>
      </w:r>
    </w:p>
    <w:p w:rsidRDefault="00B5410F" w:rsidP="00B5410F" w:rsidR="00B5410F" w:rsidRPr="00951B14">
      <w:pPr>
        <w:ind w:hanging="720" w:left="720"/>
        <w:jc w:val="both"/>
        <w:rPr>
          <w:sz w:val="24"/>
          <w:szCs w:val="24"/>
        </w:rPr>
      </w:pPr>
      <w:r w:rsidRPr="00951B14">
        <w:rPr>
          <w:sz w:val="24"/>
          <w:szCs w:val="24"/>
        </w:rPr>
        <w:t xml:space="preserve">            Ako se prijavljuje tražbina o kojoj se vodi parnica prije otvaranja stečajnog postupka, u prijavi je potrebno navesti sud pred kojim se vodi parnica s naznakom broja spisa.</w:t>
      </w:r>
    </w:p>
    <w:p w:rsidRDefault="00B5410F" w:rsidP="00B5410F" w:rsidR="00B5410F" w:rsidRPr="00951B14">
      <w:pPr>
        <w:ind w:hanging="720" w:left="720"/>
        <w:jc w:val="both"/>
        <w:rPr>
          <w:sz w:val="24"/>
          <w:szCs w:val="24"/>
        </w:rPr>
      </w:pPr>
      <w:r w:rsidRPr="00951B14">
        <w:rPr>
          <w:b/>
          <w:sz w:val="24"/>
          <w:szCs w:val="24"/>
        </w:rPr>
        <w:t>V</w:t>
      </w:r>
      <w:r w:rsidRPr="00951B14">
        <w:rPr>
          <w:sz w:val="24"/>
          <w:szCs w:val="24"/>
        </w:rPr>
        <w:tab/>
        <w:t xml:space="preserve">Pozivaju se vjerovnici koji imaju tražbine osigurane razlučnim pravom obavijestiti stečajnog upravitelja u roku od </w:t>
      </w:r>
      <w:r w:rsidRPr="00951B14">
        <w:rPr>
          <w:b/>
          <w:sz w:val="24"/>
          <w:szCs w:val="24"/>
        </w:rPr>
        <w:t>15 dana</w:t>
      </w:r>
      <w:r w:rsidRPr="00951B14">
        <w:rPr>
          <w:sz w:val="24"/>
          <w:szCs w:val="24"/>
        </w:rPr>
        <w:t xml:space="preserve"> od dana isteka 8 dana od dana objave o</w:t>
      </w:r>
      <w:r w:rsidR="00283D83">
        <w:rPr>
          <w:sz w:val="24"/>
          <w:szCs w:val="24"/>
        </w:rPr>
        <w:t>vog rješenja</w:t>
      </w:r>
      <w:r w:rsidRPr="00951B14">
        <w:rPr>
          <w:sz w:val="24"/>
          <w:szCs w:val="24"/>
        </w:rPr>
        <w:t xml:space="preserve"> </w:t>
      </w:r>
      <w:r w:rsidR="000C0D78">
        <w:rPr>
          <w:sz w:val="24"/>
          <w:szCs w:val="24"/>
        </w:rPr>
        <w:t>na e-oglasna ploča</w:t>
      </w:r>
      <w:r w:rsidRPr="00951B14">
        <w:rPr>
          <w:sz w:val="24"/>
          <w:szCs w:val="24"/>
        </w:rPr>
        <w:t>,  u  pisanom</w:t>
      </w:r>
      <w:r w:rsidR="00F84EA6">
        <w:rPr>
          <w:sz w:val="24"/>
          <w:szCs w:val="24"/>
        </w:rPr>
        <w:t xml:space="preserve"> </w:t>
      </w:r>
      <w:r w:rsidRPr="00951B14">
        <w:rPr>
          <w:sz w:val="24"/>
          <w:szCs w:val="24"/>
        </w:rPr>
        <w:t>obliku, o postojanju svojih razlučnih prava, pravnoj osnovi razlučnog prava i dijelu imovine stečajnog dužnika na koji se odnosi njihovo razlučno pravo.</w:t>
      </w:r>
    </w:p>
    <w:p w:rsidRDefault="00B5410F" w:rsidP="00B5410F" w:rsidR="00B5410F" w:rsidRPr="00951B14">
      <w:pPr>
        <w:ind w:hanging="720" w:left="720"/>
        <w:jc w:val="both"/>
        <w:rPr>
          <w:sz w:val="24"/>
          <w:szCs w:val="24"/>
        </w:rPr>
      </w:pPr>
      <w:r w:rsidRPr="00951B14">
        <w:rPr>
          <w:sz w:val="24"/>
          <w:szCs w:val="24"/>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B5410F" w:rsidP="00B5410F" w:rsidR="00B5410F" w:rsidRPr="00951B14">
      <w:pPr>
        <w:ind w:hanging="720" w:left="720"/>
        <w:jc w:val="both"/>
        <w:rPr>
          <w:sz w:val="24"/>
          <w:szCs w:val="24"/>
        </w:rPr>
      </w:pPr>
      <w:r w:rsidRPr="00951B14">
        <w:rPr>
          <w:b/>
          <w:sz w:val="24"/>
          <w:szCs w:val="24"/>
        </w:rPr>
        <w:t>VI</w:t>
      </w:r>
      <w:r w:rsidRPr="00951B14">
        <w:rPr>
          <w:sz w:val="24"/>
          <w:szCs w:val="24"/>
        </w:rPr>
        <w:t xml:space="preserve">    </w:t>
      </w:r>
      <w:r w:rsidRPr="00951B14">
        <w:rPr>
          <w:sz w:val="24"/>
          <w:szCs w:val="24"/>
        </w:rPr>
        <w:tab/>
        <w:t xml:space="preserve">Pozivaju se izlučni vjerovnici u roku od </w:t>
      </w:r>
      <w:r w:rsidRPr="00951B14">
        <w:rPr>
          <w:b/>
          <w:sz w:val="24"/>
          <w:szCs w:val="24"/>
        </w:rPr>
        <w:t>15 dana</w:t>
      </w:r>
      <w:r w:rsidRPr="00951B14">
        <w:rPr>
          <w:sz w:val="24"/>
          <w:szCs w:val="24"/>
        </w:rPr>
        <w:t xml:space="preserve"> od isteka 8 dana od dana objave oglasa o otvaranju stečajnog postupka u Narodnim novinama, obavijestiti stečajnog upravitelja o svom izlučnom pravu, pravnoj osnovi izlučnog prava, te označiti predmet  na koji se njihovo izlučno pravo odnosi odnosno u obavijesti označiti pravo iz čl. 80. Stečajnog zakona.</w:t>
      </w:r>
    </w:p>
    <w:p w:rsidRDefault="00B5410F" w:rsidP="00B5410F" w:rsidR="00B5410F" w:rsidRPr="00951B14">
      <w:pPr>
        <w:numPr>
          <w:ilvl w:val="12"/>
          <w:numId w:val="0"/>
        </w:numPr>
        <w:ind w:hanging="705" w:left="705"/>
        <w:jc w:val="both"/>
        <w:rPr>
          <w:sz w:val="24"/>
          <w:szCs w:val="24"/>
        </w:rPr>
      </w:pPr>
      <w:r w:rsidRPr="00951B14">
        <w:rPr>
          <w:b/>
          <w:sz w:val="24"/>
          <w:szCs w:val="24"/>
        </w:rPr>
        <w:lastRenderedPageBreak/>
        <w:t>VII</w:t>
      </w:r>
      <w:r w:rsidRPr="00951B14">
        <w:rPr>
          <w:sz w:val="24"/>
          <w:szCs w:val="24"/>
        </w:rPr>
        <w:tab/>
        <w:t>Pozivaju se dužnici stečajnog dužnika svoje obveze bez odgode ispuniti stečajnom upravitelju za stečajnog dužnika.</w:t>
      </w:r>
    </w:p>
    <w:p w:rsidRDefault="00B5410F" w:rsidP="00B5410F" w:rsidR="00B5410F" w:rsidRPr="00951B14">
      <w:pPr>
        <w:pStyle w:val="Tijeloteksta"/>
        <w:numPr>
          <w:ilvl w:val="12"/>
          <w:numId w:val="0"/>
        </w:numPr>
        <w:ind w:hanging="720" w:left="720"/>
        <w:rPr>
          <w:szCs w:val="24"/>
        </w:rPr>
      </w:pPr>
      <w:r w:rsidRPr="00951B14">
        <w:rPr>
          <w:b/>
          <w:szCs w:val="24"/>
        </w:rPr>
        <w:t>VIII</w:t>
      </w:r>
      <w:r w:rsidRPr="00951B14">
        <w:rPr>
          <w:szCs w:val="24"/>
        </w:rPr>
        <w:tab/>
        <w:t xml:space="preserve">Rješenje o otvaranju stečajnog postupka upisat će se u sudskom registru ovog suda, </w:t>
      </w:r>
      <w:r w:rsidR="00283D83">
        <w:rPr>
          <w:szCs w:val="24"/>
        </w:rPr>
        <w:t>te</w:t>
      </w:r>
      <w:r w:rsidRPr="00951B14">
        <w:rPr>
          <w:szCs w:val="24"/>
        </w:rPr>
        <w:t xml:space="preserve"> </w:t>
      </w:r>
      <w:r w:rsidR="00283D83">
        <w:rPr>
          <w:szCs w:val="24"/>
        </w:rPr>
        <w:t>objaviti na e-</w:t>
      </w:r>
      <w:r w:rsidRPr="00951B14">
        <w:rPr>
          <w:szCs w:val="24"/>
        </w:rPr>
        <w:t>oglasnoj ploči suda.</w:t>
      </w:r>
    </w:p>
    <w:p w:rsidRDefault="00B5410F" w:rsidP="00B5410F" w:rsidR="00B5410F" w:rsidRPr="00951B14">
      <w:pPr>
        <w:numPr>
          <w:ilvl w:val="12"/>
          <w:numId w:val="0"/>
        </w:numPr>
        <w:ind w:hanging="720" w:left="720"/>
        <w:jc w:val="both"/>
        <w:rPr>
          <w:sz w:val="24"/>
          <w:szCs w:val="24"/>
        </w:rPr>
      </w:pPr>
      <w:r w:rsidRPr="00951B14">
        <w:rPr>
          <w:b/>
          <w:sz w:val="24"/>
          <w:szCs w:val="24"/>
        </w:rPr>
        <w:t>IX</w:t>
      </w:r>
      <w:r w:rsidRPr="00951B14">
        <w:rPr>
          <w:sz w:val="24"/>
          <w:szCs w:val="24"/>
        </w:rPr>
        <w:tab/>
        <w:t xml:space="preserve">Određuje se ročište vjerovnika na kojem će se ispitati prijavljene tražbine (opće ispitno ročište) za dan </w:t>
      </w:r>
      <w:r w:rsidR="00715B61" w:rsidRPr="00715B61">
        <w:rPr>
          <w:b/>
          <w:sz w:val="24"/>
          <w:szCs w:val="24"/>
        </w:rPr>
        <w:t>19</w:t>
      </w:r>
      <w:r w:rsidR="000C0D78">
        <w:rPr>
          <w:b/>
          <w:sz w:val="24"/>
          <w:szCs w:val="24"/>
        </w:rPr>
        <w:t>.</w:t>
      </w:r>
      <w:r w:rsidR="00283D83">
        <w:rPr>
          <w:b/>
          <w:sz w:val="24"/>
          <w:szCs w:val="24"/>
        </w:rPr>
        <w:t xml:space="preserve"> studenog</w:t>
      </w:r>
      <w:r w:rsidRPr="00951B14">
        <w:rPr>
          <w:b/>
          <w:sz w:val="24"/>
          <w:szCs w:val="24"/>
        </w:rPr>
        <w:t xml:space="preserve"> 201</w:t>
      </w:r>
      <w:r w:rsidR="00951B14">
        <w:rPr>
          <w:b/>
          <w:sz w:val="24"/>
          <w:szCs w:val="24"/>
        </w:rPr>
        <w:t>5</w:t>
      </w:r>
      <w:r w:rsidRPr="00951B14">
        <w:rPr>
          <w:b/>
          <w:sz w:val="24"/>
          <w:szCs w:val="24"/>
        </w:rPr>
        <w:t>. u 1</w:t>
      </w:r>
      <w:r w:rsidR="00F00B0A">
        <w:rPr>
          <w:b/>
          <w:sz w:val="24"/>
          <w:szCs w:val="24"/>
        </w:rPr>
        <w:t>0</w:t>
      </w:r>
      <w:r w:rsidRPr="00951B14">
        <w:rPr>
          <w:b/>
          <w:sz w:val="24"/>
          <w:szCs w:val="24"/>
        </w:rPr>
        <w:t>,</w:t>
      </w:r>
      <w:r w:rsidR="00283D83">
        <w:rPr>
          <w:b/>
          <w:sz w:val="24"/>
          <w:szCs w:val="24"/>
        </w:rPr>
        <w:t>0</w:t>
      </w:r>
      <w:r w:rsidRPr="00951B14">
        <w:rPr>
          <w:b/>
          <w:sz w:val="24"/>
          <w:szCs w:val="24"/>
        </w:rPr>
        <w:t>0 sati</w:t>
      </w:r>
      <w:r w:rsidRPr="00951B14">
        <w:rPr>
          <w:sz w:val="24"/>
          <w:szCs w:val="24"/>
        </w:rPr>
        <w:t xml:space="preserve">, u prostorijama Trgovačkog suda u Zagrebu, Zagreb, Petrinjska 8, soba </w:t>
      </w:r>
      <w:r w:rsidR="006B398B" w:rsidRPr="00951B14">
        <w:rPr>
          <w:b/>
          <w:sz w:val="24"/>
          <w:szCs w:val="24"/>
        </w:rPr>
        <w:t>88</w:t>
      </w:r>
      <w:r w:rsidRPr="00951B14">
        <w:rPr>
          <w:sz w:val="24"/>
          <w:szCs w:val="24"/>
        </w:rPr>
        <w:t xml:space="preserve">/II ulična zgrada. </w:t>
      </w:r>
    </w:p>
    <w:p w:rsidRDefault="00B5410F" w:rsidP="00B5410F" w:rsidR="005779C4">
      <w:pPr>
        <w:numPr>
          <w:ilvl w:val="12"/>
          <w:numId w:val="0"/>
        </w:numPr>
        <w:ind w:hanging="720" w:left="720"/>
        <w:jc w:val="both"/>
        <w:rPr>
          <w:sz w:val="24"/>
          <w:szCs w:val="24"/>
        </w:rPr>
      </w:pPr>
      <w:r w:rsidRPr="00951B14">
        <w:rPr>
          <w:b/>
          <w:sz w:val="24"/>
          <w:szCs w:val="24"/>
        </w:rPr>
        <w:t>X</w:t>
      </w:r>
      <w:r w:rsidRPr="00951B14">
        <w:rPr>
          <w:b/>
          <w:sz w:val="24"/>
          <w:szCs w:val="24"/>
        </w:rPr>
        <w:tab/>
      </w:r>
      <w:r w:rsidRPr="00951B14">
        <w:rPr>
          <w:sz w:val="24"/>
          <w:szCs w:val="24"/>
        </w:rPr>
        <w:t xml:space="preserve">Ročište vjerovnika na kojem će se na temelju izvješća stečajnog upravitelja odlučivati o daljnjem tijeku postupka (izvještajno ročište) određuje se </w:t>
      </w:r>
      <w:r w:rsidRPr="00951B14">
        <w:rPr>
          <w:b/>
          <w:sz w:val="24"/>
          <w:szCs w:val="24"/>
        </w:rPr>
        <w:t>za isti dan i na istom mjestu u 1</w:t>
      </w:r>
      <w:r w:rsidR="00F00B0A">
        <w:rPr>
          <w:b/>
          <w:sz w:val="24"/>
          <w:szCs w:val="24"/>
        </w:rPr>
        <w:t>0</w:t>
      </w:r>
      <w:r w:rsidR="00B8351B" w:rsidRPr="00951B14">
        <w:rPr>
          <w:b/>
          <w:sz w:val="24"/>
          <w:szCs w:val="24"/>
        </w:rPr>
        <w:t>,</w:t>
      </w:r>
      <w:r w:rsidR="00283D83">
        <w:rPr>
          <w:b/>
          <w:sz w:val="24"/>
          <w:szCs w:val="24"/>
        </w:rPr>
        <w:t>20</w:t>
      </w:r>
      <w:r w:rsidRPr="00951B14">
        <w:rPr>
          <w:b/>
          <w:sz w:val="24"/>
          <w:szCs w:val="24"/>
        </w:rPr>
        <w:t xml:space="preserve"> sati</w:t>
      </w:r>
      <w:r w:rsidRPr="00951B14">
        <w:rPr>
          <w:sz w:val="24"/>
          <w:szCs w:val="24"/>
        </w:rPr>
        <w:t>.</w:t>
      </w:r>
    </w:p>
    <w:p w:rsidRDefault="003B5AC8" w:rsidP="008E36DD" w:rsidR="003B5AC8" w:rsidRPr="008E36DD">
      <w:pPr>
        <w:numPr>
          <w:ilvl w:val="12"/>
          <w:numId w:val="0"/>
        </w:numPr>
        <w:ind w:hanging="720" w:left="720"/>
        <w:jc w:val="both"/>
        <w:rPr>
          <w:sz w:val="24"/>
          <w:szCs w:val="24"/>
        </w:rPr>
      </w:pPr>
    </w:p>
    <w:p w:rsidRDefault="003B5AC8" w:rsidP="0073469B" w:rsidR="005779C4" w:rsidRPr="00951B14">
      <w:pPr>
        <w:numPr>
          <w:ilvl w:val="12"/>
          <w:numId w:val="0"/>
        </w:numPr>
        <w:ind w:hanging="720" w:left="720"/>
        <w:jc w:val="center"/>
        <w:rPr>
          <w:sz w:val="24"/>
          <w:szCs w:val="24"/>
        </w:rPr>
      </w:pPr>
      <w:r>
        <w:rPr>
          <w:sz w:val="24"/>
          <w:szCs w:val="24"/>
        </w:rPr>
        <w:t>O</w:t>
      </w:r>
      <w:r w:rsidR="005779C4" w:rsidRPr="00951B14">
        <w:rPr>
          <w:sz w:val="24"/>
          <w:szCs w:val="24"/>
        </w:rPr>
        <w:t>bra</w:t>
      </w:r>
      <w:r w:rsidR="0073469B" w:rsidRPr="00951B14">
        <w:rPr>
          <w:sz w:val="24"/>
          <w:szCs w:val="24"/>
        </w:rPr>
        <w:t>zloženje</w:t>
      </w:r>
    </w:p>
    <w:p w:rsidRDefault="007C4D12" w:rsidP="007C4D12" w:rsidR="007C4D12" w:rsidRPr="007C4D12">
      <w:pPr>
        <w:jc w:val="both"/>
        <w:rPr>
          <w:sz w:val="24"/>
          <w:szCs w:val="24"/>
        </w:rPr>
      </w:pPr>
    </w:p>
    <w:p w:rsidRDefault="00837357" w:rsidP="00837357" w:rsidR="00837357" w:rsidRPr="00837357">
      <w:pPr>
        <w:ind w:firstLine="708"/>
        <w:jc w:val="both"/>
        <w:rPr>
          <w:sz w:val="24"/>
          <w:szCs w:val="24"/>
        </w:rPr>
      </w:pPr>
      <w:r>
        <w:rPr>
          <w:sz w:val="24"/>
          <w:szCs w:val="24"/>
        </w:rPr>
        <w:t>Likvidatorica predloženog stečajnog dužnika je u svom prij</w:t>
      </w:r>
      <w:r w:rsidR="00F758D8">
        <w:rPr>
          <w:sz w:val="24"/>
          <w:szCs w:val="24"/>
        </w:rPr>
        <w:t>e</w:t>
      </w:r>
      <w:r>
        <w:rPr>
          <w:sz w:val="24"/>
          <w:szCs w:val="24"/>
        </w:rPr>
        <w:t>dlogu za otvaranje stečajnog postupka nad predloženim stečajnim dužnikom navela da je r</w:t>
      </w:r>
      <w:r w:rsidRPr="00837357">
        <w:rPr>
          <w:sz w:val="24"/>
          <w:szCs w:val="24"/>
        </w:rPr>
        <w:t>ješenjem Trgovačkog suda u Zagrebu, Stalna služba u Karlovcu, broj gornji od dana 18. veljače 2013. god.  imenovana sam za likvidatora provođenja likvidacijskog postupka nad imovinom društva SOLUS LLC d.o.o., Zagreb, Nalješkovićeva 55, MBS: 080208980, OIB: 90085578037, a sve radi prodaje imovine društva te radi namirenja vjerovnika i podjele likvidacijske mase na članove društva.</w:t>
      </w:r>
    </w:p>
    <w:p w:rsidRDefault="00837357" w:rsidP="00837357" w:rsidR="00837357" w:rsidRPr="00837357">
      <w:pPr>
        <w:ind w:firstLine="708"/>
        <w:jc w:val="both"/>
        <w:rPr>
          <w:sz w:val="24"/>
          <w:szCs w:val="24"/>
        </w:rPr>
      </w:pPr>
      <w:r w:rsidRPr="00837357">
        <w:rPr>
          <w:sz w:val="24"/>
          <w:szCs w:val="24"/>
        </w:rPr>
        <w:t>Naime, temeljem odredbe čl. 70. Zakona o sudskom registru, rješenjem Trgovačkog suda u Zagrebu, posl. br.: Tt-11/15235 po službenoj dužnosti izvršeno je brisanje iz sudskog registra subjekta SOLUS LLC iz Zagreba, a koja odluka je provedena u sudskom registru dana 06.07.2012.  god.</w:t>
      </w:r>
    </w:p>
    <w:p w:rsidRDefault="00837357" w:rsidP="00837357" w:rsidR="00837357" w:rsidRPr="00837357">
      <w:pPr>
        <w:ind w:firstLine="708"/>
        <w:jc w:val="both"/>
        <w:rPr>
          <w:sz w:val="24"/>
          <w:szCs w:val="24"/>
        </w:rPr>
      </w:pPr>
      <w:r w:rsidRPr="00837357">
        <w:rPr>
          <w:sz w:val="24"/>
          <w:szCs w:val="24"/>
        </w:rPr>
        <w:t>Kako je društvo vlasnik nekretnina upisanih kod Općinskog građanskog suda u Zagrebu u zk.ul.br. 4215/poduložak 189, k.o. Trnje to je predlagatelj VB LEASING d.o.o. iz Zagreba, Horvatova 82, koje društvo je ujedno i ovrhovoditelj u predmetu ovrhe koji se kod Trgovačkog suda u Zagrebu vodi pod brojem Ovr-2969/08, to je isto podnijelo prijedlog radi provođenja likvidacijskog postupka.</w:t>
      </w:r>
    </w:p>
    <w:p w:rsidRDefault="00837357" w:rsidP="00837357" w:rsidR="00837357" w:rsidRPr="00837357">
      <w:pPr>
        <w:ind w:firstLine="708"/>
        <w:jc w:val="both"/>
        <w:rPr>
          <w:sz w:val="24"/>
          <w:szCs w:val="24"/>
        </w:rPr>
      </w:pPr>
      <w:r w:rsidRPr="00837357">
        <w:rPr>
          <w:sz w:val="24"/>
          <w:szCs w:val="24"/>
        </w:rPr>
        <w:t>Poduzete radnje radi utvrđivanja činjeničnog stanja o poslovanju stečajnog dužnika</w:t>
      </w:r>
    </w:p>
    <w:p w:rsidRDefault="00837357" w:rsidP="00837357" w:rsidR="00837357" w:rsidRPr="00837357">
      <w:pPr>
        <w:ind w:firstLine="708"/>
        <w:jc w:val="both"/>
        <w:rPr>
          <w:sz w:val="24"/>
          <w:szCs w:val="24"/>
        </w:rPr>
      </w:pPr>
      <w:r w:rsidRPr="00837357">
        <w:rPr>
          <w:sz w:val="24"/>
          <w:szCs w:val="24"/>
        </w:rPr>
        <w:t xml:space="preserve">Odmah po imenovanju pokušala sam pisanim putem stupiti u kontakt s ranijim direktorom društva gosp. Deanom Smith iz Zagreba, Skočilovići 9, OIB: 36152575767, a koja adresa je naznačena u sudskom registru Trgovačkog suda u Zagrebu, sve radi dostave poslovne dokumentacije društva odnosno radi mogućnosti provođenja likvidacijskog postupka. Do danas, unatoč uzastopnim pokušajima, nisam dobila nikakovu povratnu informaciju niti dokumentaciju ranijeg direktora, radi čega ne raspolažem poslovnom dokumentacijom društva. </w:t>
      </w:r>
    </w:p>
    <w:p w:rsidRDefault="00837357" w:rsidP="00837357" w:rsidR="00837357" w:rsidRPr="00837357">
      <w:pPr>
        <w:ind w:firstLine="708"/>
        <w:jc w:val="both"/>
        <w:rPr>
          <w:sz w:val="24"/>
          <w:szCs w:val="24"/>
        </w:rPr>
      </w:pPr>
      <w:r w:rsidRPr="00837357">
        <w:rPr>
          <w:sz w:val="24"/>
          <w:szCs w:val="24"/>
        </w:rPr>
        <w:t>Nadležnoj poreznoj upravi Kruge, Donje Trnje, Zagreb dana 25.03.2013. god. podnesen je zahtjev za dostavu podataka  evidentiranim poslovnim aktivnostima u proteklih pet godina prije brisanja društva iz sudskog regist</w:t>
      </w:r>
      <w:r w:rsidR="00F758D8">
        <w:rPr>
          <w:sz w:val="24"/>
          <w:szCs w:val="24"/>
        </w:rPr>
        <w:t>r</w:t>
      </w:r>
      <w:r w:rsidRPr="00837357">
        <w:rPr>
          <w:sz w:val="24"/>
          <w:szCs w:val="24"/>
        </w:rPr>
        <w:t xml:space="preserve">a; eventualnoj imovini društva, visini i način uplate doprinosa za obvezno zdravstveno i mirovinsko osiguranje za radnike društva, ukoliko je društvo imalo zaposlenih,te visini poreznog duga društva. </w:t>
      </w:r>
    </w:p>
    <w:p w:rsidRDefault="00837357" w:rsidP="00837357" w:rsidR="00837357" w:rsidRPr="00837357">
      <w:pPr>
        <w:ind w:firstLine="708"/>
        <w:jc w:val="both"/>
        <w:rPr>
          <w:sz w:val="24"/>
          <w:szCs w:val="24"/>
        </w:rPr>
      </w:pPr>
      <w:r w:rsidRPr="00837357">
        <w:rPr>
          <w:sz w:val="24"/>
          <w:szCs w:val="24"/>
        </w:rPr>
        <w:t xml:space="preserve">Unatoč višestrukim naknadnim zamolbama Porezna uprava, Područni ured Zagreb, Ispostava Zagreb za poreze građana,  tek je dana 19.12.2013. god. dostavila e-mail likvidatoru sadržaja:  "Temeljem podnesenog zahtjeva za dostavu podataka kao likvidator za SOLUS LLC d.o.o. molimo da nam dostavite pravnu osnovu za dostavu istih s obzirom da je člankom 8. Općeg poreznog zakona (Narodne novine, broj 147/08, 18/11, 78/12, 136/12 i 73/13) propisana obveza čuvanja porezne tajne. Stavkom 5. istog članka Zakona propisano je da obveza čuvanja porezne tajne nije povrijeđena, između ostalog, ako se iznose podaci tijekom poreznog, prekršajnog ili sudskog postupka. S obzirom na navedeno, molimo da nam dostavite traženo kako bi bili u mogućnosti postupiti po Vašim zahtjevima jer prema </w:t>
      </w:r>
      <w:r w:rsidRPr="00837357">
        <w:rPr>
          <w:sz w:val="24"/>
          <w:szCs w:val="24"/>
        </w:rPr>
        <w:lastRenderedPageBreak/>
        <w:t>rješenjima, koja prilažete uz zahtjeve za dostavu podataka, utvrđuje se isključivo Vaše imenovanje."</w:t>
      </w:r>
    </w:p>
    <w:p w:rsidRDefault="00837357" w:rsidP="00837357" w:rsidR="00837357" w:rsidRPr="00837357">
      <w:pPr>
        <w:ind w:firstLine="708"/>
        <w:jc w:val="both"/>
        <w:rPr>
          <w:sz w:val="24"/>
          <w:szCs w:val="24"/>
        </w:rPr>
      </w:pPr>
      <w:r w:rsidRPr="00837357">
        <w:rPr>
          <w:sz w:val="24"/>
          <w:szCs w:val="24"/>
        </w:rPr>
        <w:t xml:space="preserve">Na navedeni dopis odmah je odgovoreno da kao likvidator, a sve sukladno odredbama Zakona o trgovačkim društvima u svezi sa Stečajnim zakonom kao likvidator zastupam društvo te da nema bojazni od povrede obveze čuvanja porezne tajne. </w:t>
      </w:r>
    </w:p>
    <w:p w:rsidRDefault="00837357" w:rsidP="00837357" w:rsidR="00837357" w:rsidRPr="00837357">
      <w:pPr>
        <w:ind w:firstLine="708"/>
        <w:jc w:val="both"/>
        <w:rPr>
          <w:sz w:val="24"/>
          <w:szCs w:val="24"/>
        </w:rPr>
      </w:pPr>
      <w:r w:rsidRPr="00837357">
        <w:rPr>
          <w:sz w:val="24"/>
          <w:szCs w:val="24"/>
        </w:rPr>
        <w:t>U navedenom smjeru dana 28.04.2014. god. zaprimila sam dopis Ministarstva financija – Porezne uprave, Područni ured Zagreb, Ispostava Zagreb – Trnje, Klasa: 410-01/14-01/272, ur. br.: 513-07-01/70-14-02 od dana 22.04.2014. god.</w:t>
      </w:r>
    </w:p>
    <w:p w:rsidRDefault="00837357" w:rsidP="00837357" w:rsidR="00837357" w:rsidRPr="00837357">
      <w:pPr>
        <w:ind w:firstLine="708"/>
        <w:jc w:val="both"/>
        <w:rPr>
          <w:sz w:val="24"/>
          <w:szCs w:val="24"/>
        </w:rPr>
      </w:pPr>
      <w:r w:rsidRPr="00837357">
        <w:rPr>
          <w:sz w:val="24"/>
          <w:szCs w:val="24"/>
        </w:rPr>
        <w:t>Prema Podacima nadležne porezne uprave , a sve prema podacima od Državne geodetske uprave o posjedu nekretnina društva ne postoje u službenoj evidenciji, ali pregledom podataka iz ISPU, obveznik je 01.03.2006. god. kupio poslovni prostor na adresi Zagreb, Nalješkovićeva 45, površine 116,47m2 (vrijednost iz Ugovora o kupoprodaji je 1.534.970,63 kn).</w:t>
      </w:r>
    </w:p>
    <w:p w:rsidRDefault="00837357" w:rsidP="00837357" w:rsidR="00837357" w:rsidRPr="00837357">
      <w:pPr>
        <w:ind w:firstLine="708"/>
        <w:jc w:val="both"/>
        <w:rPr>
          <w:sz w:val="24"/>
          <w:szCs w:val="24"/>
        </w:rPr>
      </w:pPr>
      <w:r w:rsidRPr="00837357">
        <w:rPr>
          <w:sz w:val="24"/>
          <w:szCs w:val="24"/>
        </w:rPr>
        <w:t>Prema podacima MUP-a o vrsti imovine – vozilo ne postoje u službenoj evidenciji.</w:t>
      </w:r>
    </w:p>
    <w:p w:rsidRDefault="00837357" w:rsidP="00837357" w:rsidR="00837357" w:rsidRPr="00837357">
      <w:pPr>
        <w:ind w:firstLine="708"/>
        <w:jc w:val="both"/>
        <w:rPr>
          <w:sz w:val="24"/>
          <w:szCs w:val="24"/>
        </w:rPr>
      </w:pPr>
      <w:r w:rsidRPr="00837357">
        <w:rPr>
          <w:sz w:val="24"/>
          <w:szCs w:val="24"/>
        </w:rPr>
        <w:t xml:space="preserve">Zadnja prijava poreza na dobit koja je predana ISPU bila je za obračunsko razdoblje 2006. godine i to dana 11.06.2007. god.      </w:t>
      </w:r>
    </w:p>
    <w:p w:rsidRDefault="00837357" w:rsidP="00837357" w:rsidR="00837357" w:rsidRPr="00837357">
      <w:pPr>
        <w:ind w:firstLine="708"/>
        <w:jc w:val="both"/>
        <w:rPr>
          <w:sz w:val="24"/>
          <w:szCs w:val="24"/>
        </w:rPr>
      </w:pPr>
      <w:r w:rsidRPr="00837357">
        <w:rPr>
          <w:sz w:val="24"/>
          <w:szCs w:val="24"/>
        </w:rPr>
        <w:t>Ujedno je od strane Porezne uprave dostavljen i zahtjev MF-PU, Odjela za nadzor od 15.03.2008. god. kojim se traži nadzor cjelokupnog poslovanja kod poreznog obveznika u kojem smjeru je dostavljen i Zapisnik i obavljenom inspekcijskom nadzoru od 23.10.2008. god. te Porezno rješenje, Klasa: UP/I-471-02/08-01/373, UR. br.: 513-07-01-08-4 od 22.12.2008. god.</w:t>
      </w:r>
    </w:p>
    <w:p w:rsidRDefault="00837357" w:rsidP="00837357" w:rsidR="00837357" w:rsidRPr="00837357">
      <w:pPr>
        <w:ind w:firstLine="708"/>
        <w:jc w:val="both"/>
        <w:rPr>
          <w:sz w:val="24"/>
          <w:szCs w:val="24"/>
        </w:rPr>
      </w:pPr>
      <w:r w:rsidRPr="00837357">
        <w:rPr>
          <w:sz w:val="24"/>
          <w:szCs w:val="24"/>
        </w:rPr>
        <w:t xml:space="preserve">Od Hrvatskog zavoda za mirovinsko osiguranje zatražila sam podatke o zaposlenima u društvu. Potvrdom HZMO, broj Klasa: 035-06/13-03/1 od dana 28.03.2013. god. utvrđeno je da je u društvu bilo zaposleno ukupno tri radnika te je zadnja odjava sa HZMO i to za ranijeg direktora Deana Smith izvršena 12.04.2011. god. odnosno danas nema zaposlenih radnika. </w:t>
      </w:r>
    </w:p>
    <w:p w:rsidRDefault="00837357" w:rsidP="00837357" w:rsidR="00837357" w:rsidRPr="00837357">
      <w:pPr>
        <w:ind w:firstLine="708"/>
        <w:jc w:val="both"/>
        <w:rPr>
          <w:sz w:val="24"/>
          <w:szCs w:val="24"/>
        </w:rPr>
      </w:pPr>
      <w:r w:rsidRPr="00837357">
        <w:rPr>
          <w:sz w:val="24"/>
          <w:szCs w:val="24"/>
        </w:rPr>
        <w:t xml:space="preserve">Ujedno su od Ministarstva financija, Porezne uprave, Ispostave Zagreb za nekretnine i i Ispostave za promet motornim vozilima  dana 25.03.2013. god.  zatraženi podaci o vlasništvu nekretnina i motornih vozila, međutim, telefonskim putem sam obaviještena da kao likvidator društva nisam ovlaštena zatražiti takove podatke. </w:t>
      </w:r>
    </w:p>
    <w:p w:rsidRDefault="00837357" w:rsidP="00837357" w:rsidR="00837357" w:rsidRPr="00837357">
      <w:pPr>
        <w:ind w:firstLine="708"/>
        <w:jc w:val="both"/>
        <w:rPr>
          <w:sz w:val="24"/>
          <w:szCs w:val="24"/>
        </w:rPr>
      </w:pPr>
      <w:r w:rsidRPr="00837357">
        <w:rPr>
          <w:sz w:val="24"/>
          <w:szCs w:val="24"/>
        </w:rPr>
        <w:t>Prema Uvjerenju Gradskog ureda za katastar i geodetske poslove, Odjel za katastar zemljišta i nekretnina odsjek I Zagreb, Klasa: 935-08/2014-01/5214 od 28.03.2014. god. potvrđeno je da društvo nije upisano kao korisnik nekretnina u katastarskom operatu katastra zemljišta prema stanju podataka upisanih u službenoj evidenciji na dan 28.03.2014. god.</w:t>
      </w:r>
    </w:p>
    <w:p w:rsidRDefault="00837357" w:rsidP="00837357" w:rsidR="00837357" w:rsidRPr="00837357">
      <w:pPr>
        <w:ind w:firstLine="708"/>
        <w:jc w:val="both"/>
        <w:rPr>
          <w:sz w:val="24"/>
          <w:szCs w:val="24"/>
        </w:rPr>
      </w:pPr>
      <w:r w:rsidRPr="00837357">
        <w:rPr>
          <w:sz w:val="24"/>
          <w:szCs w:val="24"/>
        </w:rPr>
        <w:t>Prema Uvjerenju Ministarstva unutarnjih poslova, Policijske uprave zagrebačke, broj: 511-19-22/4-66-2635/2014  od dana 08.04.2014. god. utvrđeno je da društvo u službenoj evidenciji registracije cestovnih vozila nije evidentirano kao vlasnik motornih vozila.</w:t>
      </w:r>
    </w:p>
    <w:p w:rsidRDefault="00837357" w:rsidP="00837357" w:rsidR="00837357" w:rsidRPr="00837357">
      <w:pPr>
        <w:ind w:firstLine="708"/>
        <w:jc w:val="both"/>
        <w:rPr>
          <w:sz w:val="24"/>
          <w:szCs w:val="24"/>
        </w:rPr>
      </w:pPr>
      <w:r w:rsidRPr="00837357">
        <w:rPr>
          <w:sz w:val="24"/>
          <w:szCs w:val="24"/>
        </w:rPr>
        <w:t>Ujedno je iz dopisa MUP-a broj: 511-19-22/4-66-2635/2014 od dana 08.04.2014. god.  razvidno prema službenim evidencijama registracije cestovnih motornih vozila MUP-RH i evidencijama Policijske uprave zagrebačke da predloženi stečajni dužnik nikad nije niti bio evidentiran kao vlasnik motornog vozila.</w:t>
      </w:r>
    </w:p>
    <w:p w:rsidRDefault="00837357" w:rsidP="00837357" w:rsidR="00837357" w:rsidRPr="00837357">
      <w:pPr>
        <w:ind w:firstLine="708"/>
        <w:jc w:val="both"/>
        <w:rPr>
          <w:sz w:val="24"/>
          <w:szCs w:val="24"/>
        </w:rPr>
      </w:pPr>
      <w:r>
        <w:rPr>
          <w:sz w:val="24"/>
          <w:szCs w:val="24"/>
        </w:rPr>
        <w:t>R</w:t>
      </w:r>
      <w:r w:rsidRPr="00837357">
        <w:rPr>
          <w:sz w:val="24"/>
          <w:szCs w:val="24"/>
        </w:rPr>
        <w:t>ješenjem Trgovačkog suda u Zagrebu, posl. broj Ovr-2969/2008 od dana 28.10.2013. god. nastavljen je postupak u ovršnoj stvari ovrhovoditelja VB LEASING d.o.o. iz Zagreba protiv ovršenika SOLUS LLC d.o.o. u likvidaciji, radi ovrhe na nekretnini te do danas nije zakazano ročište.</w:t>
      </w:r>
    </w:p>
    <w:p w:rsidRDefault="00837357" w:rsidP="00837357" w:rsidR="00837357" w:rsidRPr="00837357">
      <w:pPr>
        <w:ind w:firstLine="708"/>
        <w:jc w:val="both"/>
        <w:rPr>
          <w:sz w:val="24"/>
          <w:szCs w:val="24"/>
        </w:rPr>
      </w:pPr>
      <w:r w:rsidRPr="00837357">
        <w:rPr>
          <w:sz w:val="24"/>
          <w:szCs w:val="24"/>
        </w:rPr>
        <w:t>U Narodnim novima objavljena su tri poziva vjerovnicima društva SOLUS LLC d.o.o. da prijave svoje potraživanje likvidacijskom upravitelju s pripadajućim dokazima. Prvi poziv je objavljen 23.10.2013. godine, drugi poziv je objavljen 09.11.2013., a treći poziv je objavljen 27.11.2013. Šestomjesečni rok od posljednjeg poziva vjerovnicima istekao je 23.04.2014. god.</w:t>
      </w:r>
    </w:p>
    <w:p w:rsidRDefault="00837357" w:rsidP="00837357" w:rsidR="00837357" w:rsidRPr="00837357">
      <w:pPr>
        <w:ind w:firstLine="708"/>
        <w:jc w:val="both"/>
        <w:rPr>
          <w:sz w:val="24"/>
          <w:szCs w:val="24"/>
        </w:rPr>
      </w:pPr>
      <w:r w:rsidRPr="00837357">
        <w:rPr>
          <w:sz w:val="24"/>
          <w:szCs w:val="24"/>
        </w:rPr>
        <w:t xml:space="preserve">U roku za podnošenje prijava pristigle su četiri prijave potraživanja i to: </w:t>
      </w:r>
    </w:p>
    <w:p w:rsidRDefault="00837357" w:rsidP="00837357" w:rsidR="00837357" w:rsidRPr="00837357">
      <w:pPr>
        <w:ind w:firstLine="708"/>
        <w:jc w:val="both"/>
        <w:rPr>
          <w:sz w:val="24"/>
          <w:szCs w:val="24"/>
        </w:rPr>
      </w:pPr>
    </w:p>
    <w:p w:rsidRDefault="00837357" w:rsidP="00837357" w:rsidR="00837357" w:rsidRPr="00837357">
      <w:pPr>
        <w:ind w:firstLine="708"/>
        <w:jc w:val="both"/>
        <w:rPr>
          <w:sz w:val="24"/>
          <w:szCs w:val="24"/>
        </w:rPr>
      </w:pPr>
      <w:r w:rsidRPr="00837357">
        <w:rPr>
          <w:sz w:val="24"/>
          <w:szCs w:val="24"/>
        </w:rPr>
        <w:lastRenderedPageBreak/>
        <w:t>Dana 23.01.2013. god. predlagatelj VB LEASING d.o.o. iz Zagreba, Horvatova 82 podnijelo je prijedlog radi provođenja postupka likvidacije radi naplate potraživanja u iznosu od 1.355.734,51 kn, zajedno sa zateznim kamatama i troškovima postupka.</w:t>
      </w:r>
    </w:p>
    <w:p w:rsidRDefault="00837357" w:rsidP="00837357" w:rsidR="00837357" w:rsidRPr="00837357">
      <w:pPr>
        <w:ind w:firstLine="708"/>
        <w:jc w:val="both"/>
        <w:rPr>
          <w:sz w:val="24"/>
          <w:szCs w:val="24"/>
        </w:rPr>
      </w:pPr>
      <w:r w:rsidRPr="00837357">
        <w:rPr>
          <w:sz w:val="24"/>
          <w:szCs w:val="24"/>
        </w:rPr>
        <w:t>Dana 21.11.2013. god. zaprimljena je prijava vjerovnika HYPO ALPE-ADRIA-BANK d.d. Zagreb, Slavonska avenija 6, za potraživanje u ukupnom iznosu od 369.962,73 kn.</w:t>
      </w:r>
    </w:p>
    <w:p w:rsidRDefault="00837357" w:rsidP="00837357" w:rsidR="00837357" w:rsidRPr="00837357">
      <w:pPr>
        <w:ind w:firstLine="708"/>
        <w:jc w:val="both"/>
        <w:rPr>
          <w:sz w:val="24"/>
          <w:szCs w:val="24"/>
        </w:rPr>
      </w:pPr>
      <w:r w:rsidRPr="00837357">
        <w:rPr>
          <w:sz w:val="24"/>
          <w:szCs w:val="24"/>
        </w:rPr>
        <w:t>Dana 26.02.2014. god. zaprimljena je prijava vjerovnika HYPO LEASING STEIERMARK d.o.o Zagreb, Garićgradska 18, za potraživanje u ukupnom iznosu od 11.889,44 EUR i 1.830,00 kn</w:t>
      </w:r>
    </w:p>
    <w:p w:rsidRDefault="00837357" w:rsidP="00837357" w:rsidR="00837357" w:rsidRPr="00837357">
      <w:pPr>
        <w:ind w:firstLine="708"/>
        <w:jc w:val="both"/>
        <w:rPr>
          <w:sz w:val="24"/>
          <w:szCs w:val="24"/>
        </w:rPr>
      </w:pPr>
      <w:r w:rsidRPr="00837357">
        <w:rPr>
          <w:sz w:val="24"/>
          <w:szCs w:val="24"/>
        </w:rPr>
        <w:t>Dana 07.03.2014. god. zaprimljena je prijava vjerovnika BIGRAF d.o.o Zagreb, Macanovićeva 1, za potraživanje u ukupnom iznosu od 1.220.813,20 kn, zajedno za zateznim kamatama koje nisu specificirane i troškovima postupka prijave potraživanja u likvidaciji</w:t>
      </w:r>
    </w:p>
    <w:p w:rsidRDefault="00837357" w:rsidP="00837357" w:rsidR="00837357" w:rsidRPr="00837357">
      <w:pPr>
        <w:ind w:firstLine="708"/>
        <w:jc w:val="both"/>
        <w:rPr>
          <w:sz w:val="24"/>
          <w:szCs w:val="24"/>
        </w:rPr>
      </w:pPr>
      <w:r w:rsidRPr="00837357">
        <w:rPr>
          <w:sz w:val="24"/>
          <w:szCs w:val="24"/>
        </w:rPr>
        <w:t>Dana 21.05.2014. god. zaprimljena je prijava vjerovnika HYPO LEASING CROATIEN d.o.o Zagreb, Koranska 16, za potraživanje u ukupnom iznosu od 65.250,25 kn</w:t>
      </w:r>
    </w:p>
    <w:p w:rsidRDefault="00837357" w:rsidP="00837357" w:rsidR="00837357" w:rsidRPr="00837357">
      <w:pPr>
        <w:ind w:firstLine="708"/>
        <w:jc w:val="both"/>
        <w:rPr>
          <w:sz w:val="24"/>
          <w:szCs w:val="24"/>
        </w:rPr>
      </w:pPr>
      <w:r w:rsidRPr="00837357">
        <w:rPr>
          <w:sz w:val="24"/>
          <w:szCs w:val="24"/>
        </w:rPr>
        <w:t>Ukupno prijavljena potraživanja iznose 3.013.590,69 kn te 11.889,44 EUR, zajedno sa zateznim kamatama i troškovima, a koja nisu u ovom izvješću predmet ispitivanja odnosno utvrđivanja i osporavanja.</w:t>
      </w:r>
    </w:p>
    <w:p w:rsidRDefault="00837357" w:rsidP="00837357" w:rsidR="00837357" w:rsidRPr="00837357">
      <w:pPr>
        <w:ind w:firstLine="708"/>
        <w:jc w:val="both"/>
        <w:rPr>
          <w:sz w:val="24"/>
          <w:szCs w:val="24"/>
        </w:rPr>
      </w:pPr>
      <w:r w:rsidRPr="00837357">
        <w:rPr>
          <w:sz w:val="24"/>
          <w:szCs w:val="24"/>
        </w:rPr>
        <w:t>Ujedno se skreće pozornost da Republika Hrvatska – Ministarstvo financija nije podnijela prijavu potraživanja, ali je iz zk izvatka za nekretninu u vlasništvu društva, upisanu kod kod Općinskog građanskog suda u Zagrebu zk.ul.br. 4215/poduložak 189, k.o. Trnje kao ″zk.č.br. 2187/8 – 8 Katni stambeni objekt popisni broj 4 i dvorište u Zagrebu Nalješkovićeva ulica 45, 47, 49, 51, 53 i 55 – ukupne površine 1510 m2″, temeljem rješenja o osiguranju posl. br. Ovr-1700/2010 od 23.06.2010. god. uknjiženo je založno pravo radi osiguranja tražbine u iznosu od 584.273,44 kn, zajedno sa zateznim kamatama.</w:t>
      </w:r>
    </w:p>
    <w:p w:rsidRDefault="00837357" w:rsidP="00837357" w:rsidR="00837357" w:rsidRPr="00837357">
      <w:pPr>
        <w:ind w:firstLine="708"/>
        <w:jc w:val="both"/>
        <w:rPr>
          <w:sz w:val="24"/>
          <w:szCs w:val="24"/>
        </w:rPr>
      </w:pPr>
      <w:r w:rsidRPr="00837357">
        <w:rPr>
          <w:sz w:val="24"/>
          <w:szCs w:val="24"/>
        </w:rPr>
        <w:t>Sukladno svemu gore iznesenome, potraživanja prema društvu prema saznanju likvidatora na dan sastavljanja ovog izvješća iznose 3.597.864,13 kn te 11.889,44 EUR, zajedno sa zateznim kamatama i troškovima,</w:t>
      </w:r>
    </w:p>
    <w:p w:rsidRDefault="00837357" w:rsidP="00837357" w:rsidR="00837357" w:rsidRPr="00837357">
      <w:pPr>
        <w:ind w:firstLine="708"/>
        <w:jc w:val="both"/>
        <w:rPr>
          <w:sz w:val="24"/>
          <w:szCs w:val="24"/>
        </w:rPr>
      </w:pPr>
      <w:r w:rsidRPr="00837357">
        <w:rPr>
          <w:sz w:val="24"/>
          <w:szCs w:val="24"/>
        </w:rPr>
        <w:t>Prema podacima nadležne porezne uprave društvo je nekretninu steklo temeljem ugovora o kupoprodaji za iznos od 1.534.970,63 kn, ali se skreće pozornost da je danas, zbog pada cijena nekretnina na tržištu uslijed opće gospodarske krize, zasigurno vrijednost navedene nekretnine znatno niža.</w:t>
      </w:r>
    </w:p>
    <w:p w:rsidRDefault="00837357" w:rsidP="00837357" w:rsidR="00837357" w:rsidRPr="00837357">
      <w:pPr>
        <w:ind w:firstLine="708"/>
        <w:jc w:val="both"/>
        <w:rPr>
          <w:sz w:val="24"/>
          <w:szCs w:val="24"/>
        </w:rPr>
      </w:pPr>
      <w:r w:rsidRPr="00837357">
        <w:rPr>
          <w:sz w:val="24"/>
          <w:szCs w:val="24"/>
        </w:rPr>
        <w:t>Budući da je društvo brisano iz sudskog registra sukladno članku 70. St. 5. ZSR-a, iz razloga što u posljednje tri godine nije postupilo po zakonskoj obvezi da objavi svoja godišnja financijska izvješća s propisanom dokumentacijom, nastavljen je ovršni postupak pred Trgovačkim sudom u Zagrebu radi prodaje nekretnine te se očekuje procjena nekretnine i zakazivanje ročišta.</w:t>
      </w:r>
    </w:p>
    <w:p w:rsidRDefault="00837357" w:rsidP="00837357" w:rsidR="00837357" w:rsidRPr="00837357">
      <w:pPr>
        <w:ind w:firstLine="708"/>
        <w:jc w:val="both"/>
        <w:rPr>
          <w:sz w:val="24"/>
          <w:szCs w:val="24"/>
        </w:rPr>
      </w:pPr>
      <w:r w:rsidRPr="00837357">
        <w:rPr>
          <w:sz w:val="24"/>
          <w:szCs w:val="24"/>
        </w:rPr>
        <w:t>Sukladno čl. 70. st.19. i st. 20 Zakona o sudskom registru (NN 148/13) propisano je (19) Ako likvidator u postupku likvidacije nad imovinom pravne osobe koja je brisana iz sudskog registra na temelju prijavljenih tražbina utvrdi da imovina nije dovoljna za namirenje svih tražbina vjerovnika s kamatama, odmah će obustaviti likvidaciju i predložiti otvaranje stečajnog postupka nad stečajnom masom.</w:t>
      </w:r>
    </w:p>
    <w:p w:rsidRDefault="00837357" w:rsidP="00837357" w:rsidR="00837357" w:rsidRPr="00837357">
      <w:pPr>
        <w:ind w:firstLine="708"/>
        <w:jc w:val="both"/>
        <w:rPr>
          <w:sz w:val="24"/>
          <w:szCs w:val="24"/>
        </w:rPr>
      </w:pPr>
      <w:r w:rsidRPr="00837357">
        <w:rPr>
          <w:sz w:val="24"/>
          <w:szCs w:val="24"/>
        </w:rPr>
        <w:t>(20) Na stečajni postupak iz stavka 19. ovoga članka na odgovarajući način primjenjuju se odredbe Stečajnog zakona o naknadnoj diobi.</w:t>
      </w:r>
    </w:p>
    <w:p w:rsidRDefault="00837357" w:rsidP="00837357" w:rsidR="000C0D78" w:rsidRPr="00E611CB">
      <w:pPr>
        <w:ind w:firstLine="708"/>
        <w:jc w:val="both"/>
        <w:rPr>
          <w:sz w:val="24"/>
          <w:szCs w:val="24"/>
        </w:rPr>
      </w:pPr>
      <w:r w:rsidRPr="00837357">
        <w:rPr>
          <w:sz w:val="24"/>
          <w:szCs w:val="24"/>
        </w:rPr>
        <w:t xml:space="preserve">Kako je tijekom postupka provođenja likvidacije nad imovinom pravne osobe utvrđeno da imovina dužnika nije dovoljna za namirenje svih tražbina vjerovnika s kamatama to </w:t>
      </w:r>
      <w:r w:rsidR="00A46292">
        <w:rPr>
          <w:sz w:val="24"/>
          <w:szCs w:val="24"/>
        </w:rPr>
        <w:t>je</w:t>
      </w:r>
      <w:r w:rsidRPr="00837357">
        <w:rPr>
          <w:sz w:val="24"/>
          <w:szCs w:val="24"/>
        </w:rPr>
        <w:t xml:space="preserve"> sukladno  čl. 70. st.19. i st. 20 Zakona o sudskom registru (NN 148/13)</w:t>
      </w:r>
      <w:r>
        <w:rPr>
          <w:sz w:val="24"/>
          <w:szCs w:val="24"/>
        </w:rPr>
        <w:t xml:space="preserve"> predložila </w:t>
      </w:r>
      <w:r w:rsidRPr="00837357">
        <w:rPr>
          <w:sz w:val="24"/>
          <w:szCs w:val="24"/>
        </w:rPr>
        <w:t>otvoriti stečajni postupak nad imovinom društva SOLUS LLC d.o.o., Zagreb, Nalješkovićeva 55, MBS: 080208980, OIB: 90085578037 kao stečajnom masom.</w:t>
      </w:r>
    </w:p>
    <w:p w:rsidRDefault="00E611CB" w:rsidP="00E611CB" w:rsidR="009B6563">
      <w:pPr>
        <w:jc w:val="both"/>
        <w:rPr>
          <w:sz w:val="24"/>
          <w:szCs w:val="24"/>
        </w:rPr>
      </w:pPr>
      <w:r w:rsidRPr="00E611CB">
        <w:rPr>
          <w:sz w:val="24"/>
          <w:szCs w:val="24"/>
        </w:rPr>
        <w:tab/>
        <w:t xml:space="preserve">Temeljem </w:t>
      </w:r>
      <w:r w:rsidR="007C4D12">
        <w:rPr>
          <w:sz w:val="24"/>
          <w:szCs w:val="24"/>
        </w:rPr>
        <w:t xml:space="preserve">dokumentacije priložene spisu predmeta </w:t>
      </w:r>
      <w:r w:rsidR="00695105">
        <w:rPr>
          <w:sz w:val="24"/>
          <w:szCs w:val="24"/>
        </w:rPr>
        <w:t xml:space="preserve">te izvješća stečajnog upravitelja </w:t>
      </w:r>
      <w:r w:rsidR="007C4D12">
        <w:rPr>
          <w:sz w:val="24"/>
          <w:szCs w:val="24"/>
        </w:rPr>
        <w:t xml:space="preserve">utvrđeno je da </w:t>
      </w:r>
      <w:r w:rsidRPr="00E611CB">
        <w:rPr>
          <w:sz w:val="24"/>
          <w:szCs w:val="24"/>
        </w:rPr>
        <w:t xml:space="preserve">su se kod dužnika stekli uvjeti za otvaranjem stečajnog postupka te je odlučeno kao u izreci </w:t>
      </w:r>
      <w:r w:rsidR="00CF283B">
        <w:rPr>
          <w:sz w:val="24"/>
          <w:szCs w:val="24"/>
        </w:rPr>
        <w:t xml:space="preserve">rješenja </w:t>
      </w:r>
      <w:r w:rsidRPr="00E611CB">
        <w:rPr>
          <w:sz w:val="24"/>
          <w:szCs w:val="24"/>
        </w:rPr>
        <w:t xml:space="preserve">sukladno </w:t>
      </w:r>
      <w:r w:rsidR="00A46292">
        <w:rPr>
          <w:sz w:val="24"/>
          <w:szCs w:val="24"/>
        </w:rPr>
        <w:t>odredbama</w:t>
      </w:r>
      <w:r w:rsidR="00A46292" w:rsidRPr="00A46292">
        <w:t xml:space="preserve"> </w:t>
      </w:r>
      <w:r w:rsidR="00A46292" w:rsidRPr="00A46292">
        <w:rPr>
          <w:sz w:val="24"/>
          <w:szCs w:val="24"/>
        </w:rPr>
        <w:t>Zakona o sudskom registru</w:t>
      </w:r>
      <w:r w:rsidR="00A46292">
        <w:rPr>
          <w:sz w:val="24"/>
          <w:szCs w:val="24"/>
        </w:rPr>
        <w:t xml:space="preserve"> u svezi odredbi članaka </w:t>
      </w:r>
      <w:r w:rsidR="00A46292">
        <w:rPr>
          <w:sz w:val="24"/>
          <w:szCs w:val="24"/>
        </w:rPr>
        <w:lastRenderedPageBreak/>
        <w:t xml:space="preserve">53. i 199. </w:t>
      </w:r>
      <w:r w:rsidR="002F5CD9" w:rsidRPr="002F5CD9">
        <w:rPr>
          <w:sz w:val="24"/>
          <w:szCs w:val="24"/>
        </w:rPr>
        <w:t>Stečajnog zakona (NN 44/96, 29/99, 129/00, 123/03, 197/03, 187/04, 82/06, 116/10, 25/12 i 133/12 - dalje SZ)</w:t>
      </w:r>
      <w:r w:rsidR="002F5CD9">
        <w:rPr>
          <w:sz w:val="24"/>
          <w:szCs w:val="24"/>
        </w:rPr>
        <w:t>.</w:t>
      </w:r>
    </w:p>
    <w:p w:rsidRDefault="009B6563" w:rsidP="00B5410F" w:rsidR="0073469B" w:rsidRPr="00951B14">
      <w:pPr>
        <w:numPr>
          <w:ilvl w:val="12"/>
          <w:numId w:val="0"/>
        </w:numPr>
        <w:jc w:val="both"/>
        <w:rPr>
          <w:sz w:val="24"/>
          <w:szCs w:val="24"/>
        </w:rPr>
      </w:pPr>
      <w:r w:rsidRPr="00951B14">
        <w:rPr>
          <w:sz w:val="24"/>
          <w:szCs w:val="24"/>
        </w:rPr>
        <w:tab/>
      </w:r>
    </w:p>
    <w:p w:rsidRDefault="00E25F87" w:rsidP="000965EC" w:rsidR="00227382">
      <w:pPr>
        <w:jc w:val="center"/>
        <w:rPr>
          <w:sz w:val="24"/>
          <w:szCs w:val="24"/>
        </w:rPr>
      </w:pPr>
      <w:r w:rsidRPr="00951B14">
        <w:rPr>
          <w:sz w:val="24"/>
          <w:szCs w:val="24"/>
        </w:rPr>
        <w:t>U Zagrebu</w:t>
      </w:r>
      <w:r w:rsidR="009C14A0" w:rsidRPr="00951B14">
        <w:rPr>
          <w:sz w:val="24"/>
          <w:szCs w:val="24"/>
        </w:rPr>
        <w:t xml:space="preserve"> </w:t>
      </w:r>
      <w:r w:rsidR="000C0D78">
        <w:rPr>
          <w:sz w:val="24"/>
          <w:szCs w:val="24"/>
        </w:rPr>
        <w:t>1</w:t>
      </w:r>
      <w:r w:rsidR="00A46292">
        <w:rPr>
          <w:sz w:val="24"/>
          <w:szCs w:val="24"/>
        </w:rPr>
        <w:t>8</w:t>
      </w:r>
      <w:r w:rsidRPr="00951B14">
        <w:rPr>
          <w:sz w:val="24"/>
          <w:szCs w:val="24"/>
        </w:rPr>
        <w:t xml:space="preserve">. </w:t>
      </w:r>
      <w:r w:rsidR="000C0D78">
        <w:rPr>
          <w:sz w:val="24"/>
          <w:szCs w:val="24"/>
        </w:rPr>
        <w:t>rujna</w:t>
      </w:r>
      <w:r w:rsidRPr="00951B14">
        <w:rPr>
          <w:sz w:val="24"/>
          <w:szCs w:val="24"/>
        </w:rPr>
        <w:t xml:space="preserve"> 201</w:t>
      </w:r>
      <w:r w:rsidR="00F00B0A">
        <w:rPr>
          <w:sz w:val="24"/>
          <w:szCs w:val="24"/>
        </w:rPr>
        <w:t>5</w:t>
      </w:r>
      <w:r w:rsidRPr="00951B14">
        <w:rPr>
          <w:sz w:val="24"/>
          <w:szCs w:val="24"/>
        </w:rPr>
        <w:t>.</w:t>
      </w:r>
    </w:p>
    <w:p w:rsidRDefault="003B5AC8" w:rsidP="000965EC" w:rsidR="003B5AC8" w:rsidRPr="00951B14">
      <w:pPr>
        <w:jc w:val="center"/>
        <w:rPr>
          <w:sz w:val="24"/>
          <w:szCs w:val="24"/>
        </w:rPr>
      </w:pPr>
    </w:p>
    <w:p w:rsidRDefault="00B5410F" w:rsidP="00B5410F" w:rsidR="00B5410F" w:rsidRPr="00951B14">
      <w:pPr>
        <w:pStyle w:val="Tijeloteksta"/>
        <w:ind w:left="5760"/>
        <w:rPr>
          <w:szCs w:val="24"/>
        </w:rPr>
      </w:pPr>
      <w:r w:rsidRPr="00951B14">
        <w:rPr>
          <w:szCs w:val="24"/>
        </w:rPr>
        <w:tab/>
        <w:t>SUDAC:</w:t>
      </w:r>
    </w:p>
    <w:p w:rsidRDefault="00B5410F" w:rsidP="00B5410F" w:rsidR="00227382" w:rsidRPr="00951B14">
      <w:pPr>
        <w:pStyle w:val="Tijeloteksta"/>
        <w:ind w:left="5760"/>
        <w:rPr>
          <w:szCs w:val="24"/>
        </w:rPr>
      </w:pPr>
      <w:r w:rsidRPr="00951B14">
        <w:rPr>
          <w:szCs w:val="24"/>
        </w:rPr>
        <w:tab/>
        <w:t>Mislav Kolakušić</w:t>
      </w:r>
      <w:r w:rsidR="003435C1" w:rsidRPr="00951B14">
        <w:rPr>
          <w:szCs w:val="24"/>
        </w:rPr>
        <w:tab/>
      </w:r>
    </w:p>
    <w:p w:rsidRDefault="000965EC" w:rsidP="00B5410F" w:rsidR="000965EC" w:rsidRPr="00951B14">
      <w:pPr>
        <w:pStyle w:val="Tijeloteksta"/>
        <w:ind w:left="5760"/>
        <w:rPr>
          <w:szCs w:val="24"/>
        </w:rPr>
      </w:pPr>
    </w:p>
    <w:p w:rsidRDefault="009B6563" w:rsidP="009B6563" w:rsidR="009B6563" w:rsidRPr="00951B14">
      <w:pPr>
        <w:numPr>
          <w:ilvl w:val="12"/>
          <w:numId w:val="0"/>
        </w:numPr>
        <w:jc w:val="both"/>
        <w:rPr>
          <w:sz w:val="24"/>
          <w:szCs w:val="24"/>
        </w:rPr>
      </w:pPr>
      <w:r w:rsidRPr="00951B14">
        <w:rPr>
          <w:sz w:val="24"/>
          <w:szCs w:val="24"/>
        </w:rPr>
        <w:t>UPUTA O PRAVNOM LIJEKU:</w:t>
      </w:r>
    </w:p>
    <w:p w:rsidRDefault="008B2D76" w:rsidP="000965EC" w:rsidR="006B398B" w:rsidRPr="00951B14">
      <w:pPr>
        <w:numPr>
          <w:ilvl w:val="12"/>
          <w:numId w:val="0"/>
        </w:numPr>
        <w:jc w:val="both"/>
        <w:rPr>
          <w:sz w:val="24"/>
          <w:szCs w:val="24"/>
        </w:rPr>
      </w:pPr>
      <w:r w:rsidRPr="00951B14">
        <w:rPr>
          <w:sz w:val="24"/>
          <w:szCs w:val="24"/>
        </w:rPr>
        <w:t>P</w:t>
      </w:r>
      <w:r w:rsidR="009B6563" w:rsidRPr="00951B14">
        <w:rPr>
          <w:sz w:val="24"/>
          <w:szCs w:val="24"/>
        </w:rPr>
        <w:t xml:space="preserve">rotiv ovog rješenja </w:t>
      </w:r>
      <w:r w:rsidRPr="00951B14">
        <w:rPr>
          <w:sz w:val="24"/>
          <w:szCs w:val="24"/>
        </w:rPr>
        <w:t xml:space="preserve">dopušteno je izjaviti pravni lijek </w:t>
      </w:r>
      <w:r w:rsidR="009B6563" w:rsidRPr="00951B14">
        <w:rPr>
          <w:sz w:val="24"/>
          <w:szCs w:val="24"/>
        </w:rPr>
        <w:t>u roku od 8 dana od dana primitka</w:t>
      </w:r>
      <w:r w:rsidRPr="00951B14">
        <w:rPr>
          <w:sz w:val="24"/>
          <w:szCs w:val="24"/>
        </w:rPr>
        <w:t xml:space="preserve"> rješenja</w:t>
      </w:r>
      <w:r w:rsidR="009B6563" w:rsidRPr="00951B14">
        <w:rPr>
          <w:sz w:val="24"/>
          <w:szCs w:val="24"/>
        </w:rPr>
        <w:t>. Žalba se ulaže putem ovog suda Visokom trgovačkom sudu Republike Hrvatske u 2 primjerka.</w:t>
      </w:r>
    </w:p>
    <w:p w:rsidRDefault="00B97DD0" w:rsidP="000965EC" w:rsidR="00B97DD0">
      <w:pPr>
        <w:numPr>
          <w:ilvl w:val="12"/>
          <w:numId w:val="0"/>
        </w:numPr>
        <w:jc w:val="both"/>
        <w:rPr>
          <w:sz w:val="24"/>
          <w:szCs w:val="24"/>
        </w:rPr>
      </w:pPr>
    </w:p>
    <w:p w:rsidRDefault="00227382" w:rsidP="000965EC" w:rsidR="00227382">
      <w:pPr>
        <w:numPr>
          <w:ilvl w:val="12"/>
          <w:numId w:val="0"/>
        </w:numPr>
        <w:jc w:val="both"/>
        <w:rPr>
          <w:sz w:val="24"/>
          <w:szCs w:val="24"/>
        </w:rPr>
      </w:pPr>
    </w:p>
    <w:p w:rsidRDefault="009B6563" w:rsidR="00F852D4" w:rsidRPr="00951B14">
      <w:pPr>
        <w:rPr>
          <w:sz w:val="24"/>
          <w:szCs w:val="24"/>
        </w:rPr>
      </w:pPr>
      <w:r w:rsidRPr="00951B14">
        <w:rPr>
          <w:sz w:val="24"/>
          <w:szCs w:val="24"/>
        </w:rPr>
        <w:t>Dna:</w:t>
      </w:r>
    </w:p>
    <w:p w:rsidRDefault="00DB5CCD" w:rsidP="00B45363" w:rsidR="00DB5CCD">
      <w:pPr>
        <w:numPr>
          <w:ilvl w:val="0"/>
          <w:numId w:val="4"/>
        </w:numPr>
        <w:jc w:val="both"/>
        <w:rPr>
          <w:sz w:val="24"/>
          <w:szCs w:val="24"/>
        </w:rPr>
      </w:pPr>
      <w:r>
        <w:rPr>
          <w:sz w:val="24"/>
          <w:szCs w:val="24"/>
        </w:rPr>
        <w:t xml:space="preserve">Podnositelju prijedloga </w:t>
      </w:r>
      <w:r w:rsidR="00A46292">
        <w:rPr>
          <w:sz w:val="24"/>
          <w:szCs w:val="24"/>
        </w:rPr>
        <w:t>- dužniku</w:t>
      </w:r>
    </w:p>
    <w:p w:rsidRDefault="00B45363" w:rsidP="00E611CB" w:rsidR="00B45363" w:rsidRPr="00E611CB">
      <w:pPr>
        <w:numPr>
          <w:ilvl w:val="0"/>
          <w:numId w:val="4"/>
        </w:numPr>
        <w:jc w:val="both"/>
        <w:rPr>
          <w:sz w:val="24"/>
          <w:szCs w:val="24"/>
        </w:rPr>
      </w:pPr>
      <w:r w:rsidRPr="00E611CB">
        <w:rPr>
          <w:sz w:val="24"/>
          <w:szCs w:val="24"/>
        </w:rPr>
        <w:t>Fina</w:t>
      </w:r>
      <w:r w:rsidR="000C0D78">
        <w:rPr>
          <w:sz w:val="24"/>
          <w:szCs w:val="24"/>
        </w:rPr>
        <w:t xml:space="preserve"> - email</w:t>
      </w:r>
    </w:p>
    <w:p w:rsidRDefault="00B45363" w:rsidP="00B45363" w:rsidR="00B45363" w:rsidRPr="00951B14">
      <w:pPr>
        <w:numPr>
          <w:ilvl w:val="0"/>
          <w:numId w:val="4"/>
        </w:numPr>
        <w:jc w:val="both"/>
        <w:rPr>
          <w:sz w:val="24"/>
          <w:szCs w:val="24"/>
        </w:rPr>
      </w:pPr>
      <w:r w:rsidRPr="00951B14">
        <w:rPr>
          <w:sz w:val="24"/>
          <w:szCs w:val="24"/>
        </w:rPr>
        <w:t>Porezna uprava Zagreb</w:t>
      </w:r>
    </w:p>
    <w:p w:rsidRDefault="00B45363" w:rsidP="00B45363" w:rsidR="00B45363" w:rsidRPr="00951B14">
      <w:pPr>
        <w:numPr>
          <w:ilvl w:val="0"/>
          <w:numId w:val="4"/>
        </w:numPr>
        <w:jc w:val="both"/>
        <w:rPr>
          <w:sz w:val="24"/>
          <w:szCs w:val="24"/>
        </w:rPr>
      </w:pPr>
      <w:r w:rsidRPr="00951B14">
        <w:rPr>
          <w:sz w:val="24"/>
          <w:szCs w:val="24"/>
        </w:rPr>
        <w:t>steč.</w:t>
      </w:r>
      <w:r w:rsidR="009E75D8" w:rsidRPr="00951B14">
        <w:rPr>
          <w:sz w:val="24"/>
          <w:szCs w:val="24"/>
        </w:rPr>
        <w:t xml:space="preserve"> </w:t>
      </w:r>
      <w:r w:rsidRPr="00951B14">
        <w:rPr>
          <w:sz w:val="24"/>
          <w:szCs w:val="24"/>
        </w:rPr>
        <w:t xml:space="preserve">upravitelju </w:t>
      </w:r>
    </w:p>
    <w:p w:rsidRDefault="00B45363" w:rsidP="00B45363" w:rsidR="00B45363" w:rsidRPr="00951B14">
      <w:pPr>
        <w:numPr>
          <w:ilvl w:val="0"/>
          <w:numId w:val="4"/>
        </w:numPr>
        <w:jc w:val="both"/>
        <w:rPr>
          <w:sz w:val="24"/>
          <w:szCs w:val="24"/>
        </w:rPr>
      </w:pPr>
      <w:r w:rsidRPr="00951B14">
        <w:rPr>
          <w:sz w:val="24"/>
          <w:szCs w:val="24"/>
        </w:rPr>
        <w:t>sudski registar</w:t>
      </w:r>
      <w:r w:rsidR="00AE5095">
        <w:rPr>
          <w:sz w:val="24"/>
          <w:szCs w:val="24"/>
        </w:rPr>
        <w:t xml:space="preserve"> - elektronski</w:t>
      </w:r>
    </w:p>
    <w:p w:rsidRDefault="00A046F8" w:rsidP="00B45363" w:rsidR="00B45363" w:rsidRPr="00951B14">
      <w:pPr>
        <w:numPr>
          <w:ilvl w:val="0"/>
          <w:numId w:val="4"/>
        </w:numPr>
        <w:jc w:val="both"/>
        <w:rPr>
          <w:sz w:val="24"/>
          <w:szCs w:val="24"/>
        </w:rPr>
      </w:pPr>
      <w:r>
        <w:rPr>
          <w:sz w:val="24"/>
          <w:szCs w:val="24"/>
        </w:rPr>
        <w:t>e-</w:t>
      </w:r>
      <w:r w:rsidR="00B45363" w:rsidRPr="00951B14">
        <w:rPr>
          <w:sz w:val="24"/>
          <w:szCs w:val="24"/>
        </w:rPr>
        <w:t>oglasna ploča suda</w:t>
      </w:r>
      <w:r w:rsidR="00AE5095">
        <w:rPr>
          <w:sz w:val="24"/>
          <w:szCs w:val="24"/>
        </w:rPr>
        <w:t xml:space="preserve"> - </w:t>
      </w:r>
      <w:r>
        <w:rPr>
          <w:sz w:val="24"/>
          <w:szCs w:val="24"/>
        </w:rPr>
        <w:t>8</w:t>
      </w:r>
      <w:r w:rsidR="00AE5095">
        <w:rPr>
          <w:sz w:val="24"/>
          <w:szCs w:val="24"/>
        </w:rPr>
        <w:t xml:space="preserve"> dana</w:t>
      </w:r>
    </w:p>
    <w:p w:rsidRDefault="00DB5CCD" w:rsidP="000965EC" w:rsidR="009B6563">
      <w:pPr>
        <w:numPr>
          <w:ilvl w:val="0"/>
          <w:numId w:val="4"/>
        </w:numPr>
        <w:jc w:val="both"/>
        <w:rPr>
          <w:sz w:val="24"/>
          <w:szCs w:val="24"/>
        </w:rPr>
      </w:pPr>
      <w:r>
        <w:rPr>
          <w:sz w:val="24"/>
          <w:szCs w:val="24"/>
        </w:rPr>
        <w:t>ŽDO</w:t>
      </w:r>
    </w:p>
    <w:sectPr w:rsidSect="006B398B" w:rsidR="009B6563">
      <w:headerReference w:type="default" r:id="rId10"/>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15C" w:rsidP="009C14A0" w:rsidR="00A1315C">
      <w:r>
        <w:separator/>
      </w:r>
    </w:p>
  </w:endnote>
  <w:endnote w:id="0" w:type="continuationSeparator">
    <w:p w:rsidRDefault="00A1315C" w:rsidP="009C14A0" w:rsidR="00A13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15C" w:rsidP="009C14A0" w:rsidR="00A1315C">
      <w:r>
        <w:separator/>
      </w:r>
    </w:p>
  </w:footnote>
  <w:footnote w:id="0" w:type="continuationSeparator">
    <w:p w:rsidRDefault="00A1315C" w:rsidP="009C14A0" w:rsidR="00A13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5EB3" w:rsidR="00535EB3">
    <w:pPr>
      <w:pStyle w:val="Zaglavlje"/>
      <w:jc w:val="center"/>
    </w:pPr>
    <w:r>
      <w:fldChar w:fldCharType="begin"/>
    </w:r>
    <w:r>
      <w:instrText>PAGE   \* MERGEFORMAT</w:instrText>
    </w:r>
    <w:r>
      <w:fldChar w:fldCharType="separate"/>
    </w:r>
    <w:r w:rsidR="00E9590A">
      <w:rPr>
        <w:noProof/>
      </w:rPr>
      <w:t>5</w:t>
    </w:r>
    <w:r>
      <w:fldChar w:fldCharType="end"/>
    </w:r>
    <w:r>
      <w:t xml:space="preserve">                                               </w:t>
    </w:r>
  </w:p>
  <w:p w:rsidRDefault="00535EB3" w:rsidR="00535EB3">
    <w:pPr>
      <w:pStyle w:val="Zaglavlje"/>
      <w:jc w:val="center"/>
    </w:pPr>
    <w:r>
      <w:tab/>
    </w:r>
    <w:r>
      <w:tab/>
      <w:t>St-</w:t>
    </w:r>
    <w:r w:rsidR="00837357">
      <w:t>449</w:t>
    </w:r>
    <w:r>
      <w:t>/1</w:t>
    </w:r>
    <w:r w:rsidR="00837357">
      <w:t>4</w:t>
    </w:r>
  </w:p>
  <w:p w:rsidRDefault="00535EB3" w:rsidR="00535EB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start w:val="1"/>
      <w:numFmt w:val="bullet"/>
      <w:lvlText w:val="-"/>
      <w:lvlJc w:val="left"/>
      <w:pPr>
        <w:tabs>
          <w:tab w:pos="720" w:val="num"/>
        </w:tabs>
        <w:ind w:hanging="360" w:left="720"/>
      </w:pPr>
      <w:rPr>
        <w:rFonts w:hAnsi="Tahoma" w:ascii="Tahoma"/>
      </w:rPr>
    </w:lvl>
  </w:abstractNum>
  <w:abstractNum w:abstractNumId="1">
    <w:nsid w:val="00000002"/>
    <w:multiLevelType w:val="singleLevel"/>
    <w:tmpl w:val="00000002"/>
    <w:name w:val="WW8Num1"/>
    <w:lvl w:ilvl="0">
      <w:start w:val="66"/>
      <w:numFmt w:val="bullet"/>
      <w:lvlText w:val="-"/>
      <w:lvlJc w:val="left"/>
      <w:pPr>
        <w:tabs>
          <w:tab w:pos="0" w:val="num"/>
        </w:tabs>
        <w:ind w:hanging="360" w:left="615"/>
      </w:pPr>
      <w:rPr>
        <w:rFonts w:hAnsi="Sylfaen" w:ascii="Sylfaen"/>
      </w:rPr>
    </w:lvl>
  </w:abstractNum>
  <w:abstractNum w:abstractNumId="2">
    <w:nsid w:val="638D5A9F"/>
    <w:multiLevelType w:val="hybridMultilevel"/>
    <w:tmpl w:val="6F66227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D021A77"/>
    <w:multiLevelType w:val="hybridMultilevel"/>
    <w:tmpl w:val="56E4F5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10F"/>
    <w:rsid w:val="00090F80"/>
    <w:rsid w:val="000965EC"/>
    <w:rsid w:val="000C0D78"/>
    <w:rsid w:val="000D66C4"/>
    <w:rsid w:val="000D7233"/>
    <w:rsid w:val="001166C1"/>
    <w:rsid w:val="00143CD5"/>
    <w:rsid w:val="00145748"/>
    <w:rsid w:val="00151A07"/>
    <w:rsid w:val="001743BD"/>
    <w:rsid w:val="001B6085"/>
    <w:rsid w:val="001D0714"/>
    <w:rsid w:val="00227382"/>
    <w:rsid w:val="00244E45"/>
    <w:rsid w:val="0024780A"/>
    <w:rsid w:val="00257C67"/>
    <w:rsid w:val="00283D83"/>
    <w:rsid w:val="00291F78"/>
    <w:rsid w:val="002F111F"/>
    <w:rsid w:val="002F5CD9"/>
    <w:rsid w:val="00305BCA"/>
    <w:rsid w:val="003279ED"/>
    <w:rsid w:val="00334F11"/>
    <w:rsid w:val="003435C1"/>
    <w:rsid w:val="00351000"/>
    <w:rsid w:val="00354B70"/>
    <w:rsid w:val="003A46A4"/>
    <w:rsid w:val="003B5AC8"/>
    <w:rsid w:val="00412549"/>
    <w:rsid w:val="00435EEE"/>
    <w:rsid w:val="00464763"/>
    <w:rsid w:val="0047275C"/>
    <w:rsid w:val="00497ADF"/>
    <w:rsid w:val="004B4986"/>
    <w:rsid w:val="004C5524"/>
    <w:rsid w:val="00535EB3"/>
    <w:rsid w:val="005779C4"/>
    <w:rsid w:val="005922D8"/>
    <w:rsid w:val="005E2F37"/>
    <w:rsid w:val="006315C4"/>
    <w:rsid w:val="00637E27"/>
    <w:rsid w:val="0064213A"/>
    <w:rsid w:val="00656885"/>
    <w:rsid w:val="00687299"/>
    <w:rsid w:val="00695105"/>
    <w:rsid w:val="006B398B"/>
    <w:rsid w:val="006C7A35"/>
    <w:rsid w:val="006D4D6A"/>
    <w:rsid w:val="006F3F2A"/>
    <w:rsid w:val="006F5CD4"/>
    <w:rsid w:val="00715B61"/>
    <w:rsid w:val="00733A1E"/>
    <w:rsid w:val="0073469B"/>
    <w:rsid w:val="007365C6"/>
    <w:rsid w:val="00740241"/>
    <w:rsid w:val="00742F48"/>
    <w:rsid w:val="00747DB1"/>
    <w:rsid w:val="007A20B5"/>
    <w:rsid w:val="007C4D12"/>
    <w:rsid w:val="007E711F"/>
    <w:rsid w:val="00821F72"/>
    <w:rsid w:val="00827D7A"/>
    <w:rsid w:val="00837357"/>
    <w:rsid w:val="00840605"/>
    <w:rsid w:val="008A3B35"/>
    <w:rsid w:val="008B2D76"/>
    <w:rsid w:val="008C6733"/>
    <w:rsid w:val="008E1B7E"/>
    <w:rsid w:val="008E36DD"/>
    <w:rsid w:val="008E5020"/>
    <w:rsid w:val="00946B93"/>
    <w:rsid w:val="00951B14"/>
    <w:rsid w:val="00955365"/>
    <w:rsid w:val="00971C05"/>
    <w:rsid w:val="009824AF"/>
    <w:rsid w:val="00985BE0"/>
    <w:rsid w:val="009A037F"/>
    <w:rsid w:val="009B6563"/>
    <w:rsid w:val="009B7E58"/>
    <w:rsid w:val="009C14A0"/>
    <w:rsid w:val="009E75D8"/>
    <w:rsid w:val="00A046F8"/>
    <w:rsid w:val="00A1315C"/>
    <w:rsid w:val="00A46292"/>
    <w:rsid w:val="00AE5095"/>
    <w:rsid w:val="00B4305A"/>
    <w:rsid w:val="00B45363"/>
    <w:rsid w:val="00B50C40"/>
    <w:rsid w:val="00B5400C"/>
    <w:rsid w:val="00B5410F"/>
    <w:rsid w:val="00B55C84"/>
    <w:rsid w:val="00B72CD9"/>
    <w:rsid w:val="00B8063B"/>
    <w:rsid w:val="00B8351B"/>
    <w:rsid w:val="00B97DD0"/>
    <w:rsid w:val="00BA0F32"/>
    <w:rsid w:val="00BA546A"/>
    <w:rsid w:val="00BB0CA7"/>
    <w:rsid w:val="00BB1F8E"/>
    <w:rsid w:val="00C13BB9"/>
    <w:rsid w:val="00C33B0D"/>
    <w:rsid w:val="00CD6758"/>
    <w:rsid w:val="00CF283B"/>
    <w:rsid w:val="00D01D94"/>
    <w:rsid w:val="00D03041"/>
    <w:rsid w:val="00D35B99"/>
    <w:rsid w:val="00DB5CCD"/>
    <w:rsid w:val="00DD6B63"/>
    <w:rsid w:val="00E044AC"/>
    <w:rsid w:val="00E117C5"/>
    <w:rsid w:val="00E25F87"/>
    <w:rsid w:val="00E2644E"/>
    <w:rsid w:val="00E611CB"/>
    <w:rsid w:val="00E9590A"/>
    <w:rsid w:val="00EE4B3C"/>
    <w:rsid w:val="00F00B0A"/>
    <w:rsid w:val="00F06235"/>
    <w:rsid w:val="00F23C39"/>
    <w:rsid w:val="00F45B56"/>
    <w:rsid w:val="00F758D8"/>
    <w:rsid w:val="00F82BEE"/>
    <w:rsid w:val="00F84EA6"/>
    <w:rsid w:val="00F852D4"/>
    <w:rsid w:val="00F9301F"/>
    <w:rsid w:val="00FD15E9"/>
    <w:rsid w:val="00FD5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410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5410F"/>
    <w:pPr>
      <w:overflowPunct w:val="false"/>
      <w:autoSpaceDE w:val="false"/>
      <w:autoSpaceDN w:val="false"/>
      <w:adjustRightInd w:val="false"/>
      <w:jc w:val="both"/>
      <w:textAlignment w:val="baseline"/>
    </w:pPr>
    <w:rPr>
      <w:sz w:val="24"/>
    </w:rPr>
  </w:style>
  <w:style w:styleId="Zaglavlje" w:type="paragraph">
    <w:name w:val="header"/>
    <w:basedOn w:val="Normal"/>
    <w:link w:val="ZaglavljeChar"/>
    <w:uiPriority w:val="99"/>
    <w:rsid w:val="009C14A0"/>
    <w:pPr>
      <w:tabs>
        <w:tab w:pos="4536" w:val="center"/>
        <w:tab w:pos="9072" w:val="right"/>
      </w:tabs>
    </w:pPr>
  </w:style>
  <w:style w:customStyle="true" w:styleId="ZaglavljeChar" w:type="character">
    <w:name w:val="Zaglavlje Char"/>
    <w:basedOn w:val="Zadanifontodlomka"/>
    <w:link w:val="Zaglavlje"/>
    <w:uiPriority w:val="99"/>
    <w:rsid w:val="009C14A0"/>
  </w:style>
  <w:style w:styleId="Podnoje" w:type="paragraph">
    <w:name w:val="footer"/>
    <w:basedOn w:val="Normal"/>
    <w:link w:val="PodnojeChar"/>
    <w:rsid w:val="009C14A0"/>
    <w:pPr>
      <w:tabs>
        <w:tab w:pos="4536" w:val="center"/>
        <w:tab w:pos="9072" w:val="right"/>
      </w:tabs>
    </w:pPr>
  </w:style>
  <w:style w:customStyle="true" w:styleId="PodnojeChar" w:type="character">
    <w:name w:val="Podnožje Char"/>
    <w:basedOn w:val="Zadanifontodlomka"/>
    <w:link w:val="Podnoje"/>
    <w:rsid w:val="009C14A0"/>
  </w:style>
  <w:style w:styleId="Tekstbalonia" w:type="paragraph">
    <w:name w:val="Balloon Text"/>
    <w:basedOn w:val="Normal"/>
    <w:link w:val="TekstbaloniaChar"/>
    <w:rsid w:val="009E75D8"/>
    <w:rPr>
      <w:rFonts w:cs="Tahoma" w:hAnsi="Tahoma" w:ascii="Tahoma"/>
      <w:sz w:val="16"/>
      <w:szCs w:val="16"/>
    </w:rPr>
  </w:style>
  <w:style w:customStyle="true" w:styleId="TekstbaloniaChar" w:type="character">
    <w:name w:val="Tekst balončića Char"/>
    <w:link w:val="Tekstbalonia"/>
    <w:rsid w:val="009E75D8"/>
    <w:rPr>
      <w:rFonts w:cs="Tahoma" w:hAnsi="Tahoma" w:ascii="Tahoma"/>
      <w:sz w:val="16"/>
      <w:szCs w:val="16"/>
    </w:rPr>
  </w:style>
  <w:style w:styleId="Odlomakpopisa" w:type="paragraph">
    <w:name w:val="List Paragraph"/>
    <w:basedOn w:val="Normal"/>
    <w:uiPriority w:val="34"/>
    <w:qFormat/>
    <w:rsid w:val="00E611CB"/>
    <w:pPr>
      <w:ind w:left="720"/>
      <w:contextualSpacing/>
    </w:pPr>
  </w:style>
  <w:style w:styleId="Tekstrezerviranogmjesta" w:type="character">
    <w:name w:val="Placeholder Text"/>
    <w:basedOn w:val="Zadanifontodlomka"/>
    <w:uiPriority w:val="99"/>
    <w:semiHidden/>
    <w:rsid w:val="00E9590A"/>
    <w:rPr>
      <w:color w:val="808080"/>
      <w:bdr w:space="0" w:sz="0" w:color="auto" w:val="none"/>
      <w:shd w:fill="auto" w:color="auto" w:val="clear"/>
    </w:rPr>
  </w:style>
  <w:style w:customStyle="true" w:styleId="eSPISCCParagraphDefaultFont" w:type="character">
    <w:name w:val="eSPIS_CC_Paragraph Default Font"/>
    <w:basedOn w:val="Zadanifontodlomka"/>
    <w:rsid w:val="00E959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90A"/>
    <w:rPr>
      <w:bdr w:space="0" w:sz="0" w:color="auto" w:val="none"/>
      <w:shd w:fill="FFFFCC" w:color="auto" w:val="clear"/>
      <w:lang w:val="hr-HR"/>
    </w:rPr>
  </w:style>
  <w:style w:customStyle="true" w:styleId="PozadinaSvijetloCrvena" w:type="character">
    <w:name w:val="Pozadina_SvijetloCrvena"/>
    <w:basedOn w:val="eSPISCCParagraphDefaultFont"/>
    <w:rsid w:val="00E959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9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410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5410F"/>
    <w:pPr>
      <w:overflowPunct w:val="0"/>
      <w:autoSpaceDE w:val="0"/>
      <w:autoSpaceDN w:val="0"/>
      <w:adjustRightInd w:val="0"/>
      <w:jc w:val="both"/>
      <w:textAlignment w:val="baseline"/>
    </w:pPr>
    <w:rPr>
      <w:sz w:val="24"/>
    </w:rPr>
  </w:style>
  <w:style w:styleId="Zaglavlje" w:type="paragraph">
    <w:name w:val="header"/>
    <w:basedOn w:val="Normal"/>
    <w:link w:val="ZaglavljeChar"/>
    <w:uiPriority w:val="99"/>
    <w:rsid w:val="009C14A0"/>
    <w:pPr>
      <w:tabs>
        <w:tab w:pos="4536" w:val="center"/>
        <w:tab w:pos="9072" w:val="right"/>
      </w:tabs>
    </w:pPr>
  </w:style>
  <w:style w:customStyle="1" w:styleId="ZaglavljeChar" w:type="character">
    <w:name w:val="Zaglavlje Char"/>
    <w:basedOn w:val="Zadanifontodlomka"/>
    <w:link w:val="Zaglavlje"/>
    <w:uiPriority w:val="99"/>
    <w:rsid w:val="009C14A0"/>
  </w:style>
  <w:style w:styleId="Podnoje" w:type="paragraph">
    <w:name w:val="footer"/>
    <w:basedOn w:val="Normal"/>
    <w:link w:val="PodnojeChar"/>
    <w:rsid w:val="009C14A0"/>
    <w:pPr>
      <w:tabs>
        <w:tab w:pos="4536" w:val="center"/>
        <w:tab w:pos="9072" w:val="right"/>
      </w:tabs>
    </w:pPr>
  </w:style>
  <w:style w:customStyle="1" w:styleId="PodnojeChar" w:type="character">
    <w:name w:val="Podnožje Char"/>
    <w:basedOn w:val="Zadanifontodlomka"/>
    <w:link w:val="Podnoje"/>
    <w:rsid w:val="009C14A0"/>
  </w:style>
  <w:style w:styleId="Tekstbalonia" w:type="paragraph">
    <w:name w:val="Balloon Text"/>
    <w:basedOn w:val="Normal"/>
    <w:link w:val="TekstbaloniaChar"/>
    <w:rsid w:val="009E75D8"/>
    <w:rPr>
      <w:rFonts w:ascii="Tahoma" w:cs="Tahoma" w:hAnsi="Tahoma"/>
      <w:sz w:val="16"/>
      <w:szCs w:val="16"/>
    </w:rPr>
  </w:style>
  <w:style w:customStyle="1" w:styleId="TekstbaloniaChar" w:type="character">
    <w:name w:val="Tekst balončića Char"/>
    <w:link w:val="Tekstbalonia"/>
    <w:rsid w:val="009E75D8"/>
    <w:rPr>
      <w:rFonts w:ascii="Tahoma" w:cs="Tahoma" w:hAnsi="Tahoma"/>
      <w:sz w:val="16"/>
      <w:szCs w:val="16"/>
    </w:rPr>
  </w:style>
  <w:style w:styleId="Odlomakpopisa" w:type="paragraph">
    <w:name w:val="List Paragraph"/>
    <w:basedOn w:val="Normal"/>
    <w:uiPriority w:val="34"/>
    <w:qFormat/>
    <w:rsid w:val="00E611CB"/>
    <w:pPr>
      <w:ind w:left="720"/>
      <w:contextualSpacing/>
    </w:pPr>
  </w:style>
  <w:style w:styleId="Tekstrezerviranogmjesta" w:type="character">
    <w:name w:val="Placeholder Text"/>
    <w:basedOn w:val="Zadanifontodlomka"/>
    <w:uiPriority w:val="99"/>
    <w:semiHidden/>
    <w:rsid w:val="00E9590A"/>
    <w:rPr>
      <w:color w:val="808080"/>
      <w:bdr w:color="auto" w:space="0" w:sz="0" w:val="none"/>
      <w:shd w:color="auto" w:fill="auto" w:val="clear"/>
    </w:rPr>
  </w:style>
  <w:style w:customStyle="1" w:styleId="eSPISCCParagraphDefaultFont" w:type="character">
    <w:name w:val="eSPIS_CC_Paragraph Default Font"/>
    <w:basedOn w:val="Zadanifontodlomka"/>
    <w:rsid w:val="00E959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90A"/>
    <w:rPr>
      <w:bdr w:color="auto" w:space="0" w:sz="0" w:val="none"/>
      <w:shd w:color="auto" w:fill="FFFFCC" w:val="clear"/>
      <w:lang w:val="hr-HR"/>
    </w:rPr>
  </w:style>
  <w:style w:customStyle="1" w:styleId="PozadinaSvijetloCrvena" w:type="character">
    <w:name w:val="Pozadina_SvijetloCrvena"/>
    <w:basedOn w:val="eSPISCCParagraphDefaultFont"/>
    <w:rsid w:val="00E959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9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9792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2014.</izvorni_sadrzaj>
    <derivirana_varijabla naziv="DomainObject.Predmet.DatumOsnivanja_1">4.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Izdvojen iz R1-42/2013</izvorni_sadrzaj>
    <derivirana_varijabla naziv="DomainObject.Predmet.Opis_1">Izdvojen iz R1-42/2013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St-449/2014</izvorni_sadrzaj>
    <derivirana_varijabla naziv="DomainObject.Predmet.OznakaBroj_1">St-449/2014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SOLUS LLC d.o.o. u likvidaciji</izvorni_sadrzaj>
    <derivirana_varijabla naziv="DomainObject.Predmet.ProtustrankaFormated_1">  Stečajna masa  SOLUS LLC d.o.o. u likvidaciji</derivirana_varijabla>
  </DomainObject.Predmet.ProtustrankaFormated>
  <DomainObject.Predmet.ProtustrankaFormatedOIB>
    <izvorni_sadrzaj>  Stečajna masa  SOLUS LLC d.o.o. u likvidaciji, OIB 90085578037</izvorni_sadrzaj>
    <derivirana_varijabla naziv="DomainObject.Predmet.ProtustrankaFormatedOIB_1">  Stečajna masa  SOLUS LLC d.o.o. u likvidaciji, OIB 90085578037</derivirana_varijabla>
  </DomainObject.Predmet.ProtustrankaFormatedOIB>
  <DomainObject.Predmet.ProtustrankaFormatedWithAdress>
    <izvorni_sadrzaj> Stečajna masa  SOLUS LLC d.o.o. u likvidaciji, Nalješkovićeva 55, Zagreb</izvorni_sadrzaj>
    <derivirana_varijabla naziv="DomainObject.Predmet.ProtustrankaFormatedWithAdress_1"> Stečajna masa  SOLUS LLC d.o.o. u likvidaciji, Nalješkovićeva 55, Zagreb</derivirana_varijabla>
  </DomainObject.Predmet.ProtustrankaFormatedWithAdress>
  <DomainObject.Predmet.ProtustrankaFormatedWithAdressOIB>
    <izvorni_sadrzaj> Stečajna masa  SOLUS LLC d.o.o. u likvidaciji, OIB 90085578037, Nalješkovićeva 55, Zagreb</izvorni_sadrzaj>
    <derivirana_varijabla naziv="DomainObject.Predmet.ProtustrankaFormatedWithAdressOIB_1"> Stečajna masa  SOLUS LLC d.o.o. u likvidaciji, OIB 90085578037, Nalješkovićeva 55, Zagreb</derivirana_varijabla>
  </DomainObject.Predmet.ProtustrankaFormatedWithAdressOIB>
  <DomainObject.Predmet.ProtustrankaWithAdress>
    <izvorni_sadrzaj>Stečajna masa  SOLUS LLC d.o.o. u likvidaciji Nalješkovićeva 55, Zagreb</izvorni_sadrzaj>
    <derivirana_varijabla naziv="DomainObject.Predmet.ProtustrankaWithAdress_1">Stečajna masa  SOLUS LLC d.o.o. u likvidaciji Nalješkovićeva 55, Zagreb</derivirana_varijabla>
  </DomainObject.Predmet.ProtustrankaWithAdress>
  <DomainObject.Predmet.ProtustrankaWithAdressOIB>
    <izvorni_sadrzaj>Stečajna masa  SOLUS LLC d.o.o. u likvidaciji, OIB 90085578037, Nalješkovićeva 55, Zagreb</izvorni_sadrzaj>
    <derivirana_varijabla naziv="DomainObject.Predmet.ProtustrankaWithAdressOIB_1">Stečajna masa  SOLUS LLC d.o.o. u likvidaciji, OIB 90085578037, Nalješkovićeva 55, Zagreb</derivirana_varijabla>
  </DomainObject.Predmet.ProtustrankaWithAdressOIB>
  <DomainObject.Predmet.ProtustrankaNazivFormated>
    <izvorni_sadrzaj>Stečajna masa  SOLUS LLC d.o.o. u likvidaciji</izvorni_sadrzaj>
    <derivirana_varijabla naziv="DomainObject.Predmet.ProtustrankaNazivFormated_1">Stečajna masa  SOLUS LLC d.o.o. u likvidaciji</derivirana_varijabla>
  </DomainObject.Predmet.ProtustrankaNazivFormated>
  <DomainObject.Predmet.ProtustrankaNazivFormatedOIB>
    <izvorni_sadrzaj>Stečajna masa  SOLUS LLC d.o.o. u likvidaciji, OIB 90085578037</izvorni_sadrzaj>
    <derivirana_varijabla naziv="DomainObject.Predmet.ProtustrankaNazivFormatedOIB_1">Stečajna masa  SOLUS LLC d.o.o. u likvidaciji, OIB 90085578037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IVANKOVIĆ</izvorni_sadrzaj>
    <derivirana_varijabla naziv="DomainObject.Predmet.StrankaFormated_1">  ANAMARIJA IVANKOVIĆ</derivirana_varijabla>
  </DomainObject.Predmet.StrankaFormated>
  <DomainObject.Predmet.StrankaFormatedOIB>
    <izvorni_sadrzaj>  ANAMARIJA IVANKOVIĆ, OIB 26902318451</izvorni_sadrzaj>
    <derivirana_varijabla naziv="DomainObject.Predmet.StrankaFormatedOIB_1">  ANAMARIJA IVANKOVIĆ, OIB 26902318451</derivirana_varijabla>
  </DomainObject.Predmet.StrankaFormatedOIB>
  <DomainObject.Predmet.StrankaFormatedWithAdress>
    <izvorni_sadrzaj> ANAMARIJA IVANKOVIĆ, Britanski trg 10, 10000 Zagreb</izvorni_sadrzaj>
    <derivirana_varijabla naziv="DomainObject.Predmet.StrankaFormatedWithAdress_1"> ANAMARIJA IVANKOVIĆ, Britanski trg 10, 10000 Zagreb</derivirana_varijabla>
  </DomainObject.Predmet.StrankaFormatedWithAdress>
  <DomainObject.Predmet.StrankaFormatedWithAdressOIB>
    <izvorni_sadrzaj> ANAMARIJA IVANKOVIĆ, OIB 26902318451, Britanski trg 10, 10000 Zagreb</izvorni_sadrzaj>
    <derivirana_varijabla naziv="DomainObject.Predmet.StrankaFormatedWithAdressOIB_1"> ANAMARIJA IVANKOVIĆ, OIB 26902318451, Britanski trg 10, 10000 Zagreb</derivirana_varijabla>
  </DomainObject.Predmet.StrankaFormatedWithAdressOIB>
  <DomainObject.Predmet.StrankaWithAdress>
    <izvorni_sadrzaj>ANAMARIJA IVANKOVIĆ Britanski trg 10,10000 Zagreb</izvorni_sadrzaj>
    <derivirana_varijabla naziv="DomainObject.Predmet.StrankaWithAdress_1">ANAMARIJA IVANKOVIĆ Britanski trg 10,10000 Zagreb</derivirana_varijabla>
  </DomainObject.Predmet.StrankaWithAdress>
  <DomainObject.Predmet.StrankaWithAdressOIB>
    <izvorni_sadrzaj>ANAMARIJA IVANKOVIĆ, OIB 26902318451, Britanski trg 10,10000 Zagreb</izvorni_sadrzaj>
    <derivirana_varijabla naziv="DomainObject.Predmet.StrankaWithAdressOIB_1">ANAMARIJA IVANKOVIĆ, OIB 26902318451, Britanski trg 10,10000 Zagreb</derivirana_varijabla>
  </DomainObject.Predmet.StrankaWithAdressOIB>
  <DomainObject.Predmet.StrankaNazivFormated>
    <izvorni_sadrzaj>ANAMARIJA IVANKOVIĆ</izvorni_sadrzaj>
    <derivirana_varijabla naziv="DomainObject.Predmet.StrankaNazivFormated_1">ANAMARIJA IVANKOVIĆ</derivirana_varijabla>
  </DomainObject.Predmet.StrankaNazivFormated>
  <DomainObject.Predmet.StrankaNazivFormatedOIB>
    <izvorni_sadrzaj>ANAMARIJA IVANKOVIĆ, OIB 26902318451</izvorni_sadrzaj>
    <derivirana_varijabla naziv="DomainObject.Predmet.StrankaNazivFormatedOIB_1">ANAMARIJA IVANKOVIĆ, OIB 26902318451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ANAMARIJA IVANKOVIĆ</item>
    </izvorni_sadrzaj>
    <derivirana_varijabla naziv="DomainObject.Predmet.StrankaListFormated_1">
      <item>ANAMARIJA IVANKOVIĆ</item>
    </derivirana_varijabla>
  </DomainObject.Predmet.StrankaListFormated>
  <DomainObject.Predmet.StrankaListFormatedOIB>
    <izvorni_sadrzaj>
      <item>ANAMARIJA IVANKOVIĆ, OIB 26902318451</item>
    </izvorni_sadrzaj>
    <derivirana_varijabla naziv="DomainObject.Predmet.StrankaListFormatedOIB_1">
      <item>ANAMARIJA IVANKOVIĆ, OIB 26902318451</item>
    </derivirana_varijabla>
  </DomainObject.Predmet.StrankaListFormatedOIB>
  <DomainObject.Predmet.StrankaListFormatedWithAdress>
    <izvorni_sadrzaj>
      <item>ANAMARIJA IVANKOVIĆ, Britanski trg 10, 10000 Zagreb</item>
    </izvorni_sadrzaj>
    <derivirana_varijabla naziv="DomainObject.Predmet.StrankaListFormatedWithAdress_1">
      <item>ANAMARIJA IVANKOVIĆ, Britanski trg 10, 10000 Zagreb</item>
    </derivirana_varijabla>
  </DomainObject.Predmet.StrankaListFormatedWithAdress>
  <DomainObject.Predmet.StrankaListFormatedWithAdressOIB>
    <izvorni_sadrzaj>
      <item>ANAMARIJA IVANKOVIĆ, OIB 26902318451, Britanski trg 10, 10000 Zagreb</item>
    </izvorni_sadrzaj>
    <derivirana_varijabla naziv="DomainObject.Predmet.StrankaListFormatedWithAdressOIB_1">
      <item>ANAMARIJA IVANKOVIĆ, OIB 26902318451, Britanski trg 10, 10000 Zagreb</item>
    </derivirana_varijabla>
  </DomainObject.Predmet.StrankaListFormatedWithAdressOIB>
  <DomainObject.Predmet.StrankaListNazivFormated>
    <izvorni_sadrzaj>
      <item>ANAMARIJA IVANKOVIĆ</item>
    </izvorni_sadrzaj>
    <derivirana_varijabla naziv="DomainObject.Predmet.StrankaListNazivFormated_1">
      <item>ANAMARIJA IVANKOVIĆ</item>
    </derivirana_varijabla>
  </DomainObject.Predmet.StrankaListNazivFormated>
  <DomainObject.Predmet.StrankaListNazivFormatedOIB>
    <izvorni_sadrzaj>
      <item>ANAMARIJA IVANKOVIĆ, OIB 26902318451</item>
    </izvorni_sadrzaj>
    <derivirana_varijabla naziv="DomainObject.Predmet.StrankaListNazivFormatedOIB_1">
      <item>ANAMARIJA IVANKOVIĆ, OIB 26902318451</item>
    </derivirana_varijabla>
  </DomainObject.Predmet.StrankaListNazivFormatedOIB>
  <DomainObject.Predmet.ProtuStrankaListFormated>
    <izvorni_sadrzaj>
      <item>Stečajna masa  SOLUS LLC d.o.o. u likvidaciji</item>
    </izvorni_sadrzaj>
    <derivirana_varijabla naziv="DomainObject.Predmet.ProtuStrankaListFormated_1">
      <item>Stečajna masa  SOLUS LLC d.o.o. u likvidaciji</item>
    </derivirana_varijabla>
  </DomainObject.Predmet.ProtuStrankaListFormated>
  <DomainObject.Predmet.ProtuStrankaListFormatedOIB>
    <izvorni_sadrzaj>
      <item>Stečajna masa  SOLUS LLC d.o.o. u likvidaciji, OIB 90085578037</item>
    </izvorni_sadrzaj>
    <derivirana_varijabla naziv="DomainObject.Predmet.ProtuStrankaListFormatedOIB_1">
      <item>Stečajna masa  SOLUS LLC d.o.o. u likvidaciji, OIB 90085578037</item>
    </derivirana_varijabla>
  </DomainObject.Predmet.ProtuStrankaListFormatedOIB>
  <DomainObject.Predmet.ProtuStrankaListFormatedWithAdress>
    <izvorni_sadrzaj>
      <item>Stečajna masa  SOLUS LLC d.o.o. u likvidaciji, Nalješkovićeva 55, Zagreb</item>
    </izvorni_sadrzaj>
    <derivirana_varijabla naziv="DomainObject.Predmet.ProtuStrankaListFormatedWithAdress_1">
      <item>Stečajna masa  SOLUS LLC d.o.o. u likvidaciji, Nalješkovićeva 55, Zagreb</item>
    </derivirana_varijabla>
  </DomainObject.Predmet.ProtuStrankaListFormatedWithAdress>
  <DomainObject.Predmet.ProtuStrankaListFormatedWithAdressOIB>
    <izvorni_sadrzaj>
      <item>Stečajna masa  SOLUS LLC d.o.o. u likvidaciji, OIB 90085578037, Nalješkovićeva 55, Zagreb</item>
    </izvorni_sadrzaj>
    <derivirana_varijabla naziv="DomainObject.Predmet.ProtuStrankaListFormatedWithAdressOIB_1">
      <item>Stečajna masa  SOLUS LLC d.o.o. u likvidaciji, OIB 90085578037, Nalješkovićeva 55, Zagreb</item>
    </derivirana_varijabla>
  </DomainObject.Predmet.ProtuStrankaListFormatedWithAdressOIB>
  <DomainObject.Predmet.ProtuStrankaListNazivFormated>
    <izvorni_sadrzaj>
      <item>Stečajna masa  SOLUS LLC d.o.o. u likvidaciji</item>
    </izvorni_sadrzaj>
    <derivirana_varijabla naziv="DomainObject.Predmet.ProtuStrankaListNazivFormated_1">
      <item>Stečajna masa  SOLUS LLC d.o.o. u likvidaciji</item>
    </derivirana_varijabla>
  </DomainObject.Predmet.ProtuStrankaListNazivFormated>
  <DomainObject.Predmet.ProtuStrankaListNazivFormatedOIB>
    <izvorni_sadrzaj>
      <item>Stečajna masa  SOLUS LLC d.o.o. u likvidaciji, OIB 90085578037</item>
    </izvorni_sadrzaj>
    <derivirana_varijabla naziv="DomainObject.Predmet.ProtuStrankaListNazivFormatedOIB_1">
      <item>Stečajna masa  SOLUS LLC d.o.o. u likvidaciji, OIB 90085578037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ANAMARIJA IVANKOVIĆ</izvorni_sadrzaj>
    <derivirana_varijabla naziv="DomainObject.Predmet.StrankaIDrugi_1">ANAMARIJA IVANKOVIĆ</derivirana_varijabla>
  </DomainObject.Predmet.StrankaIDrugi>
  <DomainObject.Predmet.ProtustrankaIDrugi>
    <izvorni_sadrzaj>Stečajna masa  SOLUS LLC d.o.o. u likvidaciji</izvorni_sadrzaj>
    <derivirana_varijabla naziv="DomainObject.Predmet.ProtustrankaIDrugi_1">Stečajna masa  SOLUS LLC d.o.o. u likvidaciji</derivirana_varijabla>
  </DomainObject.Predmet.ProtustrankaIDrugi>
  <DomainObject.Predmet.StrankaIDrugiAdressOIB>
    <izvorni_sadrzaj>ANAMARIJA IVANKOVIĆ, OIB 26902318451, Britanski trg 10, 10000 Zagreb</izvorni_sadrzaj>
    <derivirana_varijabla naziv="DomainObject.Predmet.StrankaIDrugiAdressOIB_1">ANAMARIJA IVANKOVIĆ, OIB 26902318451, Britanski trg 10, 10000 Zagreb</derivirana_varijabla>
  </DomainObject.Predmet.StrankaIDrugiAdressOIB>
  <DomainObject.Predmet.ProtustrankaIDrugiAdressOIB>
    <izvorni_sadrzaj>Stečajna masa  SOLUS LLC d.o.o. u likvidaciji, OIB 90085578037, Nalješkovićeva 55, Zagreb</izvorni_sadrzaj>
    <derivirana_varijabla naziv="DomainObject.Predmet.ProtustrankaIDrugiAdressOIB_1">Stečajna masa  SOLUS LLC d.o.o. u likvidaciji, OIB 90085578037, Nalješkovićeva 55,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ANAMARIJA IVANKOVIĆ</item>
      <item>Stečajna masa  SOLUS LLC d.o.o. u likvidaciji</item>
    </izvorni_sadrzaj>
    <derivirana_varijabla naziv="DomainObject.Predmet.SudioniciListNaziv_1">
      <item>ANAMARIJA IVANKOVIĆ</item>
      <item>Stečajna masa  SOLUS LLC d.o.o. u likvidaciji</item>
    </derivirana_varijabla>
  </DomainObject.Predmet.SudioniciListNaziv>
  <DomainObject.Predmet.SudioniciListAdressOIB>
    <izvorni_sadrzaj>
      <item>ANAMARIJA IVANKOVIĆ, OIB 26902318451, Britanski trg 10,10000 Zagreb</item>
      <item>Stečajna masa  SOLUS LLC d.o.o. u likvidaciji, OIB 90085578037, Nalješkovićeva 55,Zagreb</item>
    </izvorni_sadrzaj>
    <derivirana_varijabla naziv="DomainObject.Predmet.SudioniciListAdressOIB_1">
      <item>ANAMARIJA IVANKOVIĆ, OIB 26902318451, Britanski trg 10,10000 Zagreb</item>
      <item>Stečajna masa  SOLUS LLC d.o.o. u likvidaciji, OIB 90085578037, Nalješkovićeva 55,Zagreb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26902318451</item>
      <item>, OIB 90085578037</item>
    </izvorni_sadrzaj>
    <derivirana_varijabla naziv="DomainObject.Predmet.SudioniciListNazivOIB_1">
      <item>, OIB 26902318451</item>
      <item>, OIB 90085578037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2125</properties:Words>
  <properties:Characters>12454</properties:Characters>
  <properties:Lines>221</properties:Lines>
  <properties:Paragraphs>69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2015-09-18T12:03:00Z</dcterms:created>
  <dc:creator>mkolakusic</dc:creator>
  <cp:lastModifiedBy>Ivana Stampf</cp:lastModifiedBy>
  <cp:lastPrinted>2013-07-10T07:13:00Z</cp:lastPrinted>
  <dcterms:modified xmlns:xsi="http://www.w3.org/2001/XMLSchema-instance" xsi:type="dcterms:W3CDTF">2015-09-18T12:24:00Z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