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53f5a" w14:paraId="fb53f5a" w:rsidRDefault="007102BA" w:rsidP="00C43073" w:rsidR="007102BA" w:rsidRPr="007102BA">
      <w:pPr>
        <w:tabs>
          <w:tab w:pos="1134" w:val="left"/>
        </w:tabs>
        <w15:collapsed w:val="false"/>
        <w:rPr>
          <w:rFonts w:eastAsia="Calibri"/>
          <w:sz w:val="22"/>
          <w:szCs w:val="22"/>
        </w:rPr>
      </w:pPr>
      <w:bookmarkStart w:name="_GoBack" w:id="0"/>
      <w:bookmarkEnd w:id="0"/>
      <w:r>
        <w:rPr>
          <w:rFonts w:eastAsia="Calibri"/>
          <w:sz w:val="22"/>
          <w:szCs w:val="22"/>
        </w:rPr>
        <w:tab/>
      </w:r>
      <w:r w:rsidRPr="007102BA">
        <w:rPr>
          <w:rFonts w:eastAsia="Calibri" w:hAnsi="Calibri" w:ascii="Calibri"/>
          <w:noProof/>
          <w:sz w:val="22"/>
          <w:szCs w:val="22"/>
        </w:rPr>
        <w:drawing>
          <wp:inline distR="0" distL="0" distB="0" distT="0">
            <wp:extent cy="717550" cx="546100"/>
            <wp:effectExtent b="6350" r="635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7102BA" w:rsidP="007102BA" w:rsidR="007102BA" w:rsidRPr="007102BA">
      <w:pPr>
        <w:rPr>
          <w:rFonts w:eastAsia="Calibri"/>
          <w:b/>
        </w:rPr>
      </w:pPr>
      <w:r w:rsidRPr="007102BA">
        <w:rPr>
          <w:rFonts w:eastAsia="Calibri"/>
          <w:b/>
        </w:rPr>
        <w:t xml:space="preserve">         REPUBLIKA HRVATSKA</w:t>
      </w:r>
    </w:p>
    <w:p w:rsidRDefault="007102BA" w:rsidP="007102BA" w:rsidR="007102BA" w:rsidRPr="007102BA">
      <w:pPr>
        <w:rPr>
          <w:rFonts w:eastAsia="Calibri"/>
          <w:b/>
        </w:rPr>
      </w:pPr>
      <w:r w:rsidRPr="007102BA">
        <w:rPr>
          <w:rFonts w:eastAsia="Calibri"/>
          <w:b/>
        </w:rPr>
        <w:t xml:space="preserve"> TRGOVAČKI SUD U DUBROVNIKU </w:t>
      </w:r>
    </w:p>
    <w:p w:rsidRDefault="007102BA" w:rsidP="007102BA" w:rsidR="007102BA" w:rsidRPr="007102BA">
      <w:pPr>
        <w:rPr>
          <w:rFonts w:eastAsia="Calibri"/>
          <w:b/>
        </w:rPr>
      </w:pPr>
      <w:r w:rsidRPr="007102BA">
        <w:rPr>
          <w:rFonts w:eastAsia="Calibri"/>
          <w:b/>
        </w:rPr>
        <w:t xml:space="preserve">    Dubrovnik, Dr. Ante Starčevića 23</w:t>
      </w:r>
    </w:p>
    <w:p w:rsidRDefault="00FF0485" w:rsidP="0087591A" w:rsidR="00FF0485">
      <w:pPr>
        <w:jc w:val="right"/>
        <w:rPr>
          <w:b/>
          <w:sz w:val="22"/>
          <w:szCs w:val="22"/>
        </w:rPr>
      </w:pPr>
      <w:r w:rsidRPr="000A7794">
        <w:rPr>
          <w:b/>
          <w:sz w:val="22"/>
          <w:szCs w:val="22"/>
        </w:rPr>
        <w:t>Posl. br. 6-St.</w:t>
      </w:r>
      <w:r w:rsidR="008E0134">
        <w:rPr>
          <w:b/>
          <w:sz w:val="22"/>
          <w:szCs w:val="22"/>
        </w:rPr>
        <w:t>2</w:t>
      </w:r>
      <w:r w:rsidR="002F149C">
        <w:rPr>
          <w:b/>
          <w:sz w:val="22"/>
          <w:szCs w:val="22"/>
        </w:rPr>
        <w:t>0</w:t>
      </w:r>
      <w:r w:rsidR="008E0134">
        <w:rPr>
          <w:b/>
          <w:sz w:val="22"/>
          <w:szCs w:val="22"/>
        </w:rPr>
        <w:t>0</w:t>
      </w:r>
      <w:r w:rsidRPr="000A7794">
        <w:rPr>
          <w:b/>
          <w:sz w:val="22"/>
          <w:szCs w:val="22"/>
        </w:rPr>
        <w:t>/</w:t>
      </w:r>
      <w:r>
        <w:rPr>
          <w:b/>
          <w:sz w:val="22"/>
          <w:szCs w:val="22"/>
        </w:rPr>
        <w:t>20</w:t>
      </w:r>
      <w:r w:rsidRPr="000A7794">
        <w:rPr>
          <w:b/>
          <w:sz w:val="22"/>
          <w:szCs w:val="22"/>
        </w:rPr>
        <w:t>1</w:t>
      </w:r>
      <w:r w:rsidR="008E0134">
        <w:rPr>
          <w:b/>
          <w:sz w:val="22"/>
          <w:szCs w:val="22"/>
        </w:rPr>
        <w:t>9</w:t>
      </w:r>
      <w:r w:rsidRPr="000A7794">
        <w:rPr>
          <w:b/>
          <w:sz w:val="22"/>
          <w:szCs w:val="22"/>
        </w:rPr>
        <w:t>-</w:t>
      </w:r>
      <w:r w:rsidR="002F149C">
        <w:rPr>
          <w:b/>
          <w:sz w:val="22"/>
          <w:szCs w:val="22"/>
        </w:rPr>
        <w:t>58</w:t>
      </w:r>
    </w:p>
    <w:p w:rsidRDefault="00FF0485" w:rsidP="0087591A" w:rsidR="00FF0485" w:rsidRPr="004E4469">
      <w:pPr>
        <w:jc w:val="right"/>
        <w:rPr>
          <w:b/>
          <w:sz w:val="16"/>
          <w:szCs w:val="16"/>
        </w:rPr>
      </w:pPr>
    </w:p>
    <w:p w:rsidRDefault="00FF0485" w:rsidR="00FF0485">
      <w:pPr>
        <w:jc w:val="center"/>
        <w:rPr>
          <w:b/>
          <w:sz w:val="16"/>
          <w:szCs w:val="16"/>
        </w:rPr>
      </w:pPr>
    </w:p>
    <w:p w:rsidRDefault="00DF30C7" w:rsidR="00DF30C7"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7102BA" w:rsidP="007102BA" w:rsidR="00FF0485" w:rsidRPr="007102BA">
      <w:pPr>
        <w:ind w:firstLine="708"/>
        <w:jc w:val="both"/>
        <w:rPr>
          <w:rFonts w:eastAsia="Calibri"/>
          <w:sz w:val="22"/>
          <w:szCs w:val="22"/>
          <w:lang w:eastAsia="en-US"/>
        </w:rPr>
      </w:pPr>
      <w:r w:rsidRPr="007102BA">
        <w:rPr>
          <w:rFonts w:eastAsia="Calibri"/>
          <w:sz w:val="22"/>
          <w:szCs w:val="22"/>
        </w:rPr>
        <w:t>Trgovački sud u Dubrovniku, po sucu tog suda Srđanu Gavraniću kao stečajnom sucu u stečajnom postupku nad dužnikom</w:t>
      </w:r>
      <w:r w:rsidRPr="007102BA">
        <w:rPr>
          <w:rFonts w:eastAsia="Calibri"/>
          <w:sz w:val="22"/>
          <w:szCs w:val="22"/>
          <w:lang w:eastAsia="en-US"/>
        </w:rPr>
        <w:t xml:space="preserve"> </w:t>
      </w:r>
      <w:r w:rsidR="002F149C" w:rsidRPr="002F149C">
        <w:rPr>
          <w:rFonts w:eastAsia="Calibri"/>
          <w:bCs/>
          <w:sz w:val="22"/>
          <w:szCs w:val="22"/>
          <w:lang w:eastAsia="en-US" w:val="en-AU"/>
        </w:rPr>
        <w:t xml:space="preserve">IL MARE d.o.o. za graditeljstvo i trgovinu "u stečaju", Split, Antuna Gustava Matoša 61, MBS: 060078371, OIB: 77821358416, </w:t>
      </w:r>
      <w:r w:rsidR="002F149C" w:rsidRPr="002F149C">
        <w:rPr>
          <w:rFonts w:eastAsia="Calibri"/>
          <w:bCs/>
          <w:sz w:val="22"/>
          <w:szCs w:val="22"/>
          <w:lang w:eastAsia="en-US"/>
        </w:rPr>
        <w:t>zastupano po stečajnom upravitelju Tihani Majić iz Osijeka, izvan ročišta</w:t>
      </w:r>
      <w:r w:rsidRPr="007102BA">
        <w:rPr>
          <w:rFonts w:eastAsia="Calibri"/>
          <w:bCs/>
          <w:sz w:val="22"/>
          <w:szCs w:val="22"/>
          <w:lang w:eastAsia="en-US"/>
        </w:rPr>
        <w:t xml:space="preserve">, </w:t>
      </w:r>
      <w:r w:rsidRPr="007102BA">
        <w:rPr>
          <w:rFonts w:eastAsia="Calibri"/>
          <w:sz w:val="22"/>
          <w:szCs w:val="22"/>
          <w:lang w:eastAsia="en-US"/>
        </w:rPr>
        <w:t xml:space="preserve">dana </w:t>
      </w:r>
      <w:r w:rsidR="002F149C">
        <w:rPr>
          <w:rFonts w:eastAsia="Calibri"/>
          <w:sz w:val="22"/>
          <w:szCs w:val="22"/>
          <w:lang w:eastAsia="en-US"/>
        </w:rPr>
        <w:t>26</w:t>
      </w:r>
      <w:r w:rsidRPr="007102BA">
        <w:rPr>
          <w:rFonts w:eastAsia="Calibri"/>
          <w:sz w:val="22"/>
          <w:szCs w:val="22"/>
          <w:lang w:eastAsia="en-US"/>
        </w:rPr>
        <w:t xml:space="preserve">. </w:t>
      </w:r>
      <w:r w:rsidR="002F149C">
        <w:rPr>
          <w:rFonts w:eastAsia="Calibri"/>
          <w:sz w:val="22"/>
          <w:szCs w:val="22"/>
          <w:lang w:eastAsia="en-US"/>
        </w:rPr>
        <w:t>ožujka</w:t>
      </w:r>
      <w:r w:rsidRPr="007102BA">
        <w:rPr>
          <w:rFonts w:eastAsia="Calibri"/>
          <w:sz w:val="22"/>
          <w:szCs w:val="22"/>
          <w:lang w:eastAsia="en-US"/>
        </w:rPr>
        <w:t xml:space="preserve"> 2019</w:t>
      </w:r>
      <w:r>
        <w:rPr>
          <w:rFonts w:eastAsia="Calibri"/>
          <w:sz w:val="22"/>
          <w:szCs w:val="22"/>
          <w:lang w:eastAsia="en-US"/>
        </w:rPr>
        <w:t>. godine</w:t>
      </w:r>
    </w:p>
    <w:p w:rsidRDefault="00FF0485" w:rsidR="00FF0485" w:rsidRPr="00F82197">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AE562D" w:rsidR="00AE562D" w:rsidRPr="000A7794">
      <w:pPr>
        <w:jc w:val="center"/>
        <w:rPr>
          <w:b/>
          <w:sz w:val="22"/>
          <w:szCs w:val="22"/>
        </w:rPr>
      </w:pPr>
    </w:p>
    <w:p w:rsidRDefault="00FF0485" w:rsidP="00C34082" w:rsidR="00A360FC" w:rsidRPr="00C34082">
      <w:pPr>
        <w:numPr>
          <w:ilvl w:val="0"/>
          <w:numId w:val="7"/>
        </w:numPr>
        <w:tabs>
          <w:tab w:pos="709" w:val="num"/>
        </w:tabs>
        <w:ind w:hanging="709" w:left="709"/>
        <w:jc w:val="both"/>
        <w:rPr>
          <w:sz w:val="22"/>
          <w:szCs w:val="22"/>
        </w:rPr>
      </w:pPr>
      <w:r w:rsidRPr="00465E11">
        <w:rPr>
          <w:sz w:val="22"/>
          <w:szCs w:val="22"/>
        </w:rPr>
        <w:t xml:space="preserve">Ponuditelju: </w:t>
      </w:r>
      <w:r w:rsidR="00113E5B">
        <w:rPr>
          <w:sz w:val="22"/>
          <w:szCs w:val="22"/>
        </w:rPr>
        <w:t xml:space="preserve">DETONEX </w:t>
      </w:r>
      <w:r w:rsidR="00591B83">
        <w:rPr>
          <w:sz w:val="22"/>
          <w:szCs w:val="22"/>
        </w:rPr>
        <w:t>d.o.o.</w:t>
      </w:r>
      <w:r w:rsidR="007016AA" w:rsidRPr="007016AA">
        <w:rPr>
          <w:sz w:val="22"/>
          <w:szCs w:val="22"/>
        </w:rPr>
        <w:t>,</w:t>
      </w:r>
      <w:r w:rsidR="00591B83">
        <w:rPr>
          <w:sz w:val="22"/>
          <w:szCs w:val="22"/>
        </w:rPr>
        <w:t xml:space="preserve"> Horvaćanska cesta 23</w:t>
      </w:r>
      <w:r w:rsidR="0071374D">
        <w:rPr>
          <w:sz w:val="22"/>
          <w:szCs w:val="22"/>
        </w:rPr>
        <w:t>,</w:t>
      </w:r>
      <w:r w:rsidR="00591B83">
        <w:rPr>
          <w:sz w:val="22"/>
          <w:szCs w:val="22"/>
        </w:rPr>
        <w:t xml:space="preserve"> Zagreb, OIB: 84246899345</w:t>
      </w:r>
      <w:r w:rsidR="00A034EB" w:rsidRPr="00A034EB">
        <w:rPr>
          <w:sz w:val="22"/>
          <w:szCs w:val="22"/>
        </w:rPr>
        <w:t>,</w:t>
      </w:r>
      <w:r w:rsidR="000222F9" w:rsidRPr="00C34082">
        <w:rPr>
          <w:sz w:val="22"/>
          <w:szCs w:val="22"/>
        </w:rPr>
        <w:t xml:space="preserve"> </w:t>
      </w:r>
      <w:r w:rsidRPr="00C34082">
        <w:rPr>
          <w:sz w:val="22"/>
          <w:szCs w:val="22"/>
        </w:rPr>
        <w:t xml:space="preserve">dosuđuje </w:t>
      </w:r>
      <w:r w:rsidR="009D7D10" w:rsidRPr="00C34082">
        <w:rPr>
          <w:sz w:val="22"/>
          <w:szCs w:val="22"/>
        </w:rPr>
        <w:t xml:space="preserve">se </w:t>
      </w:r>
      <w:r w:rsidR="00A360FC" w:rsidRPr="00C34082">
        <w:rPr>
          <w:sz w:val="22"/>
          <w:szCs w:val="22"/>
        </w:rPr>
        <w:t>imovin</w:t>
      </w:r>
      <w:r w:rsidR="009D7D10" w:rsidRPr="00C34082">
        <w:rPr>
          <w:sz w:val="22"/>
          <w:szCs w:val="22"/>
        </w:rPr>
        <w:t>a</w:t>
      </w:r>
      <w:r w:rsidR="00A360FC" w:rsidRPr="00C34082">
        <w:rPr>
          <w:sz w:val="22"/>
          <w:szCs w:val="22"/>
        </w:rPr>
        <w:t xml:space="preserve"> stečajnog dužnika i to oznake:</w:t>
      </w:r>
    </w:p>
    <w:p w:rsidRDefault="007B2EC0" w:rsidP="007B2EC0" w:rsidR="007B2EC0">
      <w:pPr>
        <w:ind w:left="705"/>
        <w:jc w:val="both"/>
        <w:rPr>
          <w:sz w:val="22"/>
          <w:szCs w:val="22"/>
        </w:rPr>
      </w:pPr>
      <w:r>
        <w:rPr>
          <w:sz w:val="22"/>
          <w:szCs w:val="22"/>
        </w:rPr>
        <w:t xml:space="preserve">- </w:t>
      </w:r>
      <w:r w:rsidRPr="00876C32">
        <w:rPr>
          <w:sz w:val="22"/>
          <w:szCs w:val="22"/>
        </w:rPr>
        <w:t xml:space="preserve">kat. čestice </w:t>
      </w:r>
      <w:r>
        <w:rPr>
          <w:sz w:val="22"/>
          <w:szCs w:val="22"/>
        </w:rPr>
        <w:t>zem 4083/3 kuća 1.037 m2 i dvor 1.112 m2,ukupno 2.149 m2 z.ul. 15498 K.O. Split, 17. suvlasnički dio 22/2657 Etažno vlasništvo (E-17) dijela č.zem. 4083/3 koji suvlasnički dio je povezan s cjelinom poslovnog prostora označen br. 13, površine 22,00 m2, u prizemlju.</w:t>
      </w:r>
    </w:p>
    <w:p w:rsidRDefault="0098390D" w:rsidP="00EF6B6D" w:rsidR="00044220">
      <w:pPr>
        <w:ind w:left="709"/>
        <w:jc w:val="both"/>
        <w:rPr>
          <w:sz w:val="22"/>
          <w:szCs w:val="22"/>
        </w:rPr>
      </w:pPr>
      <w:r>
        <w:rPr>
          <w:sz w:val="22"/>
          <w:szCs w:val="22"/>
        </w:rPr>
        <w:t>V</w:t>
      </w:r>
      <w:r w:rsidR="00044220">
        <w:rPr>
          <w:sz w:val="22"/>
          <w:szCs w:val="22"/>
        </w:rPr>
        <w:t xml:space="preserve">rsta predmeta prodaje: </w:t>
      </w:r>
      <w:r w:rsidR="00A5387B">
        <w:rPr>
          <w:sz w:val="22"/>
          <w:szCs w:val="22"/>
        </w:rPr>
        <w:t>pojedinačni</w:t>
      </w:r>
      <w:r w:rsidR="00186EB6">
        <w:rPr>
          <w:sz w:val="22"/>
          <w:szCs w:val="22"/>
        </w:rPr>
        <w:t xml:space="preserve"> predmet prodaje</w:t>
      </w:r>
      <w:r w:rsidR="00312C25">
        <w:rPr>
          <w:sz w:val="22"/>
          <w:szCs w:val="22"/>
        </w:rPr>
        <w:t>.</w:t>
      </w:r>
    </w:p>
    <w:p w:rsidRDefault="0098390D" w:rsidP="00A360FC" w:rsidR="00FF0485" w:rsidRPr="00B109D3">
      <w:pPr>
        <w:ind w:left="709"/>
        <w:jc w:val="both"/>
        <w:rPr>
          <w:sz w:val="22"/>
          <w:szCs w:val="22"/>
        </w:rPr>
      </w:pPr>
      <w:r>
        <w:rPr>
          <w:sz w:val="22"/>
          <w:szCs w:val="22"/>
        </w:rPr>
        <w:t>I</w:t>
      </w:r>
      <w:r w:rsidR="00044220">
        <w:rPr>
          <w:sz w:val="22"/>
          <w:szCs w:val="22"/>
        </w:rPr>
        <w:t xml:space="preserve">dentifikator prodaje: </w:t>
      </w:r>
      <w:r w:rsidR="0073221A">
        <w:rPr>
          <w:sz w:val="22"/>
          <w:szCs w:val="22"/>
        </w:rPr>
        <w:t>7269</w:t>
      </w:r>
      <w:r w:rsidR="00FF0485" w:rsidRPr="00B109D3">
        <w:rPr>
          <w:sz w:val="22"/>
          <w:szCs w:val="22"/>
        </w:rPr>
        <w:t xml:space="preserve">.  </w:t>
      </w:r>
    </w:p>
    <w:p w:rsidRDefault="00FF0485" w:rsidP="00134DFA" w:rsidR="00FF0485" w:rsidRPr="00E16BCD">
      <w:pPr>
        <w:tabs>
          <w:tab w:pos="709" w:val="num"/>
        </w:tabs>
        <w:ind w:hanging="709" w:left="709"/>
        <w:jc w:val="both"/>
        <w:rPr>
          <w:b/>
          <w:sz w:val="16"/>
          <w:szCs w:val="16"/>
        </w:rPr>
      </w:pPr>
    </w:p>
    <w:p w:rsidRDefault="00FF0485" w:rsidP="00F444B5" w:rsidR="002939B2">
      <w:pPr>
        <w:tabs>
          <w:tab w:pos="709" w:val="num"/>
        </w:tabs>
        <w:ind w:hanging="709" w:left="709"/>
        <w:jc w:val="both"/>
        <w:rPr>
          <w:sz w:val="22"/>
          <w:szCs w:val="22"/>
        </w:rPr>
      </w:pPr>
      <w:r w:rsidRPr="000A7794">
        <w:rPr>
          <w:b/>
          <w:sz w:val="22"/>
          <w:szCs w:val="22"/>
        </w:rPr>
        <w:t>II.</w:t>
      </w:r>
      <w:r w:rsidR="0064790B">
        <w:rPr>
          <w:sz w:val="22"/>
          <w:szCs w:val="22"/>
        </w:rPr>
        <w:tab/>
        <w:t>Imovina</w:t>
      </w:r>
      <w:r w:rsidRPr="000A7794">
        <w:rPr>
          <w:sz w:val="22"/>
          <w:szCs w:val="22"/>
        </w:rPr>
        <w:t xml:space="preserve"> iz točke I. ovog rješenja predat će se ponuditelju</w:t>
      </w:r>
      <w:r w:rsidR="0042201E">
        <w:rPr>
          <w:sz w:val="22"/>
          <w:szCs w:val="22"/>
        </w:rPr>
        <w:t>:</w:t>
      </w:r>
      <w:r w:rsidRPr="00B109D3">
        <w:rPr>
          <w:sz w:val="22"/>
          <w:szCs w:val="22"/>
        </w:rPr>
        <w:t xml:space="preserve"> </w:t>
      </w:r>
      <w:r w:rsidR="00591B83" w:rsidRPr="00591B83">
        <w:rPr>
          <w:sz w:val="22"/>
          <w:szCs w:val="22"/>
        </w:rPr>
        <w:t>DETONEX d.o.o.,</w:t>
      </w:r>
      <w:r w:rsidR="0071374D">
        <w:rPr>
          <w:sz w:val="22"/>
          <w:szCs w:val="22"/>
        </w:rPr>
        <w:t xml:space="preserve"> Horvaćanska cesta 23,</w:t>
      </w:r>
      <w:r w:rsidR="00591B83" w:rsidRPr="00591B83">
        <w:rPr>
          <w:sz w:val="22"/>
          <w:szCs w:val="22"/>
        </w:rPr>
        <w:t xml:space="preserve"> Zagreb, OIB: 84246899345</w:t>
      </w:r>
      <w:r w:rsidR="00521C44">
        <w:rPr>
          <w:sz w:val="22"/>
          <w:szCs w:val="22"/>
        </w:rPr>
        <w:t xml:space="preserve">, </w:t>
      </w:r>
      <w:r w:rsidRPr="000A7794">
        <w:rPr>
          <w:sz w:val="22"/>
          <w:szCs w:val="22"/>
        </w:rPr>
        <w:t xml:space="preserve">nakon što u cijelosti u roku od </w:t>
      </w:r>
      <w:r w:rsidR="003953F6">
        <w:rPr>
          <w:sz w:val="22"/>
          <w:szCs w:val="22"/>
        </w:rPr>
        <w:t>15</w:t>
      </w:r>
      <w:r w:rsidRPr="000A7794">
        <w:rPr>
          <w:sz w:val="22"/>
          <w:szCs w:val="22"/>
        </w:rPr>
        <w:t xml:space="preserve"> dana od </w:t>
      </w:r>
      <w:r w:rsidR="008B5E39">
        <w:rPr>
          <w:sz w:val="22"/>
          <w:szCs w:val="22"/>
        </w:rPr>
        <w:t>dostave</w:t>
      </w:r>
      <w:r w:rsidRPr="000A7794">
        <w:rPr>
          <w:sz w:val="22"/>
          <w:szCs w:val="22"/>
        </w:rPr>
        <w:t xml:space="preserve"> ovog rješenja položi iznos kupovnine od </w:t>
      </w:r>
      <w:r w:rsidR="00591B83">
        <w:rPr>
          <w:sz w:val="22"/>
          <w:szCs w:val="22"/>
        </w:rPr>
        <w:t>112.200,00 k</w:t>
      </w:r>
      <w:r w:rsidR="00142C4A">
        <w:rPr>
          <w:sz w:val="22"/>
          <w:szCs w:val="22"/>
        </w:rPr>
        <w:t xml:space="preserve">una </w:t>
      </w:r>
      <w:r w:rsidRPr="00AD25E6">
        <w:rPr>
          <w:sz w:val="22"/>
          <w:szCs w:val="22"/>
        </w:rPr>
        <w:t>(slovima:</w:t>
      </w:r>
      <w:r w:rsidR="0041173D">
        <w:rPr>
          <w:sz w:val="22"/>
          <w:szCs w:val="22"/>
        </w:rPr>
        <w:t xml:space="preserve"> </w:t>
      </w:r>
      <w:r w:rsidR="00591B83">
        <w:rPr>
          <w:sz w:val="22"/>
          <w:szCs w:val="22"/>
        </w:rPr>
        <w:t xml:space="preserve">jednu-stotinu-dvanaest-tisuća-dvije-stotine </w:t>
      </w:r>
      <w:r w:rsidR="00BE3A09">
        <w:rPr>
          <w:sz w:val="22"/>
          <w:szCs w:val="22"/>
        </w:rPr>
        <w:t>kun</w:t>
      </w:r>
      <w:r w:rsidR="00591B83">
        <w:rPr>
          <w:sz w:val="22"/>
          <w:szCs w:val="22"/>
        </w:rPr>
        <w:t>a</w:t>
      </w:r>
      <w:r w:rsidRPr="00AD25E6">
        <w:rPr>
          <w:sz w:val="22"/>
          <w:szCs w:val="22"/>
        </w:rPr>
        <w:t>)</w:t>
      </w:r>
      <w:r w:rsidRPr="000A7794">
        <w:rPr>
          <w:sz w:val="22"/>
          <w:szCs w:val="22"/>
        </w:rPr>
        <w:t xml:space="preserve"> u korist računa </w:t>
      </w:r>
      <w:r w:rsidR="00C3304F">
        <w:rPr>
          <w:sz w:val="22"/>
          <w:szCs w:val="22"/>
        </w:rPr>
        <w:t>IBAN</w:t>
      </w:r>
      <w:r w:rsidR="00F237F9">
        <w:rPr>
          <w:sz w:val="22"/>
          <w:szCs w:val="22"/>
        </w:rPr>
        <w:t>: HR1123900011300028787 Model: HR11 poziv na broj</w:t>
      </w:r>
      <w:r w:rsidR="00BC00E9">
        <w:rPr>
          <w:sz w:val="22"/>
          <w:szCs w:val="22"/>
        </w:rPr>
        <w:t xml:space="preserve"> </w:t>
      </w:r>
      <w:r w:rsidR="008735FD">
        <w:rPr>
          <w:sz w:val="22"/>
          <w:szCs w:val="22"/>
        </w:rPr>
        <w:t xml:space="preserve">(P1) </w:t>
      </w:r>
      <w:r w:rsidR="0080664D">
        <w:rPr>
          <w:sz w:val="22"/>
          <w:szCs w:val="22"/>
        </w:rPr>
        <w:t>1</w:t>
      </w:r>
      <w:r w:rsidR="00AB7E47">
        <w:rPr>
          <w:sz w:val="22"/>
          <w:szCs w:val="22"/>
        </w:rPr>
        <w:t>16734</w:t>
      </w:r>
      <w:r w:rsidRPr="000A7794">
        <w:rPr>
          <w:sz w:val="22"/>
          <w:szCs w:val="22"/>
        </w:rPr>
        <w:t>,</w:t>
      </w:r>
      <w:r w:rsidR="00610E19">
        <w:rPr>
          <w:sz w:val="22"/>
          <w:szCs w:val="22"/>
        </w:rPr>
        <w:t xml:space="preserve"> </w:t>
      </w:r>
      <w:r w:rsidR="007125EA">
        <w:rPr>
          <w:sz w:val="22"/>
          <w:szCs w:val="22"/>
        </w:rPr>
        <w:t>te</w:t>
      </w:r>
      <w:r w:rsidR="00610E19">
        <w:rPr>
          <w:sz w:val="22"/>
          <w:szCs w:val="22"/>
        </w:rPr>
        <w:t xml:space="preserve"> kao podatak drugi broj (P2)</w:t>
      </w:r>
      <w:r w:rsidR="00EB7C39">
        <w:rPr>
          <w:sz w:val="22"/>
          <w:szCs w:val="22"/>
        </w:rPr>
        <w:t xml:space="preserve"> odvojen crticom (-)</w:t>
      </w:r>
      <w:r w:rsidR="001E4AF0">
        <w:rPr>
          <w:sz w:val="22"/>
          <w:szCs w:val="22"/>
        </w:rPr>
        <w:t xml:space="preserve"> </w:t>
      </w:r>
      <w:r w:rsidR="0080664D">
        <w:rPr>
          <w:sz w:val="22"/>
          <w:szCs w:val="22"/>
        </w:rPr>
        <w:t>6</w:t>
      </w:r>
      <w:r w:rsidR="00AB7E47">
        <w:rPr>
          <w:sz w:val="22"/>
          <w:szCs w:val="22"/>
        </w:rPr>
        <w:t>0380</w:t>
      </w:r>
      <w:r w:rsidR="00610E19">
        <w:rPr>
          <w:sz w:val="22"/>
          <w:szCs w:val="22"/>
        </w:rPr>
        <w:t>,</w:t>
      </w:r>
      <w:r w:rsidRPr="000A7794">
        <w:rPr>
          <w:sz w:val="22"/>
          <w:szCs w:val="22"/>
        </w:rPr>
        <w:t xml:space="preserve"> </w:t>
      </w:r>
      <w:r w:rsidR="001300ED">
        <w:rPr>
          <w:sz w:val="22"/>
          <w:szCs w:val="22"/>
        </w:rPr>
        <w:t xml:space="preserve">a u polje 71A na swiftu ili u polje "Opcija troška" u nalogu za plaćanje naznači "OUR", </w:t>
      </w:r>
      <w:r w:rsidR="007125EA">
        <w:rPr>
          <w:sz w:val="22"/>
          <w:szCs w:val="22"/>
        </w:rPr>
        <w:t xml:space="preserve">a kao </w:t>
      </w:r>
      <w:r w:rsidRPr="000A7794">
        <w:rPr>
          <w:sz w:val="22"/>
          <w:szCs w:val="22"/>
        </w:rPr>
        <w:t>opis plaćanja uplata cijene za St-</w:t>
      </w:r>
      <w:r w:rsidR="007D7ECB">
        <w:rPr>
          <w:sz w:val="22"/>
          <w:szCs w:val="22"/>
        </w:rPr>
        <w:t>2</w:t>
      </w:r>
      <w:r w:rsidR="00A8756C">
        <w:rPr>
          <w:sz w:val="22"/>
          <w:szCs w:val="22"/>
        </w:rPr>
        <w:t>0</w:t>
      </w:r>
      <w:r w:rsidR="007D7ECB">
        <w:rPr>
          <w:sz w:val="22"/>
          <w:szCs w:val="22"/>
        </w:rPr>
        <w:t xml:space="preserve">0/2019 (ranije </w:t>
      </w:r>
      <w:r w:rsidR="00A8756C">
        <w:rPr>
          <w:sz w:val="22"/>
          <w:szCs w:val="22"/>
        </w:rPr>
        <w:t>330</w:t>
      </w:r>
      <w:r w:rsidR="007D7ECB">
        <w:rPr>
          <w:sz w:val="22"/>
          <w:szCs w:val="22"/>
        </w:rPr>
        <w:t>/201</w:t>
      </w:r>
      <w:r w:rsidR="00A8756C">
        <w:rPr>
          <w:sz w:val="22"/>
          <w:szCs w:val="22"/>
        </w:rPr>
        <w:t>7</w:t>
      </w:r>
      <w:r w:rsidR="007D7ECB">
        <w:rPr>
          <w:sz w:val="22"/>
          <w:szCs w:val="22"/>
        </w:rPr>
        <w:t>)</w:t>
      </w:r>
      <w:r w:rsidRPr="000A7794">
        <w:rPr>
          <w:sz w:val="22"/>
          <w:szCs w:val="22"/>
        </w:rPr>
        <w:t xml:space="preserve"> i nakon što ovo rješenje postane pravomoćno.</w:t>
      </w:r>
      <w:r w:rsidR="00CD7576">
        <w:rPr>
          <w:sz w:val="22"/>
          <w:szCs w:val="22"/>
        </w:rPr>
        <w:t xml:space="preserve"> </w:t>
      </w:r>
    </w:p>
    <w:p w:rsidRDefault="002939B2" w:rsidP="00F444B5" w:rsidR="00FF0485">
      <w:pPr>
        <w:tabs>
          <w:tab w:pos="709" w:val="num"/>
        </w:tabs>
        <w:ind w:hanging="709" w:left="709"/>
        <w:jc w:val="both"/>
        <w:rPr>
          <w:sz w:val="22"/>
          <w:szCs w:val="22"/>
        </w:rPr>
      </w:pPr>
      <w:r>
        <w:rPr>
          <w:sz w:val="22"/>
          <w:szCs w:val="22"/>
        </w:rPr>
        <w:tab/>
      </w:r>
      <w:r w:rsidR="00CD7576">
        <w:rPr>
          <w:sz w:val="22"/>
          <w:szCs w:val="22"/>
        </w:rPr>
        <w:t xml:space="preserve">Primitak ovog rješenja računa se sukladno čl. </w:t>
      </w:r>
      <w:r w:rsidR="00574E6D">
        <w:rPr>
          <w:sz w:val="22"/>
          <w:szCs w:val="22"/>
        </w:rPr>
        <w:t>103</w:t>
      </w:r>
      <w:r w:rsidR="00C61842">
        <w:rPr>
          <w:sz w:val="22"/>
          <w:szCs w:val="22"/>
        </w:rPr>
        <w:t>.</w:t>
      </w:r>
      <w:r w:rsidR="00CD7576">
        <w:rPr>
          <w:sz w:val="22"/>
          <w:szCs w:val="22"/>
        </w:rPr>
        <w:t xml:space="preserve"> </w:t>
      </w:r>
      <w:r w:rsidR="00574E6D">
        <w:rPr>
          <w:sz w:val="22"/>
          <w:szCs w:val="22"/>
        </w:rPr>
        <w:t>Ovršnog zakona u vezi s čl. 247. Stečajnog zakona</w:t>
      </w:r>
      <w:r w:rsidR="00CD7576">
        <w:rPr>
          <w:sz w:val="22"/>
          <w:szCs w:val="22"/>
        </w:rPr>
        <w:t xml:space="preserve"> istekom </w:t>
      </w:r>
      <w:r w:rsidR="00BC00E9">
        <w:rPr>
          <w:sz w:val="22"/>
          <w:szCs w:val="22"/>
        </w:rPr>
        <w:t>treće</w:t>
      </w:r>
      <w:r w:rsidR="00CD7576">
        <w:rPr>
          <w:sz w:val="22"/>
          <w:szCs w:val="22"/>
        </w:rPr>
        <w:t>g dana od dana objave na e-Oglasnoj ploči.</w:t>
      </w:r>
    </w:p>
    <w:p w:rsidRDefault="00E82B67" w:rsidP="00F444B5" w:rsidR="00E82B67" w:rsidRPr="000A7794">
      <w:pPr>
        <w:tabs>
          <w:tab w:pos="709" w:val="num"/>
        </w:tabs>
        <w:ind w:hanging="709" w:left="709"/>
        <w:jc w:val="both"/>
        <w:rPr>
          <w:sz w:val="22"/>
          <w:szCs w:val="22"/>
        </w:rPr>
      </w:pPr>
      <w:r>
        <w:rPr>
          <w:sz w:val="22"/>
          <w:szCs w:val="22"/>
        </w:rPr>
        <w:tab/>
        <w:t xml:space="preserve">Uplaćena jamčevina u iznosu od </w:t>
      </w:r>
      <w:r w:rsidR="00A8756C">
        <w:rPr>
          <w:sz w:val="22"/>
          <w:szCs w:val="22"/>
        </w:rPr>
        <w:t>10.920,00</w:t>
      </w:r>
      <w:r>
        <w:rPr>
          <w:sz w:val="22"/>
          <w:szCs w:val="22"/>
        </w:rPr>
        <w:t xml:space="preserve"> kuna</w:t>
      </w:r>
      <w:r w:rsidR="007D3902">
        <w:rPr>
          <w:sz w:val="22"/>
          <w:szCs w:val="22"/>
        </w:rPr>
        <w:t xml:space="preserve"> (slovima: </w:t>
      </w:r>
      <w:r w:rsidR="00A8756C">
        <w:rPr>
          <w:sz w:val="22"/>
          <w:szCs w:val="22"/>
        </w:rPr>
        <w:t>deset-tisuća-devet-stotina-dvadeset</w:t>
      </w:r>
      <w:r w:rsidR="00867900">
        <w:rPr>
          <w:sz w:val="22"/>
          <w:szCs w:val="22"/>
        </w:rPr>
        <w:t xml:space="preserve"> kuna</w:t>
      </w:r>
      <w:r w:rsidR="007D3902">
        <w:rPr>
          <w:sz w:val="22"/>
          <w:szCs w:val="22"/>
        </w:rPr>
        <w:t>)</w:t>
      </w:r>
      <w:r>
        <w:rPr>
          <w:sz w:val="22"/>
          <w:szCs w:val="22"/>
        </w:rPr>
        <w:t xml:space="preserve"> uračunava se u kupovninu.</w:t>
      </w:r>
    </w:p>
    <w:p w:rsidRDefault="00FF0485" w:rsidP="00F444B5" w:rsidR="00FF0485" w:rsidRPr="00E16BCD">
      <w:pPr>
        <w:pStyle w:val="Tijeloteksta"/>
        <w:tabs>
          <w:tab w:pos="709" w:val="num"/>
        </w:tabs>
        <w:ind w:hanging="720" w:left="720"/>
        <w:rPr>
          <w:sz w:val="16"/>
          <w:szCs w:val="16"/>
        </w:rPr>
      </w:pPr>
    </w:p>
    <w:p w:rsidRDefault="00FF0485" w:rsidP="001F2B3E" w:rsidR="00D42F30">
      <w:pPr>
        <w:tabs>
          <w:tab w:pos="709" w:val="num"/>
        </w:tabs>
        <w:ind w:hanging="709" w:left="709"/>
        <w:jc w:val="both"/>
        <w:rPr>
          <w:sz w:val="22"/>
          <w:szCs w:val="22"/>
        </w:rPr>
      </w:pPr>
      <w:r w:rsidRPr="000A7794">
        <w:rPr>
          <w:b/>
          <w:sz w:val="22"/>
          <w:szCs w:val="22"/>
        </w:rPr>
        <w:t>III.</w:t>
      </w:r>
      <w:r w:rsidRPr="000A7794">
        <w:rPr>
          <w:b/>
          <w:sz w:val="22"/>
          <w:szCs w:val="22"/>
        </w:rPr>
        <w:tab/>
      </w:r>
      <w:r w:rsidR="001F2B3E" w:rsidRPr="001F2B3E">
        <w:rPr>
          <w:sz w:val="22"/>
          <w:szCs w:val="22"/>
        </w:rPr>
        <w:t>Ako kupac koji je stavio najpovoljniju ponudu ne položi kupovinu u cijelosti u roku iz ove odluke, sud će rješenjem proglasiti prodaju nev</w:t>
      </w:r>
      <w:r w:rsidR="001F2B3E">
        <w:rPr>
          <w:sz w:val="22"/>
          <w:szCs w:val="22"/>
        </w:rPr>
        <w:t>ažećom i odrediti novu prodaju</w:t>
      </w:r>
      <w:r w:rsidR="00D42F30" w:rsidRPr="00D42F30">
        <w:rPr>
          <w:sz w:val="22"/>
          <w:szCs w:val="22"/>
        </w:rPr>
        <w:t xml:space="preserve">. </w:t>
      </w:r>
    </w:p>
    <w:p w:rsidRDefault="00E82B67" w:rsidP="00183773" w:rsidR="00E82B67" w:rsidRPr="00F82197">
      <w:pPr>
        <w:tabs>
          <w:tab w:pos="709" w:val="num"/>
        </w:tabs>
        <w:ind w:hanging="709" w:left="709"/>
        <w:jc w:val="both"/>
        <w:rPr>
          <w:b/>
          <w:sz w:val="16"/>
          <w:szCs w:val="16"/>
        </w:rPr>
      </w:pPr>
    </w:p>
    <w:p w:rsidRDefault="005C3F53" w:rsidP="00183773" w:rsidR="00FF0485" w:rsidRPr="000A7794">
      <w:pPr>
        <w:tabs>
          <w:tab w:pos="709" w:val="num"/>
        </w:tabs>
        <w:ind w:hanging="709" w:left="709"/>
        <w:jc w:val="both"/>
        <w:rPr>
          <w:sz w:val="22"/>
          <w:szCs w:val="22"/>
        </w:rPr>
      </w:pPr>
      <w:r w:rsidRPr="005C3F53">
        <w:rPr>
          <w:b/>
          <w:sz w:val="22"/>
          <w:szCs w:val="22"/>
        </w:rPr>
        <w:t>IV.</w:t>
      </w:r>
      <w:r>
        <w:rPr>
          <w:sz w:val="22"/>
          <w:szCs w:val="22"/>
        </w:rPr>
        <w:tab/>
      </w:r>
      <w:r w:rsidR="00FF0485" w:rsidRPr="000A7794">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w:t>
      </w:r>
      <w:r w:rsidRPr="000A7794">
        <w:rPr>
          <w:sz w:val="22"/>
          <w:szCs w:val="22"/>
        </w:rPr>
        <w:tab/>
        <w:t>Nalaže se ovu dosudu prodanih nekretnina zabilježiti u zemljišnim knjig</w:t>
      </w:r>
      <w:r w:rsidR="007254CE">
        <w:rPr>
          <w:sz w:val="22"/>
          <w:szCs w:val="22"/>
        </w:rPr>
        <w:t xml:space="preserve">ama Općinskog suda u </w:t>
      </w:r>
      <w:r w:rsidR="004B3B69">
        <w:rPr>
          <w:sz w:val="22"/>
          <w:szCs w:val="22"/>
        </w:rPr>
        <w:t>Splitu</w:t>
      </w:r>
      <w:r w:rsidRPr="000A7794">
        <w:rPr>
          <w:sz w:val="22"/>
          <w:szCs w:val="22"/>
        </w:rPr>
        <w:t>.</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VI.</w:t>
      </w:r>
      <w:r w:rsidRPr="000A7794">
        <w:rPr>
          <w:sz w:val="22"/>
          <w:szCs w:val="22"/>
        </w:rPr>
        <w:tab/>
        <w:t>Žalba protiv ovog rješenja ne zadržava provedbu rješenja.</w:t>
      </w:r>
    </w:p>
    <w:p w:rsidRDefault="00FF0485" w:rsidP="005041A0" w:rsidR="007D3902">
      <w:pPr>
        <w:pStyle w:val="Tijeloteksta"/>
        <w:ind w:hanging="720" w:left="720"/>
        <w:rPr>
          <w:sz w:val="16"/>
          <w:szCs w:val="16"/>
        </w:rPr>
      </w:pPr>
      <w:r w:rsidRPr="003B674A">
        <w:rPr>
          <w:sz w:val="16"/>
          <w:szCs w:val="16"/>
        </w:rPr>
        <w:t xml:space="preserve">  </w:t>
      </w:r>
    </w:p>
    <w:p w:rsidRDefault="007D3902" w:rsidR="007D3902">
      <w:pPr>
        <w:pStyle w:val="Tijeloteksta"/>
        <w:jc w:val="center"/>
        <w:rPr>
          <w:b/>
          <w:sz w:val="22"/>
          <w:szCs w:val="22"/>
        </w:rPr>
      </w:pPr>
    </w:p>
    <w:p w:rsidRDefault="00FF0485" w:rsidR="00FF0485" w:rsidRPr="000A7794">
      <w:pPr>
        <w:pStyle w:val="Tijeloteksta"/>
        <w:jc w:val="center"/>
        <w:rPr>
          <w:b/>
          <w:sz w:val="22"/>
          <w:szCs w:val="22"/>
        </w:rPr>
      </w:pPr>
      <w:r w:rsidRPr="000A7794">
        <w:rPr>
          <w:b/>
          <w:sz w:val="22"/>
          <w:szCs w:val="22"/>
        </w:rPr>
        <w:t>Obrazloženje</w:t>
      </w:r>
    </w:p>
    <w:p w:rsidRDefault="00FF0485" w:rsidR="00FF0485" w:rsidRPr="003B674A">
      <w:pPr>
        <w:pStyle w:val="Tijeloteksta"/>
        <w:jc w:val="center"/>
        <w:rPr>
          <w:b/>
          <w:sz w:val="16"/>
          <w:szCs w:val="16"/>
        </w:rPr>
      </w:pPr>
    </w:p>
    <w:p w:rsidRDefault="00BB03E3" w:rsidP="001018DB" w:rsidR="001018DB" w:rsidRPr="001018DB">
      <w:pPr>
        <w:ind w:firstLine="708"/>
        <w:jc w:val="both"/>
        <w:rPr>
          <w:sz w:val="22"/>
          <w:szCs w:val="22"/>
        </w:rPr>
      </w:pPr>
      <w:r w:rsidRPr="00BB03E3">
        <w:rPr>
          <w:sz w:val="22"/>
          <w:szCs w:val="22"/>
        </w:rPr>
        <w:t xml:space="preserve">Rješenjem ovog suda posl.br. </w:t>
      </w:r>
      <w:r w:rsidR="000C189D" w:rsidRPr="000C189D">
        <w:rPr>
          <w:sz w:val="22"/>
          <w:szCs w:val="22"/>
        </w:rPr>
        <w:t xml:space="preserve">St.330/2017-17 od 6. prosinca 2017. godine </w:t>
      </w:r>
      <w:r w:rsidRPr="00BB03E3">
        <w:rPr>
          <w:sz w:val="22"/>
          <w:szCs w:val="22"/>
        </w:rPr>
        <w:t>otvoren je stečajni postupak nad stečajnim dužnikom</w:t>
      </w:r>
      <w:r w:rsidR="00D66F59" w:rsidRPr="00D66F59">
        <w:rPr>
          <w:sz w:val="22"/>
          <w:szCs w:val="22"/>
        </w:rPr>
        <w:t xml:space="preserve">. </w:t>
      </w:r>
      <w:r w:rsidR="00FF0485" w:rsidRPr="000A7794">
        <w:rPr>
          <w:sz w:val="22"/>
          <w:szCs w:val="22"/>
        </w:rPr>
        <w:t>U stečajn</w:t>
      </w:r>
      <w:r w:rsidR="00661F4F">
        <w:rPr>
          <w:sz w:val="22"/>
          <w:szCs w:val="22"/>
        </w:rPr>
        <w:t>u</w:t>
      </w:r>
      <w:r w:rsidR="00FF0485" w:rsidRPr="000A7794">
        <w:rPr>
          <w:sz w:val="22"/>
          <w:szCs w:val="22"/>
        </w:rPr>
        <w:t xml:space="preserve"> mas</w:t>
      </w:r>
      <w:r w:rsidR="00661F4F">
        <w:rPr>
          <w:sz w:val="22"/>
          <w:szCs w:val="22"/>
        </w:rPr>
        <w:t xml:space="preserve">u ušla je </w:t>
      </w:r>
      <w:r w:rsidR="00C048E4">
        <w:rPr>
          <w:sz w:val="22"/>
          <w:szCs w:val="22"/>
        </w:rPr>
        <w:t>imovina</w:t>
      </w:r>
      <w:r w:rsidR="00FF0485" w:rsidRPr="000A7794">
        <w:rPr>
          <w:sz w:val="22"/>
          <w:szCs w:val="22"/>
        </w:rPr>
        <w:t xml:space="preserve"> </w:t>
      </w:r>
      <w:r w:rsidR="00477F48" w:rsidRPr="000A7794">
        <w:rPr>
          <w:sz w:val="22"/>
          <w:szCs w:val="22"/>
        </w:rPr>
        <w:t xml:space="preserve">pobliže opisana u </w:t>
      </w:r>
      <w:r w:rsidR="00477F48" w:rsidRPr="000A7794">
        <w:rPr>
          <w:sz w:val="22"/>
          <w:szCs w:val="22"/>
        </w:rPr>
        <w:lastRenderedPageBreak/>
        <w:t xml:space="preserve">točki I. izreke ovog rješenja </w:t>
      </w:r>
      <w:r w:rsidR="00FF0485" w:rsidRPr="000A7794">
        <w:rPr>
          <w:sz w:val="22"/>
          <w:szCs w:val="22"/>
        </w:rPr>
        <w:t>zajedno sa teretima tj. pravom odvojenog namir</w:t>
      </w:r>
      <w:r w:rsidR="000C189D">
        <w:rPr>
          <w:sz w:val="22"/>
          <w:szCs w:val="22"/>
        </w:rPr>
        <w:t xml:space="preserve">enja (razlučnim pravom) </w:t>
      </w:r>
      <w:r w:rsidR="000C189D" w:rsidRPr="000C189D">
        <w:rPr>
          <w:sz w:val="22"/>
          <w:szCs w:val="22"/>
        </w:rPr>
        <w:t>u korist CREDO BANKA d.d. Split</w:t>
      </w:r>
    </w:p>
    <w:p w:rsidRDefault="00FF0485" w:rsidP="005D2CD1" w:rsidR="00FF0485" w:rsidRPr="00E16BCD">
      <w:pPr>
        <w:ind w:firstLine="708"/>
        <w:jc w:val="both"/>
        <w:rPr>
          <w:sz w:val="16"/>
          <w:szCs w:val="16"/>
        </w:rPr>
      </w:pPr>
    </w:p>
    <w:p w:rsidRDefault="00FF0485" w:rsidP="00517F5D" w:rsidR="00FF0485" w:rsidRPr="000A7794">
      <w:pPr>
        <w:pStyle w:val="Tijeloteksta"/>
        <w:rPr>
          <w:sz w:val="22"/>
          <w:szCs w:val="22"/>
        </w:rPr>
      </w:pPr>
      <w:r w:rsidRPr="000A7794">
        <w:rPr>
          <w:sz w:val="22"/>
          <w:szCs w:val="22"/>
        </w:rPr>
        <w:tab/>
      </w:r>
      <w:r w:rsidR="00C44F9A">
        <w:rPr>
          <w:sz w:val="22"/>
          <w:szCs w:val="22"/>
        </w:rPr>
        <w:t xml:space="preserve">Rješenjem posl.br. </w:t>
      </w:r>
      <w:r w:rsidR="00384098" w:rsidRPr="00384098">
        <w:rPr>
          <w:sz w:val="22"/>
          <w:szCs w:val="22"/>
        </w:rPr>
        <w:t>St.</w:t>
      </w:r>
      <w:r w:rsidR="001018DB" w:rsidRPr="001018DB">
        <w:rPr>
          <w:b/>
          <w:sz w:val="22"/>
          <w:szCs w:val="22"/>
        </w:rPr>
        <w:t xml:space="preserve"> </w:t>
      </w:r>
      <w:r w:rsidR="000C189D">
        <w:rPr>
          <w:sz w:val="22"/>
          <w:szCs w:val="22"/>
        </w:rPr>
        <w:t>303</w:t>
      </w:r>
      <w:r w:rsidR="001018DB" w:rsidRPr="001018DB">
        <w:rPr>
          <w:sz w:val="22"/>
          <w:szCs w:val="22"/>
        </w:rPr>
        <w:t>/201</w:t>
      </w:r>
      <w:r w:rsidR="000C189D">
        <w:rPr>
          <w:sz w:val="22"/>
          <w:szCs w:val="22"/>
        </w:rPr>
        <w:t>7</w:t>
      </w:r>
      <w:r w:rsidR="001018DB" w:rsidRPr="001018DB">
        <w:rPr>
          <w:sz w:val="22"/>
          <w:szCs w:val="22"/>
        </w:rPr>
        <w:t>-</w:t>
      </w:r>
      <w:r w:rsidR="000C189D">
        <w:rPr>
          <w:sz w:val="22"/>
          <w:szCs w:val="22"/>
        </w:rPr>
        <w:t>42</w:t>
      </w:r>
      <w:r w:rsidR="001018DB">
        <w:rPr>
          <w:sz w:val="22"/>
          <w:szCs w:val="22"/>
        </w:rPr>
        <w:t xml:space="preserve"> </w:t>
      </w:r>
      <w:r w:rsidR="00955210" w:rsidRPr="00384098">
        <w:rPr>
          <w:sz w:val="22"/>
          <w:szCs w:val="22"/>
        </w:rPr>
        <w:t>od</w:t>
      </w:r>
      <w:r w:rsidR="00955210" w:rsidRPr="00955210">
        <w:rPr>
          <w:sz w:val="22"/>
          <w:szCs w:val="22"/>
        </w:rPr>
        <w:t xml:space="preserve"> </w:t>
      </w:r>
      <w:r w:rsidR="001018DB" w:rsidRPr="001018DB">
        <w:rPr>
          <w:sz w:val="22"/>
          <w:szCs w:val="22"/>
        </w:rPr>
        <w:t xml:space="preserve">17. travnja 2018. godine </w:t>
      </w:r>
      <w:r w:rsidRPr="000A7794">
        <w:rPr>
          <w:sz w:val="22"/>
          <w:szCs w:val="22"/>
        </w:rPr>
        <w:t xml:space="preserve">odlučeno je o prodaji </w:t>
      </w:r>
      <w:r w:rsidR="00CA10C9">
        <w:rPr>
          <w:sz w:val="22"/>
          <w:szCs w:val="22"/>
        </w:rPr>
        <w:t>imovi</w:t>
      </w:r>
      <w:r w:rsidRPr="000A7794">
        <w:rPr>
          <w:sz w:val="22"/>
          <w:szCs w:val="22"/>
        </w:rPr>
        <w:t>ne u stečajnom postupku na usmenoj javnoj dražbi</w:t>
      </w:r>
      <w:r w:rsidR="002D35BE">
        <w:rPr>
          <w:sz w:val="22"/>
          <w:szCs w:val="22"/>
        </w:rPr>
        <w:t xml:space="preserve">, a zaključkom posl.br. </w:t>
      </w:r>
      <w:r w:rsidR="00C44F9A" w:rsidRPr="00C44F9A">
        <w:rPr>
          <w:sz w:val="22"/>
          <w:szCs w:val="22"/>
        </w:rPr>
        <w:t>St.</w:t>
      </w:r>
      <w:r w:rsidR="00E167A2" w:rsidRPr="00E167A2">
        <w:rPr>
          <w:sz w:val="22"/>
          <w:szCs w:val="22"/>
        </w:rPr>
        <w:t xml:space="preserve"> 330/2017-48 od 20</w:t>
      </w:r>
      <w:r w:rsidR="00E167A2" w:rsidRPr="00E167A2">
        <w:rPr>
          <w:bCs/>
          <w:sz w:val="22"/>
          <w:szCs w:val="22"/>
        </w:rPr>
        <w:t>. rujna 2018. godine</w:t>
      </w:r>
      <w:r w:rsidR="00E167A2" w:rsidRPr="00E167A2">
        <w:rPr>
          <w:sz w:val="22"/>
          <w:szCs w:val="22"/>
        </w:rPr>
        <w:t xml:space="preserve"> </w:t>
      </w:r>
      <w:r w:rsidR="002D35BE">
        <w:rPr>
          <w:sz w:val="22"/>
          <w:szCs w:val="22"/>
        </w:rPr>
        <w:t>utvrđena je</w:t>
      </w:r>
      <w:r w:rsidRPr="000A7794">
        <w:rPr>
          <w:sz w:val="22"/>
          <w:szCs w:val="22"/>
        </w:rPr>
        <w:t xml:space="preserve"> početn</w:t>
      </w:r>
      <w:r w:rsidR="002D35BE">
        <w:rPr>
          <w:sz w:val="22"/>
          <w:szCs w:val="22"/>
        </w:rPr>
        <w:t xml:space="preserve">a </w:t>
      </w:r>
      <w:r w:rsidRPr="000A7794">
        <w:rPr>
          <w:sz w:val="22"/>
          <w:szCs w:val="22"/>
        </w:rPr>
        <w:t>vrijednost, te uvjeti</w:t>
      </w:r>
      <w:r w:rsidR="002D35BE">
        <w:rPr>
          <w:sz w:val="22"/>
          <w:szCs w:val="22"/>
        </w:rPr>
        <w:t xml:space="preserve"> prodaje i dostavljen je zahtjev Financijskoj agenciji za prodaju.</w:t>
      </w:r>
    </w:p>
    <w:p w:rsidRDefault="00FF0485" w:rsidR="00FF0485" w:rsidRPr="00E16BCD">
      <w:pPr>
        <w:jc w:val="both"/>
        <w:rPr>
          <w:sz w:val="16"/>
          <w:szCs w:val="16"/>
        </w:rPr>
      </w:pPr>
    </w:p>
    <w:p w:rsidRDefault="00FF0485" w:rsidP="005340EB" w:rsidR="00025136">
      <w:pPr>
        <w:ind w:firstLine="709"/>
        <w:jc w:val="both"/>
        <w:rPr>
          <w:sz w:val="22"/>
          <w:szCs w:val="22"/>
        </w:rPr>
      </w:pPr>
      <w:r w:rsidRPr="00650607">
        <w:rPr>
          <w:sz w:val="22"/>
          <w:szCs w:val="22"/>
        </w:rPr>
        <w:t xml:space="preserve">Prema </w:t>
      </w:r>
      <w:r w:rsidR="00100D9A" w:rsidRPr="00650607">
        <w:rPr>
          <w:sz w:val="22"/>
          <w:szCs w:val="22"/>
        </w:rPr>
        <w:t xml:space="preserve">izvješću Financijske agencije (list spisa </w:t>
      </w:r>
      <w:r w:rsidR="00E167A2">
        <w:rPr>
          <w:sz w:val="22"/>
          <w:szCs w:val="22"/>
        </w:rPr>
        <w:t>263</w:t>
      </w:r>
      <w:r w:rsidR="00542703">
        <w:rPr>
          <w:sz w:val="22"/>
          <w:szCs w:val="22"/>
        </w:rPr>
        <w:t>-</w:t>
      </w:r>
      <w:r w:rsidR="0071374D">
        <w:rPr>
          <w:sz w:val="22"/>
          <w:szCs w:val="22"/>
        </w:rPr>
        <w:t>272</w:t>
      </w:r>
      <w:r w:rsidR="00100D9A" w:rsidRPr="00650607">
        <w:rPr>
          <w:sz w:val="22"/>
          <w:szCs w:val="22"/>
        </w:rPr>
        <w:t xml:space="preserve">) </w:t>
      </w:r>
      <w:r w:rsidR="00386310" w:rsidRPr="00650607">
        <w:rPr>
          <w:sz w:val="22"/>
          <w:szCs w:val="22"/>
        </w:rPr>
        <w:t xml:space="preserve">dražba je počela </w:t>
      </w:r>
      <w:r w:rsidR="0071374D">
        <w:rPr>
          <w:sz w:val="22"/>
          <w:szCs w:val="22"/>
        </w:rPr>
        <w:t>1</w:t>
      </w:r>
      <w:r w:rsidR="003C185F">
        <w:rPr>
          <w:sz w:val="22"/>
          <w:szCs w:val="22"/>
        </w:rPr>
        <w:t>2</w:t>
      </w:r>
      <w:r w:rsidR="00475875">
        <w:rPr>
          <w:sz w:val="22"/>
          <w:szCs w:val="22"/>
        </w:rPr>
        <w:t xml:space="preserve">. </w:t>
      </w:r>
      <w:r w:rsidR="00705DB5">
        <w:rPr>
          <w:sz w:val="22"/>
          <w:szCs w:val="22"/>
        </w:rPr>
        <w:t>li</w:t>
      </w:r>
      <w:r w:rsidR="003C185F">
        <w:rPr>
          <w:sz w:val="22"/>
          <w:szCs w:val="22"/>
        </w:rPr>
        <w:t>stopada</w:t>
      </w:r>
      <w:r w:rsidR="00242741">
        <w:rPr>
          <w:sz w:val="22"/>
          <w:szCs w:val="22"/>
        </w:rPr>
        <w:t xml:space="preserve"> 2018. godine</w:t>
      </w:r>
      <w:r w:rsidR="00386310" w:rsidRPr="00650607">
        <w:rPr>
          <w:sz w:val="22"/>
          <w:szCs w:val="22"/>
        </w:rPr>
        <w:t xml:space="preserve"> u </w:t>
      </w:r>
      <w:r w:rsidR="00F34643">
        <w:rPr>
          <w:sz w:val="22"/>
          <w:szCs w:val="22"/>
        </w:rPr>
        <w:t>15</w:t>
      </w:r>
      <w:r w:rsidR="00475875">
        <w:rPr>
          <w:sz w:val="22"/>
          <w:szCs w:val="22"/>
        </w:rPr>
        <w:t>,00 sati</w:t>
      </w:r>
      <w:r w:rsidR="001B355D" w:rsidRPr="00650607">
        <w:rPr>
          <w:sz w:val="22"/>
          <w:szCs w:val="22"/>
        </w:rPr>
        <w:t xml:space="preserve"> </w:t>
      </w:r>
      <w:r w:rsidR="00877584">
        <w:rPr>
          <w:sz w:val="22"/>
          <w:szCs w:val="22"/>
        </w:rPr>
        <w:t xml:space="preserve">i </w:t>
      </w:r>
      <w:r w:rsidR="001B355D" w:rsidRPr="00650607">
        <w:rPr>
          <w:sz w:val="22"/>
          <w:szCs w:val="22"/>
        </w:rPr>
        <w:t>uplaćen</w:t>
      </w:r>
      <w:r w:rsidR="00BD6DFB" w:rsidRPr="00650607">
        <w:rPr>
          <w:sz w:val="22"/>
          <w:szCs w:val="22"/>
        </w:rPr>
        <w:t xml:space="preserve">a je </w:t>
      </w:r>
      <w:r w:rsidR="001B355D" w:rsidRPr="00650607">
        <w:rPr>
          <w:sz w:val="22"/>
          <w:szCs w:val="22"/>
        </w:rPr>
        <w:t>jamčevin</w:t>
      </w:r>
      <w:r w:rsidR="00BD6DFB" w:rsidRPr="00650607">
        <w:rPr>
          <w:sz w:val="22"/>
          <w:szCs w:val="22"/>
        </w:rPr>
        <w:t>a po</w:t>
      </w:r>
      <w:r w:rsidR="00475875">
        <w:rPr>
          <w:sz w:val="22"/>
          <w:szCs w:val="22"/>
        </w:rPr>
        <w:t>:</w:t>
      </w:r>
      <w:r w:rsidR="0054550D">
        <w:rPr>
          <w:sz w:val="22"/>
          <w:szCs w:val="22"/>
        </w:rPr>
        <w:t xml:space="preserve"> </w:t>
      </w:r>
      <w:r w:rsidR="00F34643">
        <w:rPr>
          <w:sz w:val="22"/>
          <w:szCs w:val="22"/>
        </w:rPr>
        <w:t xml:space="preserve"> </w:t>
      </w:r>
      <w:r w:rsidR="0071374D" w:rsidRPr="0071374D">
        <w:rPr>
          <w:sz w:val="22"/>
          <w:szCs w:val="22"/>
        </w:rPr>
        <w:t>DETONEX d.o.o., Zagreb</w:t>
      </w:r>
      <w:r w:rsidR="001B4FC8">
        <w:rPr>
          <w:sz w:val="22"/>
          <w:szCs w:val="22"/>
        </w:rPr>
        <w:t>.</w:t>
      </w:r>
    </w:p>
    <w:p w:rsidRDefault="00475875" w:rsidP="005340EB" w:rsidR="00475875">
      <w:pPr>
        <w:ind w:firstLine="709"/>
        <w:jc w:val="both"/>
        <w:rPr>
          <w:sz w:val="22"/>
          <w:szCs w:val="22"/>
        </w:rPr>
      </w:pPr>
    </w:p>
    <w:p w:rsidRDefault="00475875" w:rsidP="005340EB" w:rsidR="00F91282" w:rsidRPr="00650607">
      <w:pPr>
        <w:ind w:firstLine="709"/>
        <w:jc w:val="both"/>
        <w:rPr>
          <w:sz w:val="22"/>
          <w:szCs w:val="22"/>
        </w:rPr>
      </w:pPr>
      <w:r>
        <w:rPr>
          <w:sz w:val="22"/>
          <w:szCs w:val="22"/>
        </w:rPr>
        <w:t xml:space="preserve">Na </w:t>
      </w:r>
      <w:r w:rsidR="00673E2F" w:rsidRPr="00650607">
        <w:rPr>
          <w:sz w:val="22"/>
          <w:szCs w:val="22"/>
        </w:rPr>
        <w:t>dražbi zaključenoj</w:t>
      </w:r>
      <w:r>
        <w:rPr>
          <w:sz w:val="22"/>
          <w:szCs w:val="22"/>
        </w:rPr>
        <w:t xml:space="preserve"> </w:t>
      </w:r>
      <w:r w:rsidR="0071374D">
        <w:rPr>
          <w:sz w:val="22"/>
          <w:szCs w:val="22"/>
        </w:rPr>
        <w:t xml:space="preserve"> </w:t>
      </w:r>
      <w:r w:rsidR="00025136">
        <w:rPr>
          <w:sz w:val="22"/>
          <w:szCs w:val="22"/>
        </w:rPr>
        <w:t>7</w:t>
      </w:r>
      <w:r w:rsidR="00EB7D55">
        <w:rPr>
          <w:sz w:val="22"/>
          <w:szCs w:val="22"/>
        </w:rPr>
        <w:t>. </w:t>
      </w:r>
      <w:r w:rsidR="00025136">
        <w:rPr>
          <w:sz w:val="22"/>
          <w:szCs w:val="22"/>
        </w:rPr>
        <w:t>siječnja</w:t>
      </w:r>
      <w:r w:rsidR="005340EB">
        <w:rPr>
          <w:sz w:val="22"/>
          <w:szCs w:val="22"/>
        </w:rPr>
        <w:t xml:space="preserve"> </w:t>
      </w:r>
      <w:r w:rsidR="00673E2F" w:rsidRPr="00650607">
        <w:rPr>
          <w:sz w:val="22"/>
          <w:szCs w:val="22"/>
        </w:rPr>
        <w:t>201</w:t>
      </w:r>
      <w:r w:rsidR="00025136">
        <w:rPr>
          <w:sz w:val="22"/>
          <w:szCs w:val="22"/>
        </w:rPr>
        <w:t>9</w:t>
      </w:r>
      <w:r w:rsidR="00673E2F" w:rsidRPr="00650607">
        <w:rPr>
          <w:sz w:val="22"/>
          <w:szCs w:val="22"/>
        </w:rPr>
        <w:t>. godine u 23:59:59 sati naj</w:t>
      </w:r>
      <w:r w:rsidR="005351B8" w:rsidRPr="00650607">
        <w:rPr>
          <w:sz w:val="22"/>
          <w:szCs w:val="22"/>
        </w:rPr>
        <w:t>viši iznos valjane ponude</w:t>
      </w:r>
      <w:r w:rsidR="00C9671F" w:rsidRPr="00650607">
        <w:rPr>
          <w:sz w:val="22"/>
          <w:szCs w:val="22"/>
        </w:rPr>
        <w:t xml:space="preserve"> u iznosu od </w:t>
      </w:r>
      <w:r w:rsidR="00E256F0">
        <w:rPr>
          <w:sz w:val="22"/>
          <w:szCs w:val="22"/>
        </w:rPr>
        <w:t xml:space="preserve"> </w:t>
      </w:r>
      <w:r w:rsidR="008F1089">
        <w:rPr>
          <w:sz w:val="22"/>
          <w:szCs w:val="22"/>
        </w:rPr>
        <w:t>112.200</w:t>
      </w:r>
      <w:r w:rsidR="00CB5974">
        <w:rPr>
          <w:sz w:val="22"/>
          <w:szCs w:val="22"/>
        </w:rPr>
        <w:t>,</w:t>
      </w:r>
      <w:r w:rsidR="00E256F0">
        <w:rPr>
          <w:sz w:val="22"/>
          <w:szCs w:val="22"/>
        </w:rPr>
        <w:t>00</w:t>
      </w:r>
      <w:r w:rsidR="00CF389E">
        <w:rPr>
          <w:sz w:val="22"/>
          <w:szCs w:val="22"/>
        </w:rPr>
        <w:t xml:space="preserve"> kuna</w:t>
      </w:r>
      <w:r w:rsidR="00CB5974">
        <w:rPr>
          <w:sz w:val="22"/>
          <w:szCs w:val="22"/>
        </w:rPr>
        <w:t xml:space="preserve"> je stavio ponuditelj </w:t>
      </w:r>
      <w:r w:rsidR="008F1089" w:rsidRPr="008F1089">
        <w:rPr>
          <w:sz w:val="22"/>
          <w:szCs w:val="22"/>
        </w:rPr>
        <w:t>DETONEX d.o.o., Zagreb</w:t>
      </w:r>
      <w:r w:rsidR="00927074">
        <w:rPr>
          <w:sz w:val="22"/>
          <w:szCs w:val="22"/>
        </w:rPr>
        <w:t>.</w:t>
      </w:r>
    </w:p>
    <w:p w:rsidRDefault="00FF0485" w:rsidP="008F6F47" w:rsidR="00FF0485" w:rsidRPr="008D2B1B">
      <w:pPr>
        <w:ind w:firstLine="709"/>
        <w:jc w:val="both"/>
        <w:rPr>
          <w:sz w:val="16"/>
          <w:szCs w:val="16"/>
          <w:u w:val="single"/>
        </w:rPr>
      </w:pPr>
    </w:p>
    <w:p w:rsidRDefault="001F1FC6" w:rsidP="001F1FC6" w:rsidR="001F1FC6" w:rsidRPr="001F1FC6">
      <w:pPr>
        <w:ind w:firstLine="709"/>
        <w:jc w:val="both"/>
        <w:rPr>
          <w:sz w:val="22"/>
          <w:szCs w:val="22"/>
        </w:rPr>
      </w:pPr>
      <w:r w:rsidRPr="001F1FC6">
        <w:rPr>
          <w:sz w:val="22"/>
          <w:szCs w:val="22"/>
        </w:rPr>
        <w:t>Sukladno čl. 106. Ovršnog zakona (NN 112/12, 25/13, 93/14, 55/16, 73/17, dalje u tekstu: OZ) koji se u ovom postupku na temelju čl. 247. Stečajnog zakona (NN 71/15, 104/17, dalje u tekstu SZ)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E31C82" w:rsidP="008841BD" w:rsidR="00E31C82" w:rsidRPr="00E31C82">
      <w:pPr>
        <w:ind w:firstLine="709"/>
        <w:jc w:val="both"/>
        <w:rPr>
          <w:sz w:val="16"/>
          <w:szCs w:val="16"/>
        </w:rPr>
      </w:pPr>
    </w:p>
    <w:p w:rsidRDefault="00FF0485" w:rsidP="008841BD" w:rsidR="00FF0485" w:rsidRPr="000A7794">
      <w:pPr>
        <w:ind w:firstLine="709"/>
        <w:jc w:val="both"/>
        <w:rPr>
          <w:sz w:val="22"/>
          <w:szCs w:val="22"/>
        </w:rPr>
      </w:pPr>
      <w:r w:rsidRPr="000A7794">
        <w:rPr>
          <w:sz w:val="22"/>
          <w:szCs w:val="22"/>
        </w:rPr>
        <w:t>U smislu čl. 10</w:t>
      </w:r>
      <w:r w:rsidR="00FC41BA">
        <w:rPr>
          <w:sz w:val="22"/>
          <w:szCs w:val="22"/>
        </w:rPr>
        <w:t>8</w:t>
      </w:r>
      <w:r w:rsidRPr="000A7794">
        <w:rPr>
          <w:sz w:val="22"/>
          <w:szCs w:val="22"/>
        </w:rPr>
        <w:t xml:space="preserve">. </w:t>
      </w:r>
      <w:r w:rsidR="007D640F">
        <w:rPr>
          <w:sz w:val="22"/>
          <w:szCs w:val="22"/>
        </w:rPr>
        <w:t>OZ</w:t>
      </w:r>
      <w:r w:rsidRPr="000A7794">
        <w:rPr>
          <w:sz w:val="22"/>
          <w:szCs w:val="22"/>
        </w:rPr>
        <w:t xml:space="preserve">, nakon pravomoćnosti rješenja o dosudi nekretnine i pošto kupac položi kupovninu, sud će donijeti zaključak o predaji nekretnine kupcu. </w:t>
      </w:r>
    </w:p>
    <w:p w:rsidRDefault="00FF0485" w:rsidP="008F6F47" w:rsidR="00FF0485" w:rsidRPr="00E16BCD">
      <w:pPr>
        <w:ind w:firstLine="709"/>
        <w:jc w:val="both"/>
        <w:rPr>
          <w:sz w:val="16"/>
          <w:szCs w:val="16"/>
        </w:rPr>
      </w:pPr>
    </w:p>
    <w:p w:rsidRDefault="00FF0485" w:rsidP="005208B8" w:rsidR="00FF0485" w:rsidRPr="000A7794">
      <w:pPr>
        <w:ind w:firstLine="709"/>
        <w:jc w:val="both"/>
        <w:rPr>
          <w:sz w:val="22"/>
          <w:szCs w:val="22"/>
        </w:rPr>
      </w:pPr>
      <w:r w:rsidRPr="000A7794">
        <w:rPr>
          <w:sz w:val="22"/>
          <w:szCs w:val="22"/>
        </w:rPr>
        <w:t xml:space="preserve">U smislu čl. 89. st. 1. </w:t>
      </w:r>
      <w:r w:rsidR="005208B8" w:rsidRPr="005208B8">
        <w:rPr>
          <w:sz w:val="22"/>
          <w:szCs w:val="22"/>
        </w:rPr>
        <w:t>Zakon</w:t>
      </w:r>
      <w:r w:rsidR="005208B8">
        <w:rPr>
          <w:sz w:val="22"/>
          <w:szCs w:val="22"/>
        </w:rPr>
        <w:t>a</w:t>
      </w:r>
      <w:r w:rsidR="005208B8" w:rsidRPr="005208B8">
        <w:rPr>
          <w:sz w:val="22"/>
          <w:szCs w:val="22"/>
        </w:rPr>
        <w:t xml:space="preserve"> o zemljišnim knjigama (NN 91/96, 68/98, 137/99, 114/01, 100/04, 107/07, 152/08, 126/10, 55/13, 60/103, 107/17, </w:t>
      </w:r>
      <w:r w:rsidR="005208B8">
        <w:rPr>
          <w:sz w:val="22"/>
          <w:szCs w:val="22"/>
        </w:rPr>
        <w:t>dalje u tekstu: ZZK</w:t>
      </w:r>
      <w:r w:rsidRPr="000A7794">
        <w:rPr>
          <w:sz w:val="22"/>
          <w:szCs w:val="22"/>
        </w:rPr>
        <w:t>), sud koji donese odluku o tome tko je kupac (rješenje o dosudi) naložit će po službenoj dužnosti da se dosuda prodane nekretnine zabilježi u zemljišnoj knjizi.</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Sukladno  čl. 11. st. 4. OZ, žalba ne odgađa provedbu rješenja, ako Ovršnim zakonom nije drugačije određeno. Odredbama Ovršnog zakona nije određeno da žalba protiv rješenja o dosudi nekretnine zadržava provedbu rješenja.</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Zbog navedenog, na temelju spomenutih propisa odlučeno je kao u izreci.</w:t>
      </w:r>
    </w:p>
    <w:p w:rsidRDefault="00FF0485" w:rsidR="00FF0485" w:rsidRPr="003B674A">
      <w:pPr>
        <w:jc w:val="both"/>
        <w:rPr>
          <w:sz w:val="16"/>
          <w:szCs w:val="16"/>
        </w:rPr>
      </w:pPr>
    </w:p>
    <w:p w:rsidRDefault="00E256F0" w:rsidP="00BA666B" w:rsidR="00FF0485" w:rsidRPr="000A7794">
      <w:pPr>
        <w:jc w:val="center"/>
        <w:rPr>
          <w:b/>
          <w:sz w:val="22"/>
          <w:szCs w:val="22"/>
        </w:rPr>
      </w:pPr>
      <w:r>
        <w:rPr>
          <w:b/>
          <w:sz w:val="22"/>
          <w:szCs w:val="22"/>
        </w:rPr>
        <w:t>U Dubrovniku,</w:t>
      </w:r>
      <w:r w:rsidR="008F1089">
        <w:rPr>
          <w:b/>
          <w:sz w:val="22"/>
          <w:szCs w:val="22"/>
        </w:rPr>
        <w:t xml:space="preserve"> 25</w:t>
      </w:r>
      <w:r w:rsidR="00D30C00">
        <w:rPr>
          <w:b/>
          <w:sz w:val="22"/>
          <w:szCs w:val="22"/>
        </w:rPr>
        <w:t xml:space="preserve">. </w:t>
      </w:r>
      <w:r w:rsidR="008F1089">
        <w:rPr>
          <w:b/>
          <w:sz w:val="22"/>
          <w:szCs w:val="22"/>
        </w:rPr>
        <w:t>ožujka</w:t>
      </w:r>
      <w:r>
        <w:rPr>
          <w:b/>
          <w:sz w:val="22"/>
          <w:szCs w:val="22"/>
        </w:rPr>
        <w:t xml:space="preserve"> </w:t>
      </w:r>
      <w:r w:rsidR="00FF0485">
        <w:rPr>
          <w:b/>
          <w:sz w:val="22"/>
          <w:szCs w:val="22"/>
        </w:rPr>
        <w:t>201</w:t>
      </w:r>
      <w:r w:rsidR="00D30C00">
        <w:rPr>
          <w:b/>
          <w:sz w:val="22"/>
          <w:szCs w:val="22"/>
        </w:rPr>
        <w:t>9</w:t>
      </w:r>
      <w:r w:rsidR="00FF0485">
        <w:rPr>
          <w:b/>
          <w:sz w:val="22"/>
          <w:szCs w:val="22"/>
        </w:rPr>
        <w:t>.</w:t>
      </w:r>
      <w:r w:rsidR="00FF0485" w:rsidRPr="000A7794">
        <w:rPr>
          <w:b/>
          <w:sz w:val="22"/>
          <w:szCs w:val="22"/>
        </w:rPr>
        <w:t xml:space="preserve"> godine</w:t>
      </w:r>
    </w:p>
    <w:p w:rsidRDefault="00FF0485" w:rsidR="00FF0485" w:rsidRPr="0080096C">
      <w:pPr>
        <w:jc w:val="center"/>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Stečajni sudac:</w:t>
      </w:r>
    </w:p>
    <w:p w:rsidRDefault="00FF0485" w:rsidR="00FF0485" w:rsidRPr="0080096C">
      <w:pPr>
        <w:jc w:val="both"/>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Srđan</w:t>
      </w:r>
      <w:r w:rsidR="00223A24">
        <w:rPr>
          <w:b/>
          <w:sz w:val="22"/>
          <w:szCs w:val="22"/>
        </w:rPr>
        <w:t xml:space="preserve"> </w:t>
      </w:r>
      <w:r w:rsidR="00D85408">
        <w:rPr>
          <w:b/>
          <w:sz w:val="22"/>
          <w:szCs w:val="22"/>
        </w:rPr>
        <w:t>Gavranić</w:t>
      </w:r>
    </w:p>
    <w:p w:rsidRDefault="00F86568" w:rsidR="00F86568" w:rsidRPr="000A7794">
      <w:pPr>
        <w:jc w:val="both"/>
        <w:rPr>
          <w:b/>
          <w:sz w:val="22"/>
          <w:szCs w:val="22"/>
        </w:rPr>
      </w:pPr>
    </w:p>
    <w:p w:rsidRDefault="00C43073" w:rsidR="00C43073">
      <w:pPr>
        <w:jc w:val="both"/>
        <w:rPr>
          <w:b/>
          <w:sz w:val="22"/>
          <w:szCs w:val="22"/>
        </w:rPr>
      </w:pPr>
    </w:p>
    <w:p w:rsidRDefault="000E6AB0" w:rsidR="000E6AB0">
      <w:pPr>
        <w:jc w:val="both"/>
        <w:rPr>
          <w:b/>
          <w:sz w:val="22"/>
          <w:szCs w:val="22"/>
        </w:rPr>
      </w:pPr>
    </w:p>
    <w:p w:rsidRDefault="00FF0485" w:rsidR="00FF0485" w:rsidRPr="000A7794">
      <w:pPr>
        <w:jc w:val="both"/>
        <w:rPr>
          <w:b/>
          <w:sz w:val="22"/>
          <w:szCs w:val="22"/>
        </w:rPr>
      </w:pPr>
      <w:r w:rsidRPr="000A7794">
        <w:rPr>
          <w:b/>
          <w:sz w:val="22"/>
          <w:szCs w:val="22"/>
        </w:rPr>
        <w:t>POUKA O PRAVNOM LIJEKU</w:t>
      </w:r>
    </w:p>
    <w:p w:rsidRDefault="00FF0485" w:rsidR="00FF0485" w:rsidRPr="000A7794">
      <w:pPr>
        <w:pStyle w:val="Tijeloteksta"/>
        <w:rPr>
          <w:sz w:val="22"/>
          <w:szCs w:val="22"/>
        </w:rPr>
      </w:pPr>
      <w:r w:rsidRPr="000A7794">
        <w:rPr>
          <w:sz w:val="22"/>
          <w:szCs w:val="22"/>
        </w:rPr>
        <w:t>Protiv ovog rješenja dopušteno je izjaviti žalbu. Žalba se izjavljuje Visokom trgovačkom sudu Republike Hrvatske u Zagrebu u roku od 8 dana</w:t>
      </w:r>
      <w:r w:rsidR="002939B2">
        <w:rPr>
          <w:sz w:val="22"/>
          <w:szCs w:val="22"/>
        </w:rPr>
        <w:t xml:space="preserve"> od primitka rješenja </w:t>
      </w:r>
      <w:r w:rsidRPr="000A7794">
        <w:rPr>
          <w:sz w:val="22"/>
          <w:szCs w:val="22"/>
        </w:rPr>
        <w:t xml:space="preserve">putem ovog suda u 3 istovjetna primjerka pozivom na gornji poslovni broj spisa. </w:t>
      </w:r>
      <w:r w:rsidR="002939B2" w:rsidRPr="002939B2">
        <w:rPr>
          <w:sz w:val="22"/>
          <w:szCs w:val="22"/>
        </w:rPr>
        <w:t>Primitak ovog rješenja računa se sukladno čl. 1</w:t>
      </w:r>
      <w:r w:rsidR="00574E6D">
        <w:rPr>
          <w:sz w:val="22"/>
          <w:szCs w:val="22"/>
        </w:rPr>
        <w:t>03. OZ u vezi s čl. 247. SZ</w:t>
      </w:r>
      <w:r w:rsidR="002939B2" w:rsidRPr="002939B2">
        <w:rPr>
          <w:sz w:val="22"/>
          <w:szCs w:val="22"/>
        </w:rPr>
        <w:t xml:space="preserve"> zakona istekom </w:t>
      </w:r>
      <w:r w:rsidR="00574E6D">
        <w:rPr>
          <w:sz w:val="22"/>
          <w:szCs w:val="22"/>
        </w:rPr>
        <w:t>trećeg</w:t>
      </w:r>
      <w:r w:rsidR="002939B2" w:rsidRPr="002939B2">
        <w:rPr>
          <w:sz w:val="22"/>
          <w:szCs w:val="22"/>
        </w:rPr>
        <w:t xml:space="preserve"> dana od dana objave na e-Oglasnoj ploči</w:t>
      </w:r>
      <w:r w:rsidR="00E30F8A">
        <w:rPr>
          <w:sz w:val="22"/>
          <w:szCs w:val="22"/>
        </w:rPr>
        <w:t>.</w:t>
      </w:r>
      <w:r w:rsidR="00F82197">
        <w:rPr>
          <w:sz w:val="22"/>
          <w:szCs w:val="22"/>
        </w:rPr>
        <w:t xml:space="preserve"> </w:t>
      </w:r>
      <w:r w:rsidRPr="000A7794">
        <w:rPr>
          <w:sz w:val="22"/>
          <w:szCs w:val="22"/>
        </w:rPr>
        <w:t>Žalba ne odgađa provedbu rješenja (čl. 11. st. 4. OZ).</w:t>
      </w:r>
    </w:p>
    <w:p w:rsidRDefault="00E71E24" w:rsidR="00E71E24" w:rsidRPr="00EF00C2">
      <w:pPr>
        <w:jc w:val="both"/>
        <w:rPr>
          <w:b/>
          <w:sz w:val="16"/>
          <w:szCs w:val="16"/>
        </w:rPr>
      </w:pPr>
    </w:p>
    <w:p w:rsidRDefault="00FF0485" w:rsidR="00FF0485" w:rsidRPr="00EF00C2">
      <w:pPr>
        <w:jc w:val="both"/>
        <w:rPr>
          <w:b/>
        </w:rPr>
      </w:pPr>
      <w:r w:rsidRPr="00EF00C2">
        <w:rPr>
          <w:b/>
        </w:rPr>
        <w:t xml:space="preserve">DN-a </w:t>
      </w:r>
      <w:r w:rsidRPr="00EF00C2">
        <w:t>(</w:t>
      </w:r>
      <w:r w:rsidR="008F1089" w:rsidRPr="00EF00C2">
        <w:t>25</w:t>
      </w:r>
      <w:r w:rsidR="00E91295" w:rsidRPr="00EF00C2">
        <w:t>.</w:t>
      </w:r>
      <w:r w:rsidR="00E256F0" w:rsidRPr="00EF00C2">
        <w:t>0</w:t>
      </w:r>
      <w:r w:rsidR="008F1089" w:rsidRPr="00EF00C2">
        <w:t>3</w:t>
      </w:r>
      <w:r w:rsidR="00962466" w:rsidRPr="00EF00C2">
        <w:t>.201</w:t>
      </w:r>
      <w:r w:rsidR="00D30C00" w:rsidRPr="00EF00C2">
        <w:t>9</w:t>
      </w:r>
      <w:r w:rsidRPr="00EF00C2">
        <w:t>.g.)</w:t>
      </w:r>
      <w:r w:rsidRPr="00EF00C2">
        <w:rPr>
          <w:b/>
        </w:rPr>
        <w:t>:</w:t>
      </w:r>
    </w:p>
    <w:p w:rsidRDefault="004A71CD" w:rsidP="004A71CD" w:rsidR="004A71CD" w:rsidRPr="00EF00C2">
      <w:pPr>
        <w:numPr>
          <w:ilvl w:val="0"/>
          <w:numId w:val="1"/>
        </w:numPr>
        <w:jc w:val="both"/>
      </w:pPr>
      <w:r w:rsidRPr="00EF00C2">
        <w:t>stečajnom upravitelju, putem e oglasne ploče,</w:t>
      </w:r>
    </w:p>
    <w:p w:rsidRDefault="008F1089" w:rsidP="00BF3EBE" w:rsidR="00BF3EBE" w:rsidRPr="00EF00C2">
      <w:pPr>
        <w:numPr>
          <w:ilvl w:val="0"/>
          <w:numId w:val="1"/>
        </w:numPr>
        <w:jc w:val="both"/>
      </w:pPr>
      <w:r w:rsidRPr="00EF00C2">
        <w:t>DETONEX d.o.o., Horvaćanska cesta 23, Zagreb</w:t>
      </w:r>
      <w:r w:rsidR="00D30C00" w:rsidRPr="00EF00C2">
        <w:t>,</w:t>
      </w:r>
    </w:p>
    <w:p w:rsidRDefault="004A71CD" w:rsidP="00F503D8" w:rsidR="004A71CD" w:rsidRPr="00EF00C2">
      <w:pPr>
        <w:numPr>
          <w:ilvl w:val="0"/>
          <w:numId w:val="1"/>
        </w:numPr>
        <w:jc w:val="both"/>
      </w:pPr>
      <w:r w:rsidRPr="00EF00C2">
        <w:t xml:space="preserve">Općinski sud u </w:t>
      </w:r>
      <w:r w:rsidR="008F1089" w:rsidRPr="00EF00C2">
        <w:t>Splitu</w:t>
      </w:r>
      <w:r w:rsidRPr="00EF00C2">
        <w:t>u, zemljišnoknjižni odjel,</w:t>
      </w:r>
    </w:p>
    <w:p w:rsidRDefault="008A6489" w:rsidP="004A71CD" w:rsidR="004A71CD" w:rsidRPr="00EF00C2">
      <w:pPr>
        <w:numPr>
          <w:ilvl w:val="0"/>
          <w:numId w:val="1"/>
        </w:numPr>
        <w:jc w:val="both"/>
      </w:pPr>
      <w:r w:rsidRPr="00EF00C2">
        <w:t xml:space="preserve">Porezna uprava </w:t>
      </w:r>
      <w:r w:rsidR="008F1089" w:rsidRPr="00EF00C2">
        <w:t>Split</w:t>
      </w:r>
      <w:r w:rsidR="008B2BB1" w:rsidRPr="00EF00C2">
        <w:t>,</w:t>
      </w:r>
    </w:p>
    <w:p w:rsidRDefault="004A71CD" w:rsidP="004A71CD" w:rsidR="004A71CD" w:rsidRPr="00EF00C2">
      <w:pPr>
        <w:numPr>
          <w:ilvl w:val="0"/>
          <w:numId w:val="1"/>
        </w:numPr>
        <w:jc w:val="both"/>
      </w:pPr>
      <w:r w:rsidRPr="00EF00C2">
        <w:t>e-oglasna ploča suda,</w:t>
      </w:r>
    </w:p>
    <w:p w:rsidRDefault="004A71CD" w:rsidP="004A71CD" w:rsidR="004A71CD" w:rsidRPr="00EF00C2">
      <w:pPr>
        <w:numPr>
          <w:ilvl w:val="0"/>
          <w:numId w:val="1"/>
        </w:numPr>
        <w:tabs>
          <w:tab w:pos="360" w:val="clear"/>
          <w:tab w:pos="0" w:val="num"/>
        </w:tabs>
        <w:jc w:val="both"/>
      </w:pPr>
      <w:r w:rsidRPr="00EF00C2">
        <w:t xml:space="preserve">FINA, RC Split, Split, nakon pravomoćnosti s klauzulom pravomoćnosti radi objave na mrežnim stranicama elektroničkom poštom. </w:t>
      </w:r>
    </w:p>
    <w:p w:rsidRDefault="009858ED" w:rsidP="009858ED" w:rsidR="009858ED" w:rsidRPr="00EF00C2">
      <w:pPr>
        <w:jc w:val="both"/>
      </w:pPr>
      <w:r w:rsidRPr="00EF00C2">
        <w:t>Na znanje:</w:t>
      </w:r>
    </w:p>
    <w:p w:rsidRDefault="008A6489" w:rsidP="008A6489" w:rsidR="008A6489">
      <w:pPr>
        <w:tabs>
          <w:tab w:pos="142" w:val="left"/>
          <w:tab w:pos="720" w:val="num"/>
        </w:tabs>
        <w:jc w:val="both"/>
      </w:pPr>
      <w:r w:rsidRPr="00EF00C2">
        <w:t xml:space="preserve">- </w:t>
      </w:r>
      <w:r w:rsidR="000E6AB0" w:rsidRPr="00EF00C2">
        <w:t>CREDO BANKA d.d. "u stečaju", Zrinjsko-Frankopanska 58, Split,</w:t>
      </w:r>
      <w:r w:rsidR="006319AF" w:rsidRPr="00EF00C2">
        <w:t xml:space="preserve"> putem e oglasne ploče.</w:t>
      </w:r>
      <w:r w:rsidR="00EF00C2">
        <w:t xml:space="preserve"> </w:t>
      </w:r>
    </w:p>
    <w:sectPr w:rsidSect="00392C51" w:rsidR="008A6489">
      <w:headerReference w:type="even" r:id="rId12"/>
      <w:headerReference w:type="default" r:id="rId13"/>
      <w:pgSz w:h="16838" w:w="11906"/>
      <w:pgMar w:gutter="0" w:footer="720" w:header="720" w:left="1800" w:bottom="851"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7041" w:rsidR="00D47041">
      <w:r>
        <w:separator/>
      </w:r>
    </w:p>
  </w:endnote>
  <w:endnote w:id="0" w:type="continuationSeparator">
    <w:p w:rsidRDefault="00D47041" w:rsidR="00D470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7041" w:rsidR="00D47041">
      <w:r>
        <w:separator/>
      </w:r>
    </w:p>
  </w:footnote>
  <w:footnote w:id="0" w:type="continuationSeparator">
    <w:p w:rsidRDefault="00D47041" w:rsidR="00D470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041" w:rsidR="00D470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47041" w:rsidR="00D470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041" w:rsidR="00D470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3857">
      <w:rPr>
        <w:rStyle w:val="Brojstranice"/>
        <w:noProof/>
      </w:rPr>
      <w:t>2</w:t>
    </w:r>
    <w:r>
      <w:rPr>
        <w:rStyle w:val="Brojstranice"/>
      </w:rPr>
      <w:fldChar w:fldCharType="end"/>
    </w:r>
  </w:p>
  <w:p w:rsidRDefault="004B3B69" w:rsidP="004B3B69" w:rsidR="004B3B69" w:rsidRPr="004B3B69">
    <w:pPr>
      <w:jc w:val="right"/>
      <w:rPr>
        <w:b/>
        <w:sz w:val="22"/>
        <w:szCs w:val="22"/>
      </w:rPr>
    </w:pPr>
    <w:r w:rsidRPr="004B3B69">
      <w:rPr>
        <w:b/>
        <w:sz w:val="22"/>
        <w:szCs w:val="22"/>
      </w:rPr>
      <w:t>Posl. br. 6-St.200/2019-58</w:t>
    </w:r>
  </w:p>
  <w:p w:rsidRDefault="00D47041" w:rsidP="00FA0968" w:rsidR="00D47041"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FBD"/>
    <w:rsid w:val="00016563"/>
    <w:rsid w:val="00017940"/>
    <w:rsid w:val="000222F9"/>
    <w:rsid w:val="00025136"/>
    <w:rsid w:val="00033F5E"/>
    <w:rsid w:val="00033FAF"/>
    <w:rsid w:val="00034B9D"/>
    <w:rsid w:val="00037115"/>
    <w:rsid w:val="00044220"/>
    <w:rsid w:val="00044DAA"/>
    <w:rsid w:val="0004732F"/>
    <w:rsid w:val="00051B36"/>
    <w:rsid w:val="000533DB"/>
    <w:rsid w:val="0005368D"/>
    <w:rsid w:val="000562AE"/>
    <w:rsid w:val="00056D70"/>
    <w:rsid w:val="00061AB9"/>
    <w:rsid w:val="00064FF9"/>
    <w:rsid w:val="000868E3"/>
    <w:rsid w:val="00092BE9"/>
    <w:rsid w:val="00094FA6"/>
    <w:rsid w:val="00095535"/>
    <w:rsid w:val="000A1442"/>
    <w:rsid w:val="000A7794"/>
    <w:rsid w:val="000B1094"/>
    <w:rsid w:val="000B2D08"/>
    <w:rsid w:val="000B648B"/>
    <w:rsid w:val="000B75AA"/>
    <w:rsid w:val="000C0694"/>
    <w:rsid w:val="000C189D"/>
    <w:rsid w:val="000C3684"/>
    <w:rsid w:val="000C44BD"/>
    <w:rsid w:val="000C554D"/>
    <w:rsid w:val="000E4AD8"/>
    <w:rsid w:val="000E6AB0"/>
    <w:rsid w:val="000F7677"/>
    <w:rsid w:val="00100D9A"/>
    <w:rsid w:val="001018DB"/>
    <w:rsid w:val="00111E73"/>
    <w:rsid w:val="00113E5B"/>
    <w:rsid w:val="00124AF4"/>
    <w:rsid w:val="001300ED"/>
    <w:rsid w:val="00130BE0"/>
    <w:rsid w:val="0013206A"/>
    <w:rsid w:val="00134DFA"/>
    <w:rsid w:val="00141079"/>
    <w:rsid w:val="00142C4A"/>
    <w:rsid w:val="001436FD"/>
    <w:rsid w:val="0014662E"/>
    <w:rsid w:val="00151B09"/>
    <w:rsid w:val="001556C3"/>
    <w:rsid w:val="00155867"/>
    <w:rsid w:val="00157F8B"/>
    <w:rsid w:val="0016312C"/>
    <w:rsid w:val="00166A92"/>
    <w:rsid w:val="00172B0D"/>
    <w:rsid w:val="00174C3B"/>
    <w:rsid w:val="0017519C"/>
    <w:rsid w:val="00182B39"/>
    <w:rsid w:val="00183773"/>
    <w:rsid w:val="00186EB6"/>
    <w:rsid w:val="00187B39"/>
    <w:rsid w:val="00190710"/>
    <w:rsid w:val="00191607"/>
    <w:rsid w:val="00192BCD"/>
    <w:rsid w:val="001B355D"/>
    <w:rsid w:val="001B4FC8"/>
    <w:rsid w:val="001D4B7D"/>
    <w:rsid w:val="001E0776"/>
    <w:rsid w:val="001E3DA1"/>
    <w:rsid w:val="001E4AF0"/>
    <w:rsid w:val="001E7DF6"/>
    <w:rsid w:val="001F1FC6"/>
    <w:rsid w:val="001F2B3E"/>
    <w:rsid w:val="001F471E"/>
    <w:rsid w:val="001F4FD1"/>
    <w:rsid w:val="00200C26"/>
    <w:rsid w:val="00201815"/>
    <w:rsid w:val="00206A77"/>
    <w:rsid w:val="002147A9"/>
    <w:rsid w:val="002163E3"/>
    <w:rsid w:val="00217C60"/>
    <w:rsid w:val="00223A24"/>
    <w:rsid w:val="00226880"/>
    <w:rsid w:val="00230082"/>
    <w:rsid w:val="0023765A"/>
    <w:rsid w:val="00242741"/>
    <w:rsid w:val="002457CE"/>
    <w:rsid w:val="00252658"/>
    <w:rsid w:val="00254248"/>
    <w:rsid w:val="00255F16"/>
    <w:rsid w:val="00257938"/>
    <w:rsid w:val="002608B9"/>
    <w:rsid w:val="00264521"/>
    <w:rsid w:val="0026645D"/>
    <w:rsid w:val="002745B0"/>
    <w:rsid w:val="00277007"/>
    <w:rsid w:val="00283EC4"/>
    <w:rsid w:val="002878A1"/>
    <w:rsid w:val="00287D00"/>
    <w:rsid w:val="002939B2"/>
    <w:rsid w:val="002973F4"/>
    <w:rsid w:val="002C0D1E"/>
    <w:rsid w:val="002C62C6"/>
    <w:rsid w:val="002D21BF"/>
    <w:rsid w:val="002D35BE"/>
    <w:rsid w:val="002D3833"/>
    <w:rsid w:val="002E530A"/>
    <w:rsid w:val="002F126A"/>
    <w:rsid w:val="002F149C"/>
    <w:rsid w:val="002F1A15"/>
    <w:rsid w:val="00312C25"/>
    <w:rsid w:val="003133ED"/>
    <w:rsid w:val="00325001"/>
    <w:rsid w:val="00331845"/>
    <w:rsid w:val="003318D7"/>
    <w:rsid w:val="00331A8E"/>
    <w:rsid w:val="00332E2D"/>
    <w:rsid w:val="00334D6C"/>
    <w:rsid w:val="00345D06"/>
    <w:rsid w:val="003525CE"/>
    <w:rsid w:val="00356D1C"/>
    <w:rsid w:val="00356F82"/>
    <w:rsid w:val="00375500"/>
    <w:rsid w:val="00381C9C"/>
    <w:rsid w:val="00384098"/>
    <w:rsid w:val="003843EB"/>
    <w:rsid w:val="00386310"/>
    <w:rsid w:val="003909FE"/>
    <w:rsid w:val="00392C51"/>
    <w:rsid w:val="00393EC4"/>
    <w:rsid w:val="003953F6"/>
    <w:rsid w:val="003A1B69"/>
    <w:rsid w:val="003A648F"/>
    <w:rsid w:val="003B5D29"/>
    <w:rsid w:val="003B6714"/>
    <w:rsid w:val="003B674A"/>
    <w:rsid w:val="003C185F"/>
    <w:rsid w:val="003C27FB"/>
    <w:rsid w:val="003C4C98"/>
    <w:rsid w:val="003D11B0"/>
    <w:rsid w:val="003D4853"/>
    <w:rsid w:val="003D79D1"/>
    <w:rsid w:val="003D7AAA"/>
    <w:rsid w:val="003E6558"/>
    <w:rsid w:val="003E78DA"/>
    <w:rsid w:val="003E7EA5"/>
    <w:rsid w:val="003F558E"/>
    <w:rsid w:val="0040120B"/>
    <w:rsid w:val="00404517"/>
    <w:rsid w:val="004078A1"/>
    <w:rsid w:val="00410A35"/>
    <w:rsid w:val="0041173D"/>
    <w:rsid w:val="00412446"/>
    <w:rsid w:val="00413AF0"/>
    <w:rsid w:val="0042201E"/>
    <w:rsid w:val="00430DD1"/>
    <w:rsid w:val="00431931"/>
    <w:rsid w:val="00437851"/>
    <w:rsid w:val="0044039E"/>
    <w:rsid w:val="00441CB2"/>
    <w:rsid w:val="00445657"/>
    <w:rsid w:val="0044596F"/>
    <w:rsid w:val="00446DC7"/>
    <w:rsid w:val="00454A9C"/>
    <w:rsid w:val="0045798D"/>
    <w:rsid w:val="00464608"/>
    <w:rsid w:val="00465E11"/>
    <w:rsid w:val="00467395"/>
    <w:rsid w:val="0047007F"/>
    <w:rsid w:val="0047170A"/>
    <w:rsid w:val="00475875"/>
    <w:rsid w:val="00476C93"/>
    <w:rsid w:val="00477F48"/>
    <w:rsid w:val="00484449"/>
    <w:rsid w:val="00485661"/>
    <w:rsid w:val="004874C4"/>
    <w:rsid w:val="0049427A"/>
    <w:rsid w:val="004A28C4"/>
    <w:rsid w:val="004A46DA"/>
    <w:rsid w:val="004A71CD"/>
    <w:rsid w:val="004B0720"/>
    <w:rsid w:val="004B213D"/>
    <w:rsid w:val="004B3972"/>
    <w:rsid w:val="004B3B69"/>
    <w:rsid w:val="004B4944"/>
    <w:rsid w:val="004C4109"/>
    <w:rsid w:val="004D1228"/>
    <w:rsid w:val="004D20D8"/>
    <w:rsid w:val="004D75BB"/>
    <w:rsid w:val="004E2760"/>
    <w:rsid w:val="004E4469"/>
    <w:rsid w:val="004E512C"/>
    <w:rsid w:val="004E7116"/>
    <w:rsid w:val="005003D0"/>
    <w:rsid w:val="005041A0"/>
    <w:rsid w:val="005066E0"/>
    <w:rsid w:val="005103B3"/>
    <w:rsid w:val="00511106"/>
    <w:rsid w:val="00511DE8"/>
    <w:rsid w:val="00515B23"/>
    <w:rsid w:val="00517F5D"/>
    <w:rsid w:val="005208B8"/>
    <w:rsid w:val="00521C44"/>
    <w:rsid w:val="005301C6"/>
    <w:rsid w:val="005322E8"/>
    <w:rsid w:val="00533A52"/>
    <w:rsid w:val="005340EB"/>
    <w:rsid w:val="005351B8"/>
    <w:rsid w:val="00537B9C"/>
    <w:rsid w:val="00542703"/>
    <w:rsid w:val="0054550D"/>
    <w:rsid w:val="0055570A"/>
    <w:rsid w:val="005565DD"/>
    <w:rsid w:val="005657F4"/>
    <w:rsid w:val="005668F7"/>
    <w:rsid w:val="00574537"/>
    <w:rsid w:val="00574E6D"/>
    <w:rsid w:val="00576EF7"/>
    <w:rsid w:val="00577334"/>
    <w:rsid w:val="00580786"/>
    <w:rsid w:val="00590EBF"/>
    <w:rsid w:val="00591B83"/>
    <w:rsid w:val="0059249C"/>
    <w:rsid w:val="00594FEB"/>
    <w:rsid w:val="0059573A"/>
    <w:rsid w:val="005961B2"/>
    <w:rsid w:val="005A69C3"/>
    <w:rsid w:val="005A70A4"/>
    <w:rsid w:val="005B6414"/>
    <w:rsid w:val="005C3F53"/>
    <w:rsid w:val="005D0CA2"/>
    <w:rsid w:val="005D2CD1"/>
    <w:rsid w:val="005D3C0E"/>
    <w:rsid w:val="005D71AF"/>
    <w:rsid w:val="005E374E"/>
    <w:rsid w:val="005E767C"/>
    <w:rsid w:val="005F5A43"/>
    <w:rsid w:val="005F79D0"/>
    <w:rsid w:val="00600C64"/>
    <w:rsid w:val="006102D7"/>
    <w:rsid w:val="00610E19"/>
    <w:rsid w:val="00612FCE"/>
    <w:rsid w:val="00614F56"/>
    <w:rsid w:val="00616A08"/>
    <w:rsid w:val="006245A9"/>
    <w:rsid w:val="0062468A"/>
    <w:rsid w:val="006319AF"/>
    <w:rsid w:val="006323E3"/>
    <w:rsid w:val="00641655"/>
    <w:rsid w:val="006443F8"/>
    <w:rsid w:val="00646CBB"/>
    <w:rsid w:val="0064790B"/>
    <w:rsid w:val="00650607"/>
    <w:rsid w:val="00655D1D"/>
    <w:rsid w:val="00656644"/>
    <w:rsid w:val="006604E9"/>
    <w:rsid w:val="00661F4F"/>
    <w:rsid w:val="0066236F"/>
    <w:rsid w:val="00662CA9"/>
    <w:rsid w:val="00664590"/>
    <w:rsid w:val="00670E1D"/>
    <w:rsid w:val="00673E2F"/>
    <w:rsid w:val="00683F27"/>
    <w:rsid w:val="0069097D"/>
    <w:rsid w:val="00693CBA"/>
    <w:rsid w:val="006945D9"/>
    <w:rsid w:val="0069583E"/>
    <w:rsid w:val="006979E2"/>
    <w:rsid w:val="00697EE4"/>
    <w:rsid w:val="006B204E"/>
    <w:rsid w:val="006C0566"/>
    <w:rsid w:val="006C12C6"/>
    <w:rsid w:val="006D2B72"/>
    <w:rsid w:val="006D363D"/>
    <w:rsid w:val="006D7EE9"/>
    <w:rsid w:val="006E10A1"/>
    <w:rsid w:val="006F09AE"/>
    <w:rsid w:val="006F7599"/>
    <w:rsid w:val="007016AA"/>
    <w:rsid w:val="00705700"/>
    <w:rsid w:val="00705DB5"/>
    <w:rsid w:val="00705F0C"/>
    <w:rsid w:val="00707158"/>
    <w:rsid w:val="007102BA"/>
    <w:rsid w:val="007125EA"/>
    <w:rsid w:val="0071374D"/>
    <w:rsid w:val="007245FA"/>
    <w:rsid w:val="007254CE"/>
    <w:rsid w:val="0073221A"/>
    <w:rsid w:val="007332C7"/>
    <w:rsid w:val="00737B44"/>
    <w:rsid w:val="00745CBE"/>
    <w:rsid w:val="00745F3F"/>
    <w:rsid w:val="00751DA5"/>
    <w:rsid w:val="00754E83"/>
    <w:rsid w:val="00757992"/>
    <w:rsid w:val="00764A91"/>
    <w:rsid w:val="00765022"/>
    <w:rsid w:val="00765C59"/>
    <w:rsid w:val="00775445"/>
    <w:rsid w:val="00776ECB"/>
    <w:rsid w:val="00781435"/>
    <w:rsid w:val="00781925"/>
    <w:rsid w:val="00786DEC"/>
    <w:rsid w:val="00791383"/>
    <w:rsid w:val="007B0E34"/>
    <w:rsid w:val="007B2EC0"/>
    <w:rsid w:val="007B3C1A"/>
    <w:rsid w:val="007B5290"/>
    <w:rsid w:val="007B56B7"/>
    <w:rsid w:val="007C4705"/>
    <w:rsid w:val="007C62C8"/>
    <w:rsid w:val="007D0C9C"/>
    <w:rsid w:val="007D3902"/>
    <w:rsid w:val="007D640F"/>
    <w:rsid w:val="007D7ECB"/>
    <w:rsid w:val="007E20A2"/>
    <w:rsid w:val="007E3857"/>
    <w:rsid w:val="007E4132"/>
    <w:rsid w:val="007E5059"/>
    <w:rsid w:val="007E54D6"/>
    <w:rsid w:val="007E5C60"/>
    <w:rsid w:val="007E66B4"/>
    <w:rsid w:val="0080096C"/>
    <w:rsid w:val="0080664D"/>
    <w:rsid w:val="00807AA5"/>
    <w:rsid w:val="00810257"/>
    <w:rsid w:val="00810398"/>
    <w:rsid w:val="008218B7"/>
    <w:rsid w:val="00842204"/>
    <w:rsid w:val="0084738E"/>
    <w:rsid w:val="00852574"/>
    <w:rsid w:val="00853A5C"/>
    <w:rsid w:val="0085661E"/>
    <w:rsid w:val="00857864"/>
    <w:rsid w:val="00861888"/>
    <w:rsid w:val="00867900"/>
    <w:rsid w:val="00870B5E"/>
    <w:rsid w:val="008735FD"/>
    <w:rsid w:val="0087591A"/>
    <w:rsid w:val="00877490"/>
    <w:rsid w:val="00877584"/>
    <w:rsid w:val="0088220F"/>
    <w:rsid w:val="008837BB"/>
    <w:rsid w:val="008841BD"/>
    <w:rsid w:val="00885E4F"/>
    <w:rsid w:val="00886556"/>
    <w:rsid w:val="00894001"/>
    <w:rsid w:val="008972F9"/>
    <w:rsid w:val="008A0AC2"/>
    <w:rsid w:val="008A2DAE"/>
    <w:rsid w:val="008A3A99"/>
    <w:rsid w:val="008A6489"/>
    <w:rsid w:val="008B2BB1"/>
    <w:rsid w:val="008B492F"/>
    <w:rsid w:val="008B5AF1"/>
    <w:rsid w:val="008B5E39"/>
    <w:rsid w:val="008C206E"/>
    <w:rsid w:val="008C4796"/>
    <w:rsid w:val="008D27E7"/>
    <w:rsid w:val="008D2B1B"/>
    <w:rsid w:val="008E012A"/>
    <w:rsid w:val="008E0134"/>
    <w:rsid w:val="008E0D5A"/>
    <w:rsid w:val="008E2276"/>
    <w:rsid w:val="008E5B02"/>
    <w:rsid w:val="008F1089"/>
    <w:rsid w:val="008F2E2C"/>
    <w:rsid w:val="008F4905"/>
    <w:rsid w:val="008F4B06"/>
    <w:rsid w:val="008F6F47"/>
    <w:rsid w:val="00902C81"/>
    <w:rsid w:val="00921F4D"/>
    <w:rsid w:val="0092309B"/>
    <w:rsid w:val="00923504"/>
    <w:rsid w:val="00924635"/>
    <w:rsid w:val="00927074"/>
    <w:rsid w:val="00930D63"/>
    <w:rsid w:val="00931008"/>
    <w:rsid w:val="00955210"/>
    <w:rsid w:val="009608E4"/>
    <w:rsid w:val="00962466"/>
    <w:rsid w:val="009626E1"/>
    <w:rsid w:val="00963954"/>
    <w:rsid w:val="00965A4E"/>
    <w:rsid w:val="009735BE"/>
    <w:rsid w:val="0097368B"/>
    <w:rsid w:val="00980A15"/>
    <w:rsid w:val="00980AA3"/>
    <w:rsid w:val="0098390D"/>
    <w:rsid w:val="00984962"/>
    <w:rsid w:val="009858ED"/>
    <w:rsid w:val="009900B4"/>
    <w:rsid w:val="00995111"/>
    <w:rsid w:val="009A329A"/>
    <w:rsid w:val="009A6941"/>
    <w:rsid w:val="009B6DCC"/>
    <w:rsid w:val="009B7EDC"/>
    <w:rsid w:val="009C52DA"/>
    <w:rsid w:val="009C6833"/>
    <w:rsid w:val="009D0249"/>
    <w:rsid w:val="009D0C61"/>
    <w:rsid w:val="009D180B"/>
    <w:rsid w:val="009D3DF3"/>
    <w:rsid w:val="009D403B"/>
    <w:rsid w:val="009D4A54"/>
    <w:rsid w:val="009D7D10"/>
    <w:rsid w:val="009E5D3D"/>
    <w:rsid w:val="009E7517"/>
    <w:rsid w:val="00A01357"/>
    <w:rsid w:val="00A034EB"/>
    <w:rsid w:val="00A05E49"/>
    <w:rsid w:val="00A064E2"/>
    <w:rsid w:val="00A10B0A"/>
    <w:rsid w:val="00A12D65"/>
    <w:rsid w:val="00A16897"/>
    <w:rsid w:val="00A17B74"/>
    <w:rsid w:val="00A30AAA"/>
    <w:rsid w:val="00A30F5A"/>
    <w:rsid w:val="00A35C6B"/>
    <w:rsid w:val="00A360FC"/>
    <w:rsid w:val="00A370F7"/>
    <w:rsid w:val="00A44B04"/>
    <w:rsid w:val="00A52F0F"/>
    <w:rsid w:val="00A53008"/>
    <w:rsid w:val="00A5387B"/>
    <w:rsid w:val="00A632FE"/>
    <w:rsid w:val="00A67508"/>
    <w:rsid w:val="00A67AD6"/>
    <w:rsid w:val="00A71EB7"/>
    <w:rsid w:val="00A771E5"/>
    <w:rsid w:val="00A82D0A"/>
    <w:rsid w:val="00A8756C"/>
    <w:rsid w:val="00A96282"/>
    <w:rsid w:val="00AA24E3"/>
    <w:rsid w:val="00AA72DA"/>
    <w:rsid w:val="00AB4A8E"/>
    <w:rsid w:val="00AB7E47"/>
    <w:rsid w:val="00AD25E6"/>
    <w:rsid w:val="00AD4BAF"/>
    <w:rsid w:val="00AD6149"/>
    <w:rsid w:val="00AE0822"/>
    <w:rsid w:val="00AE3680"/>
    <w:rsid w:val="00AE562D"/>
    <w:rsid w:val="00AF0445"/>
    <w:rsid w:val="00AF110E"/>
    <w:rsid w:val="00AF3D63"/>
    <w:rsid w:val="00B04B2F"/>
    <w:rsid w:val="00B109D3"/>
    <w:rsid w:val="00B10EAD"/>
    <w:rsid w:val="00B1211D"/>
    <w:rsid w:val="00B12CAC"/>
    <w:rsid w:val="00B23B41"/>
    <w:rsid w:val="00B3729B"/>
    <w:rsid w:val="00B447A1"/>
    <w:rsid w:val="00B44B3B"/>
    <w:rsid w:val="00B460AB"/>
    <w:rsid w:val="00B533A6"/>
    <w:rsid w:val="00B63861"/>
    <w:rsid w:val="00B66AE3"/>
    <w:rsid w:val="00B66C4A"/>
    <w:rsid w:val="00B67F71"/>
    <w:rsid w:val="00B74A38"/>
    <w:rsid w:val="00B7607E"/>
    <w:rsid w:val="00B80276"/>
    <w:rsid w:val="00B80A11"/>
    <w:rsid w:val="00B81F93"/>
    <w:rsid w:val="00B827A1"/>
    <w:rsid w:val="00B87B4E"/>
    <w:rsid w:val="00B9368C"/>
    <w:rsid w:val="00BA0B87"/>
    <w:rsid w:val="00BA1496"/>
    <w:rsid w:val="00BA666B"/>
    <w:rsid w:val="00BB03E3"/>
    <w:rsid w:val="00BB238E"/>
    <w:rsid w:val="00BC00E9"/>
    <w:rsid w:val="00BC5226"/>
    <w:rsid w:val="00BD3D48"/>
    <w:rsid w:val="00BD5242"/>
    <w:rsid w:val="00BD6DFB"/>
    <w:rsid w:val="00BD7DB5"/>
    <w:rsid w:val="00BE3A09"/>
    <w:rsid w:val="00BE5D98"/>
    <w:rsid w:val="00BE7E12"/>
    <w:rsid w:val="00BF31E5"/>
    <w:rsid w:val="00BF3EBE"/>
    <w:rsid w:val="00BF5151"/>
    <w:rsid w:val="00BF58B8"/>
    <w:rsid w:val="00C00725"/>
    <w:rsid w:val="00C02F70"/>
    <w:rsid w:val="00C033E3"/>
    <w:rsid w:val="00C048E4"/>
    <w:rsid w:val="00C05BCF"/>
    <w:rsid w:val="00C11636"/>
    <w:rsid w:val="00C22C48"/>
    <w:rsid w:val="00C23D9A"/>
    <w:rsid w:val="00C2533D"/>
    <w:rsid w:val="00C3304F"/>
    <w:rsid w:val="00C33291"/>
    <w:rsid w:val="00C34082"/>
    <w:rsid w:val="00C35B25"/>
    <w:rsid w:val="00C40361"/>
    <w:rsid w:val="00C43073"/>
    <w:rsid w:val="00C44F9A"/>
    <w:rsid w:val="00C54941"/>
    <w:rsid w:val="00C54F1C"/>
    <w:rsid w:val="00C57DDB"/>
    <w:rsid w:val="00C61205"/>
    <w:rsid w:val="00C61842"/>
    <w:rsid w:val="00C65C93"/>
    <w:rsid w:val="00C85BE9"/>
    <w:rsid w:val="00C87E7F"/>
    <w:rsid w:val="00C95201"/>
    <w:rsid w:val="00C9671F"/>
    <w:rsid w:val="00CA0055"/>
    <w:rsid w:val="00CA10C9"/>
    <w:rsid w:val="00CB27BD"/>
    <w:rsid w:val="00CB311C"/>
    <w:rsid w:val="00CB5974"/>
    <w:rsid w:val="00CB6A90"/>
    <w:rsid w:val="00CB72AE"/>
    <w:rsid w:val="00CC1331"/>
    <w:rsid w:val="00CC384D"/>
    <w:rsid w:val="00CD26E7"/>
    <w:rsid w:val="00CD6169"/>
    <w:rsid w:val="00CD6943"/>
    <w:rsid w:val="00CD7576"/>
    <w:rsid w:val="00CE247F"/>
    <w:rsid w:val="00CE2DCD"/>
    <w:rsid w:val="00CE48FF"/>
    <w:rsid w:val="00CE693C"/>
    <w:rsid w:val="00CF389E"/>
    <w:rsid w:val="00CF4F16"/>
    <w:rsid w:val="00CF585C"/>
    <w:rsid w:val="00D0205B"/>
    <w:rsid w:val="00D0677F"/>
    <w:rsid w:val="00D11B4C"/>
    <w:rsid w:val="00D125CB"/>
    <w:rsid w:val="00D131C4"/>
    <w:rsid w:val="00D1468B"/>
    <w:rsid w:val="00D20BCB"/>
    <w:rsid w:val="00D20D34"/>
    <w:rsid w:val="00D2730D"/>
    <w:rsid w:val="00D30C00"/>
    <w:rsid w:val="00D42F30"/>
    <w:rsid w:val="00D432D8"/>
    <w:rsid w:val="00D47041"/>
    <w:rsid w:val="00D52CD8"/>
    <w:rsid w:val="00D56032"/>
    <w:rsid w:val="00D56B28"/>
    <w:rsid w:val="00D66F59"/>
    <w:rsid w:val="00D774EA"/>
    <w:rsid w:val="00D80444"/>
    <w:rsid w:val="00D85408"/>
    <w:rsid w:val="00D90D6C"/>
    <w:rsid w:val="00D972A3"/>
    <w:rsid w:val="00DA4E08"/>
    <w:rsid w:val="00DA6BFC"/>
    <w:rsid w:val="00DA792B"/>
    <w:rsid w:val="00DB0E17"/>
    <w:rsid w:val="00DB3B40"/>
    <w:rsid w:val="00DC0444"/>
    <w:rsid w:val="00DC0613"/>
    <w:rsid w:val="00DC6FD1"/>
    <w:rsid w:val="00DD1E38"/>
    <w:rsid w:val="00DD313A"/>
    <w:rsid w:val="00DD4123"/>
    <w:rsid w:val="00DE54CD"/>
    <w:rsid w:val="00DF275C"/>
    <w:rsid w:val="00DF30C7"/>
    <w:rsid w:val="00E01F0D"/>
    <w:rsid w:val="00E04BCA"/>
    <w:rsid w:val="00E072D6"/>
    <w:rsid w:val="00E145BB"/>
    <w:rsid w:val="00E167A2"/>
    <w:rsid w:val="00E16BCD"/>
    <w:rsid w:val="00E213FE"/>
    <w:rsid w:val="00E256F0"/>
    <w:rsid w:val="00E30F8A"/>
    <w:rsid w:val="00E31C82"/>
    <w:rsid w:val="00E40DC5"/>
    <w:rsid w:val="00E44503"/>
    <w:rsid w:val="00E46758"/>
    <w:rsid w:val="00E5297C"/>
    <w:rsid w:val="00E62343"/>
    <w:rsid w:val="00E6585A"/>
    <w:rsid w:val="00E67F32"/>
    <w:rsid w:val="00E71E24"/>
    <w:rsid w:val="00E7279D"/>
    <w:rsid w:val="00E764C9"/>
    <w:rsid w:val="00E81A87"/>
    <w:rsid w:val="00E82B67"/>
    <w:rsid w:val="00E85ABB"/>
    <w:rsid w:val="00E901CE"/>
    <w:rsid w:val="00E91295"/>
    <w:rsid w:val="00E940A4"/>
    <w:rsid w:val="00EA0107"/>
    <w:rsid w:val="00EA0969"/>
    <w:rsid w:val="00EA423F"/>
    <w:rsid w:val="00EA597C"/>
    <w:rsid w:val="00EB1D6B"/>
    <w:rsid w:val="00EB3B46"/>
    <w:rsid w:val="00EB4A88"/>
    <w:rsid w:val="00EB4DE7"/>
    <w:rsid w:val="00EB6324"/>
    <w:rsid w:val="00EB7C39"/>
    <w:rsid w:val="00EB7D55"/>
    <w:rsid w:val="00EC4A2A"/>
    <w:rsid w:val="00EC4B87"/>
    <w:rsid w:val="00EC5663"/>
    <w:rsid w:val="00ED1B4F"/>
    <w:rsid w:val="00ED3E9E"/>
    <w:rsid w:val="00ED473E"/>
    <w:rsid w:val="00EE0B7A"/>
    <w:rsid w:val="00EE4D00"/>
    <w:rsid w:val="00EE60EA"/>
    <w:rsid w:val="00EE6C6F"/>
    <w:rsid w:val="00EF00C2"/>
    <w:rsid w:val="00EF18D3"/>
    <w:rsid w:val="00EF6B6D"/>
    <w:rsid w:val="00F00C8B"/>
    <w:rsid w:val="00F045FC"/>
    <w:rsid w:val="00F13FFD"/>
    <w:rsid w:val="00F14240"/>
    <w:rsid w:val="00F237F9"/>
    <w:rsid w:val="00F24F95"/>
    <w:rsid w:val="00F331AC"/>
    <w:rsid w:val="00F34643"/>
    <w:rsid w:val="00F410F0"/>
    <w:rsid w:val="00F444B5"/>
    <w:rsid w:val="00F503D8"/>
    <w:rsid w:val="00F55057"/>
    <w:rsid w:val="00F55308"/>
    <w:rsid w:val="00F564C4"/>
    <w:rsid w:val="00F60490"/>
    <w:rsid w:val="00F6639F"/>
    <w:rsid w:val="00F6770C"/>
    <w:rsid w:val="00F71628"/>
    <w:rsid w:val="00F76F27"/>
    <w:rsid w:val="00F800B5"/>
    <w:rsid w:val="00F82197"/>
    <w:rsid w:val="00F84F73"/>
    <w:rsid w:val="00F85E99"/>
    <w:rsid w:val="00F86568"/>
    <w:rsid w:val="00F90226"/>
    <w:rsid w:val="00F91282"/>
    <w:rsid w:val="00F913F6"/>
    <w:rsid w:val="00F9630D"/>
    <w:rsid w:val="00F97676"/>
    <w:rsid w:val="00FA0055"/>
    <w:rsid w:val="00FA0968"/>
    <w:rsid w:val="00FA5E75"/>
    <w:rsid w:val="00FA63F4"/>
    <w:rsid w:val="00FB7588"/>
    <w:rsid w:val="00FC26E9"/>
    <w:rsid w:val="00FC41BA"/>
    <w:rsid w:val="00FC7C94"/>
    <w:rsid w:val="00FD4581"/>
    <w:rsid w:val="00FD70F7"/>
    <w:rsid w:val="00FE4BB4"/>
    <w:rsid w:val="00FF0485"/>
    <w:rsid w:val="00FF2B05"/>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7E3857"/>
    <w:rPr>
      <w:color w:val="808080"/>
      <w:bdr w:space="0" w:sz="0" w:color="auto" w:val="none"/>
      <w:shd w:fill="auto" w:color="auto" w:val="clear"/>
    </w:rPr>
  </w:style>
  <w:style w:customStyle="true" w:styleId="eSPISCCParagraphDefaultFont" w:type="character">
    <w:name w:val="eSPIS_CC_Paragraph Default Font"/>
    <w:basedOn w:val="Zadanifontodlomka"/>
    <w:rsid w:val="007E3857"/>
    <w:rPr>
      <w:rFonts w:cs="Times New Roman" w:eastAsia="Calibri"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E3857"/>
    <w:rPr>
      <w:rFonts w:eastAsia="Calibr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E3857"/>
    <w:rPr>
      <w:rFonts w:cs="Times New Roman" w:eastAsia="Calibri"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E3857"/>
    <w:rPr>
      <w:rFonts w:cs="Times New Roman" w:eastAsia="Calibri"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7E3857"/>
    <w:rPr>
      <w:color w:val="808080"/>
      <w:bdr w:color="auto" w:space="0" w:sz="0" w:val="none"/>
      <w:shd w:color="auto" w:fill="auto" w:val="clear"/>
    </w:rPr>
  </w:style>
  <w:style w:customStyle="1" w:styleId="eSPISCCParagraphDefaultFont" w:type="character">
    <w:name w:val="eSPIS_CC_Paragraph Default Font"/>
    <w:basedOn w:val="Zadanifontodlomka"/>
    <w:rsid w:val="007E3857"/>
    <w:rPr>
      <w:rFonts w:ascii="Times New Roman" w:cs="Times New Roman" w:eastAsia="Calibri"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E3857"/>
    <w:rPr>
      <w:rFonts w:eastAsia="Calibr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E3857"/>
    <w:rPr>
      <w:rFonts w:ascii="Times New Roman" w:cs="Times New Roman" w:eastAsia="Calibri"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E3857"/>
    <w:rPr>
      <w:rFonts w:ascii="Times New Roman" w:cs="Times New Roman" w:eastAsia="Calibri"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St-200/2019</izvorni_sadrzaj>
    <derivirana_varijabla naziv="DomainObject.Predmet.OznakaBroj_1">St-200/2019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tražbine ormar hodnik</izvorni_sadrzaj>
    <derivirana_varijabla naziv="DomainObject.Predmet.PrimjedbaSuca_1">tražbine ormar hodnik</derivirana_varijabla>
  </DomainObject.Predmet.PrimjedbaSuca>
  <DomainObject.Predmet.ProtustrankaFormated>
    <izvorni_sadrzaj>  IL MARE, d.o.o. za graditeljstvo i trgovinu</izvorni_sadrzaj>
    <derivirana_varijabla naziv="DomainObject.Predmet.ProtustrankaFormated_1">  IL MARE, d.o.o. za graditeljstvo i trgovinu</derivirana_varijabla>
  </DomainObject.Predmet.ProtustrankaFormated>
  <DomainObject.Predmet.ProtustrankaFormatedOIB>
    <izvorni_sadrzaj>  IL MARE, d.o.o. za graditeljstvo i trgovinu, OIB 77821358416</izvorni_sadrzaj>
    <derivirana_varijabla naziv="DomainObject.Predmet.ProtustrankaFormatedOIB_1">  IL MARE, d.o.o. za graditeljstvo i trgovinu, OIB 77821358416</derivirana_varijabla>
  </DomainObject.Predmet.ProtustrankaFormatedOIB>
  <DomainObject.Predmet.ProtustrankaFormatedWithAdress>
    <izvorni_sadrzaj> IL MARE, d.o.o. za graditeljstvo i trgovinu, Ulica Antuna Gustava Matoša 61, 21000 Split</izvorni_sadrzaj>
    <derivirana_varijabla naziv="DomainObject.Predmet.ProtustrankaFormatedWithAdress_1"> IL MARE, d.o.o. za graditeljstvo i trgovinu, Ulica Antuna Gustava Matoša 61, 21000 Split</derivirana_varijabla>
  </DomainObject.Predmet.ProtustrankaFormatedWithAdress>
  <DomainObject.Predmet.ProtustrankaFormatedWithAdressOIB>
    <izvorni_sadrzaj> IL MARE, d.o.o. za graditeljstvo i trgovinu, OIB 77821358416, Ulica Antuna Gustava Matoša 61, 21000 Split</izvorni_sadrzaj>
    <derivirana_varijabla naziv="DomainObject.Predmet.ProtustrankaFormatedWithAdressOIB_1"> IL MARE, d.o.o. za graditeljstvo i trgovinu, OIB 77821358416, Ulica Antuna Gustava Matoša 61, 21000 Split</derivirana_varijabla>
  </DomainObject.Predmet.ProtustrankaFormatedWithAdressOIB>
  <DomainObject.Predmet.ProtustrankaWithAdress>
    <izvorni_sadrzaj>IL MARE, d.o.o. za graditeljstvo i trgovinu Ulica Antuna Gustava Matoša 61, 21000 Split</izvorni_sadrzaj>
    <derivirana_varijabla naziv="DomainObject.Predmet.ProtustrankaWithAdress_1">IL MARE, d.o.o. za graditeljstvo i trgovinu Ulica Antuna Gustava Matoša 61, 21000 Split</derivirana_varijabla>
  </DomainObject.Predmet.ProtustrankaWithAdress>
  <DomainObject.Predmet.ProtustrankaWithAdressOIB>
    <izvorni_sadrzaj>IL MARE, d.o.o. za graditeljstvo i trgovinu, OIB 77821358416, Ulica Antuna Gustava Matoša 61, 21000 Split</izvorni_sadrzaj>
    <derivirana_varijabla naziv="DomainObject.Predmet.ProtustrankaWithAdressOIB_1">IL MARE, d.o.o. za graditeljstvo i trgovinu, OIB 77821358416, Ulica Antuna Gustava Matoša 61, 21000 Split</derivirana_varijabla>
  </DomainObject.Predmet.ProtustrankaWithAdressOIB>
  <DomainObject.Predmet.ProtustrankaNazivFormated>
    <izvorni_sadrzaj>IL MARE, d.o.o. za graditeljstvo i trgovinu</izvorni_sadrzaj>
    <derivirana_varijabla naziv="DomainObject.Predmet.ProtustrankaNazivFormated_1">IL MARE, d.o.o. za graditeljstvo i trgovinu</derivirana_varijabla>
  </DomainObject.Predmet.ProtustrankaNazivFormated>
  <DomainObject.Predmet.ProtustrankaNazivFormatedOIB>
    <izvorni_sadrzaj>IL MARE, d.o.o. za graditeljstvo i trgovinu, OIB 77821358416</izvorni_sadrzaj>
    <derivirana_varijabla naziv="DomainObject.Predmet.ProtustrankaNazivFormatedOIB_1">IL MARE, d.o.o. za graditeljstvo i trgovinu, OIB 77821358416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Credo banka dioničko društvo "u stečaju" zastupanog po punomoćniku Ankica Čenić; FINANCIJSKA AGENCIJA,RC SPLIT</izvorni_sadrzaj>
    <derivirana_varijabla naziv="DomainObject.Predmet.StrankaFormated_1">  Credo banka dioničko društvo "u stečaju" zastupanog po punomoćniku Ankica Čenić; FINANCIJSKA AGENCIJA,RC SPLIT</derivirana_varijabla>
  </DomainObject.Predmet.StrankaFormated>
  <DomainObject.Predmet.StrankaFormatedOIB>
    <izvorni_sadrzaj>  Credo banka dioničko društvo "u stečaju", OIB 94141384086 zastupanog po punomoćniku Ankica Čenić; FINANCIJSKA AGENCIJA,RC SPLIT, OIB 85821130368</izvorni_sadrzaj>
    <derivirana_varijabla naziv="DomainObject.Predmet.StrankaFormatedOIB_1">  Credo banka dioničko društvo "u stečaju", OIB 94141384086 zastupanog po punomoćniku Ankica Čenić; FINANCIJSKA AGENCIJA,RC SPLIT, OIB 85821130368</derivirana_varijabla>
  </DomainObject.Predmet.StrankaFormatedOIB>
  <DomainObject.Predmet.StrankaFormatedWithAdress>
    <izvorni_sadrzaj> Credo banka dioničko društvo "u stečaju", Zrinjsko-Frankopanska 58, 21000 Split zastupanog po punomoćniku Ankica Čenić; FINANCIJSKA AGENCIJA,RC SPLIT, Mažuranićevo šetalište 24b, 21000 Split</izvorni_sadrzaj>
    <derivirana_varijabla naziv="DomainObject.Predmet.StrankaFormatedWithAdress_1"> Credo banka dioničko društvo "u stečaju", Zrinjsko-Frankopanska 58, 21000 Split zastupanog po punomoćniku Ankica Čenić; FINANCIJSKA AGENCIJA,RC SPLIT, Mažuranićevo šetalište 24b, 21000 Split</derivirana_varijabla>
  </DomainObject.Predmet.StrankaFormatedWithAdress>
  <DomainObject.Predmet.StrankaFormatedWithAdressOIB>
    <izvorni_sadrzaj> Credo banka dioničko društvo "u stečaju", OIB 94141384086, Zrinjsko-Frankopanska 58, 21000 Split zastupanog po punomoćniku Ankica Čenić; FINANCIJSKA AGENCIJA,RC SPLIT, OIB 85821130368, Mažuranićevo šetalište 24b, 21000 Split</izvorni_sadrzaj>
    <derivirana_varijabla naziv="DomainObject.Predmet.StrankaFormatedWithAdressOIB_1"> Credo banka dioničko društvo "u stečaju", OIB 94141384086, Zrinjsko-Frankopanska 58, 21000 Split zastupanog po punomoćniku Ankica Čenić; FINANCIJSKA AGENCIJA,RC SPLIT, OIB 85821130368, Mažuranićevo šetalište 24b, 21000 Split</derivirana_varijabla>
  </DomainObject.Predmet.StrankaFormatedWithAdressOIB>
  <DomainObject.Predmet.StrankaWithAdress>
    <izvorni_sadrzaj>Credo banka dioničko društvo "u stečaju" Zrinjsko-Frankopanska 58,21000 Split,FINANCIJSKA AGENCIJA,RC SPLIT Mažuranićevo šetalište 24b,21000 Split</izvorni_sadrzaj>
    <derivirana_varijabla naziv="DomainObject.Predmet.StrankaWithAdress_1">Credo banka dioničko društvo "u stečaju" Zrinjsko-Frankopanska 58,21000 Split,FINANCIJSKA AGENCIJA,RC SPLIT Mažuranićevo šetalište 24b,21000 Split</derivirana_varijabla>
  </DomainObject.Predmet.StrankaWithAdress>
  <DomainObject.Predmet.StrankaWithAdressOIB>
    <izvorni_sadrzaj>Credo banka dioničko društvo "u stečaju", OIB 94141384086, Zrinjsko-Frankopanska 58,21000 Split,FINANCIJSKA AGENCIJA,RC SPLIT, OIB 85821130368, Mažuranićevo šetalište 24b,21000 Split</izvorni_sadrzaj>
    <derivirana_varijabla naziv="DomainObject.Predmet.StrankaWithAdressOIB_1">Credo banka dioničko društvo "u stečaju", OIB 94141384086, Zrinjsko-Frankopanska 58,21000 Split,FINANCIJSKA AGENCIJA,RC SPLIT, OIB 85821130368, Mažuranićevo šetalište 24b,21000 Split</derivirana_varijabla>
  </DomainObject.Predmet.StrankaWithAdressOIB>
  <DomainObject.Predmet.StrankaNazivFormated>
    <izvorni_sadrzaj>Credo banka dioničko društvo "u stečaju",FINANCIJSKA AGENCIJA,RC SPLIT</izvorni_sadrzaj>
    <derivirana_varijabla naziv="DomainObject.Predmet.StrankaNazivFormated_1">Credo banka dioničko društvo "u stečaju",FINANCIJSKA AGENCIJA,RC SPLIT</derivirana_varijabla>
  </DomainObject.Predmet.StrankaNazivFormated>
  <DomainObject.Predmet.StrankaNazivFormatedOIB>
    <izvorni_sadrzaj>Credo banka dioničko društvo "u stečaju", OIB 94141384086,FINANCIJSKA AGENCIJA,RC SPLIT, OIB 85821130368</izvorni_sadrzaj>
    <derivirana_varijabla naziv="DomainObject.Predmet.StrankaNazivFormatedOIB_1">Credo banka dioničko društvo "u stečaju", OIB 94141384086,FINANCIJSKA AGENCIJA,RC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Credo banka dioničko društvo "u stečaju" zastupanog po punomoćniku Ankica Čenić</item>
      <item>FINANCIJSKA AGENCIJA,RC SPLIT</item>
    </izvorni_sadrzaj>
    <derivirana_varijabla naziv="DomainObject.Predmet.StrankaListFormated_1">
      <item>Credo banka dioničko društvo "u stečaju" zastupanog po punomoćniku Ankica Čenić</item>
      <item>FINANCIJSKA AGENCIJA,RC SPLIT</item>
    </derivirana_varijabla>
  </DomainObject.Predmet.StrankaListFormated>
  <DomainObject.Predmet.StrankaListFormatedOIB>
    <izvorni_sadrzaj>
      <item>Credo banka dioničko društvo "u stečaju", OIB 94141384086 zastupanog po punomoćniku Ankica Čenić</item>
      <item>FINANCIJSKA AGENCIJA,RC SPLIT, OIB 85821130368</item>
    </izvorni_sadrzaj>
    <derivirana_varijabla naziv="DomainObject.Predmet.StrankaListFormatedOIB_1">
      <item>Credo banka dioničko društvo "u stečaju", OIB 94141384086 zastupanog po punomoćniku Ankica Čenić</item>
      <item>FINANCIJSKA AGENCIJA,RC SPLIT, OIB 85821130368</item>
    </derivirana_varijabla>
  </DomainObject.Predmet.StrankaListFormatedOIB>
  <DomainObject.Predmet.StrankaListFormatedWithAdress>
    <izvorni_sadrzaj>
      <item>Credo banka dioničko društvo "u stečaju", Zrinjsko-Frankopanska 58, 21000 Split zastupanog po punomoćniku Ankica Čenić</item>
      <item>FINANCIJSKA AGENCIJA,RC SPLIT, Mažuranićevo šetalište 24b, 21000 Split</item>
    </izvorni_sadrzaj>
    <derivirana_varijabla naziv="DomainObject.Predmet.StrankaListFormatedWithAdress_1">
      <item>Credo banka dioničko društvo "u stečaju", Zrinjsko-Frankopanska 58, 21000 Split zastupanog po punomoćniku Ankica Čenić</item>
      <item>FINANCIJSKA AGENCIJA,RC SPLIT, Mažuranićevo šetalište 24b, 21000 Split</item>
    </derivirana_varijabla>
  </DomainObject.Predmet.StrankaListFormatedWithAdress>
  <DomainObject.Predmet.StrankaListFormatedWithAdressOIB>
    <izvorni_sadrzaj>
      <item>Credo banka dioničko društvo "u stečaju", OIB 94141384086, Zrinjsko-Frankopanska 58, 21000 Split zastupanog po punomoćniku Ankica Čenić</item>
      <item>FINANCIJSKA AGENCIJA,RC SPLIT, OIB 85821130368, Mažuranićevo šetalište 24b, 21000 Split</item>
    </izvorni_sadrzaj>
    <derivirana_varijabla naziv="DomainObject.Predmet.StrankaListFormatedWithAdressOIB_1">
      <item>Credo banka dioničko društvo "u stečaju", OIB 94141384086, Zrinjsko-Frankopanska 58, 21000 Split zastupanog po punomoćniku Ankica Čenić</item>
      <item>FINANCIJSKA AGENCIJA,RC SPLIT, OIB 85821130368, Mažuranićevo šetalište 24b, 21000 Split</item>
    </derivirana_varijabla>
  </DomainObject.Predmet.StrankaListFormatedWithAdressOIB>
  <DomainObject.Predmet.StrankaListNazivFormated>
    <izvorni_sadrzaj>
      <item>Credo banka dioničko društvo "u stečaju"</item>
      <item>FINANCIJSKA AGENCIJA,RC SPLIT</item>
    </izvorni_sadrzaj>
    <derivirana_varijabla naziv="DomainObject.Predmet.StrankaListNazivFormated_1">
      <item>Credo banka dioničko društvo "u stečaju"</item>
      <item>FINANCIJSKA AGENCIJA,RC SPLIT</item>
    </derivirana_varijabla>
  </DomainObject.Predmet.StrankaListNazivFormated>
  <DomainObject.Predmet.StrankaListNazivFormatedOIB>
    <izvorni_sadrzaj>
      <item>Credo banka dioničko društvo "u stečaju", OIB 94141384086</item>
      <item>FINANCIJSKA AGENCIJA,RC SPLIT, OIB 85821130368</item>
    </izvorni_sadrzaj>
    <derivirana_varijabla naziv="DomainObject.Predmet.StrankaListNazivFormatedOIB_1">
      <item>Credo banka dioničko društvo "u stečaju", OIB 94141384086</item>
      <item>FINANCIJSKA AGENCIJA,RC SPLIT, OIB 85821130368</item>
    </derivirana_varijabla>
  </DomainObject.Predmet.StrankaListNazivFormatedOIB>
  <DomainObject.Predmet.ProtuStrankaListFormated>
    <izvorni_sadrzaj>
      <item>IL MARE, d.o.o. za graditeljstvo i trgovinu</item>
    </izvorni_sadrzaj>
    <derivirana_varijabla naziv="DomainObject.Predmet.ProtuStrankaListFormated_1">
      <item>IL MARE, d.o.o. za graditeljstvo i trgovinu</item>
    </derivirana_varijabla>
  </DomainObject.Predmet.ProtuStrankaListFormated>
  <DomainObject.Predmet.ProtuStrankaListFormatedOIB>
    <izvorni_sadrzaj>
      <item>IL MARE, d.o.o. za graditeljstvo i trgovinu, OIB 77821358416</item>
    </izvorni_sadrzaj>
    <derivirana_varijabla naziv="DomainObject.Predmet.ProtuStrankaListFormatedOIB_1">
      <item>IL MARE, d.o.o. za graditeljstvo i trgovinu, OIB 77821358416</item>
    </derivirana_varijabla>
  </DomainObject.Predmet.ProtuStrankaListFormatedOIB>
  <DomainObject.Predmet.ProtuStrankaListFormatedWithAdress>
    <izvorni_sadrzaj>
      <item>IL MARE, d.o.o. za graditeljstvo i trgovinu, Ulica Antuna Gustava Matoša 61, 21000 Split</item>
    </izvorni_sadrzaj>
    <derivirana_varijabla naziv="DomainObject.Predmet.ProtuStrankaListFormatedWithAdress_1">
      <item>IL MARE, d.o.o. za graditeljstvo i trgovinu, Ulica Antuna Gustava Matoša 61, 21000 Split</item>
    </derivirana_varijabla>
  </DomainObject.Predmet.ProtuStrankaListFormatedWithAdress>
  <DomainObject.Predmet.ProtuStrankaListFormatedWithAdressOIB>
    <izvorni_sadrzaj>
      <item>IL MARE, d.o.o. za graditeljstvo i trgovinu, OIB 77821358416, Ulica Antuna Gustava Matoša 61, 21000 Split</item>
    </izvorni_sadrzaj>
    <derivirana_varijabla naziv="DomainObject.Predmet.ProtuStrankaListFormatedWithAdressOIB_1">
      <item>IL MARE, d.o.o. za graditeljstvo i trgovinu, OIB 77821358416, Ulica Antuna Gustava Matoša 61, 21000 Split</item>
    </derivirana_varijabla>
  </DomainObject.Predmet.ProtuStrankaListFormatedWithAdressOIB>
  <DomainObject.Predmet.ProtuStrankaListNazivFormated>
    <izvorni_sadrzaj>
      <item>IL MARE, d.o.o. za graditeljstvo i trgovinu</item>
    </izvorni_sadrzaj>
    <derivirana_varijabla naziv="DomainObject.Predmet.ProtuStrankaListNazivFormated_1">
      <item>IL MARE, d.o.o. za graditeljstvo i trgovinu</item>
    </derivirana_varijabla>
  </DomainObject.Predmet.ProtuStrankaListNazivFormated>
  <DomainObject.Predmet.ProtuStrankaListNazivFormatedOIB>
    <izvorni_sadrzaj>
      <item>IL MARE, d.o.o. za graditeljstvo i trgovinu, OIB 77821358416</item>
    </izvorni_sadrzaj>
    <derivirana_varijabla naziv="DomainObject.Predmet.ProtuStrankaListNazivFormatedOIB_1">
      <item>IL MARE, d.o.o. za graditeljstvo i trgovinu, OIB 77821358416</item>
    </derivirana_varijabla>
  </DomainObject.Predmet.ProtuStrankaListNazivFormatedOIB>
  <DomainObject.Predmet.OstaliListFormated>
    <izvorni_sadrzaj>
      <item>Ankica Čenić punomoćnik sudionika u postupku Credo banka dioničko društvo "u stečaju"</item>
    </izvorni_sadrzaj>
    <derivirana_varijabla naziv="DomainObject.Predmet.OstaliListFormated_1">
      <item>Ankica Čenić punomoćnik sudionika u postupku Credo banka dioničko društvo "u stečaju"</item>
    </derivirana_varijabla>
  </DomainObject.Predmet.OstaliListFormated>
  <DomainObject.Predmet.OstaliListFormatedOIB>
    <izvorni_sadrzaj>
      <item>Ankica Čenić punomoćnik sudionika u postupku Credo banka dioničko društvo "u stečaju"</item>
    </izvorni_sadrzaj>
    <derivirana_varijabla naziv="DomainObject.Predmet.OstaliListFormatedOIB_1">
      <item>Ankica Čenić punomoćnik sudionika u postupku Credo banka dioničko društvo "u stečaju"</item>
    </derivirana_varijabla>
  </DomainObject.Predmet.OstaliListFormatedOIB>
  <DomainObject.Predmet.OstaliListFormatedWithAdress>
    <izvorni_sadrzaj>
      <item>Ankica Čenić punomoćnik sudionika u postupku Credo banka dioničko društvo "u stečaju"</item>
    </izvorni_sadrzaj>
    <derivirana_varijabla naziv="DomainObject.Predmet.OstaliListFormatedWithAdress_1">
      <item>Ankica Čenić punomoćnik sudionika u postupku Credo banka dioničko društvo "u stečaju"</item>
    </derivirana_varijabla>
  </DomainObject.Predmet.OstaliListFormatedWithAdress>
  <DomainObject.Predmet.OstaliListFormatedWithAdressOIB>
    <izvorni_sadrzaj>
      <item>Ankica Čenić punomoćnik sudionika u postupku Credo banka dioničko društvo "u stečaju"</item>
    </izvorni_sadrzaj>
    <derivirana_varijabla naziv="DomainObject.Predmet.OstaliListFormatedWithAdressOIB_1">
      <item>Ankica Čenić punomoćnik sudionika u postupku Credo banka dioničko društvo "u stečaju"</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item>
    </izvorni_sadrzaj>
    <derivirana_varijabla naziv="DomainObject.Predmet.OstaliListNazivFormatedOIB_1">
      <item>Ankica Čenić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IL MARE, d.o.o. za graditeljstvo i trgovinu</izvorni_sadrzaj>
    <derivirana_varijabla naziv="DomainObject.Predmet.ProtustrankaIDrugi_1">IL MARE, d.o.o. za graditeljstvo i trgovinu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IL MARE, d.o.o. za graditeljstvo i trgovinu, OIB 77821358416, Ulica Antuna Gustava Matoša 61, 21000 Split</izvorni_sadrzaj>
    <derivirana_varijabla naziv="DomainObject.Predmet.ProtustrankaIDrugiAdressOIB_1">IL MARE, d.o.o. za graditeljstvo i trgovinu, OIB 77821358416,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 MARE, d.o.o. za graditeljstvo i trgovinu</item>
      <item>Credo banka dioničko društvo "u stečaju"</item>
      <item>Ankica Čenić</item>
      <item>FINANCIJSKA AGENCIJA,RC SPLIT</item>
    </izvorni_sadrzaj>
    <derivirana_varijabla naziv="DomainObject.Predmet.SudioniciListNaziv_1">
      <item>IL MARE, d.o.o. za graditeljstvo i trgovinu</item>
      <item>Credo banka dioničko društvo "u stečaju"</item>
      <item>Ankica Čenić</item>
      <item>FINANCIJSKA AGENCIJA,RC SPLIT</item>
    </derivirana_varijabla>
  </DomainObject.Predmet.SudioniciListNaziv>
  <DomainObject.Predmet.SudioniciListAdressOIB>
    <izvorni_sadrzaj>
      <item>IL MARE, d.o.o. za graditeljstvo i trgovinu, OIB 77821358416, Ulica Antuna Gustava Matoša 61,21000 Split</item>
      <item>Credo banka dioničko društvo "u stečaju", OIB 94141384086, Zrinjsko-Frankopanska 58,21000 Split</item>
      <item>Ankica Čenić</item>
      <item>FINANCIJSKA AGENCIJA,RC SPLIT, OIB 85821130368, Mažuranićevo šetalište 24b,21000 Split</item>
    </izvorni_sadrzaj>
    <derivirana_varijabla naziv="DomainObject.Predmet.SudioniciListAdressOIB_1">
      <item>IL MARE, d.o.o. za graditeljstvo i trgovinu, OIB 77821358416, Ulica Antuna Gustava Matoša 61,21000 Split</item>
      <item>Credo banka dioničko društvo "u stečaju", OIB 94141384086, Zrinjsko-Frankopanska 58,21000 Split</item>
      <item>Ankica Čenić</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77821358416</item>
      <item>, OIB 94141384086</item>
      <item>, OIB null</item>
      <item>, OIB 85821130368</item>
    </izvorni_sadrzaj>
    <derivirana_varijabla naziv="DomainObject.Predmet.SudioniciListNazivOIB_1">
      <item>, OIB 77821358416</item>
      <item>, OIB 94141384086</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5F360D-9178-41C6-9914-EBE6018C59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917</properties:Words>
  <properties:Characters>4941</properties:Characters>
  <properties:Lines>120</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2019-03-25T14:57:00Z</dcterms:created>
  <dc:creator>Ante Kačić</dc:creator>
  <cp:lastModifiedBy>Srđan Gavranić</cp:lastModifiedBy>
  <cp:lastPrinted>2019-01-30T10:22:00Z</cp:lastPrinted>
  <dcterms:modified xmlns:xsi="http://www.w3.org/2001/XMLSchema-instance" xsi:type="dcterms:W3CDTF">2019-03-25T15:18:00Z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(rješene o dosudi - NOVO - ko SPLIT - pp 13 E-17 - jedan kupac.docx)</vt:lpwstr>
  </prop:property>
  <prop:property name="CC_coloring" pid="4" fmtid="{D5CDD505-2E9C-101B-9397-08002B2CF9AE}">
    <vt:bool>false</vt:bool>
  </prop:property>
  <prop:property name="BrojStranica" pid="5" fmtid="{D5CDD505-2E9C-101B-9397-08002B2CF9AE}">
    <vt:i4>2</vt:i4>
  </prop:property>
</prop:Properties>
</file>