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d1113" w14:paraId="2dd1113" w:rsidRDefault="00D83AF1" w:rsidP="00D83AF1" w:rsidR="00D83AF1">
      <w:pPr>
        <w:ind w:firstLine="708"/>
        <w15:collapsed w:val="false"/>
      </w:pPr>
      <w:bookmarkStart w:name="_GoBack" w:id="0"/>
      <w:bookmarkEnd w:id="0"/>
      <w:r>
        <w:rPr>
          <w:noProof/>
          <w:lang w:eastAsia="hr-HR"/>
        </w:rPr>
        <w:drawing>
          <wp:inline distR="0" distL="0" distB="0" distT="0">
            <wp:extent cy="713510" cx="540211"/>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D83AF1" w:rsidP="00D83AF1" w:rsidR="00D83AF1"/>
    <w:p w:rsidRDefault="00D83AF1" w:rsidP="00D83AF1" w:rsidR="00D83AF1">
      <w:r>
        <w:t>REPUBLIKA HRVATSKA</w:t>
      </w:r>
    </w:p>
    <w:p w:rsidRDefault="00D83AF1" w:rsidP="00D83AF1" w:rsidR="00D83AF1">
      <w:r>
        <w:t>TRGOVAČKI SUD U OSIJEKU</w:t>
      </w:r>
    </w:p>
    <w:p w:rsidRDefault="00D83AF1" w:rsidP="00D83AF1" w:rsidR="00D83AF1">
      <w:r>
        <w:t xml:space="preserve">STALNA SLUŽBA U SLAVONSKOM BRODU </w:t>
      </w:r>
    </w:p>
    <w:p w:rsidRDefault="00D83AF1" w:rsidP="00D83AF1" w:rsidR="00D83AF1">
      <w:r>
        <w:t>Trg pobjede 13</w:t>
      </w:r>
    </w:p>
    <w:p w:rsidRDefault="00D83AF1" w:rsidP="00D83AF1" w:rsidR="00D83AF1">
      <w:r>
        <w:t>35000 Slavonski Brod                                                                         Broj: 3/St-17/2011-415</w:t>
      </w:r>
    </w:p>
    <w:p w:rsidRDefault="00D83AF1" w:rsidP="00D83AF1" w:rsidR="00D83AF1"/>
    <w:p w:rsidRDefault="00D83AF1" w:rsidP="00D83AF1" w:rsidR="00D83AF1">
      <w:pPr>
        <w:jc w:val="center"/>
      </w:pPr>
      <w:r>
        <w:t>U   I M E    R E P U B L I K E    H R V A T S K E</w:t>
      </w:r>
    </w:p>
    <w:p w:rsidRDefault="00D83AF1" w:rsidP="00D83AF1" w:rsidR="00D83AF1">
      <w:pPr>
        <w:jc w:val="center"/>
      </w:pPr>
      <w:r>
        <w:t>R J E Š E N J E</w:t>
      </w:r>
    </w:p>
    <w:p w:rsidRDefault="00D83AF1" w:rsidP="00D83AF1" w:rsidR="00D83AF1">
      <w:pPr>
        <w:ind w:firstLine="708"/>
        <w:jc w:val="both"/>
      </w:pPr>
      <w:r>
        <w:t xml:space="preserve">REPUBLIKA HRVATSKA, TRGOVAČKI SUD U OSIJEKU, STALNA SLUŽBA U SLAVONSKOM BRODU, po stečajnoj sutkinji Danijeli Martini Maoduš u stečajnom postupku nad stečajnim dužnikom </w:t>
      </w:r>
      <w:r>
        <w:rPr>
          <w:b/>
          <w:bCs/>
        </w:rPr>
        <w:t>VELEPROMET d.o.o. u stečaju, Slavonski Brod, OIB: 66522491809</w:t>
      </w:r>
      <w:r>
        <w:t xml:space="preserve">, koga zastupa stečajni upravitelj Milan Nakić iz Pakraca, 11. lipnja 2018., </w:t>
      </w:r>
    </w:p>
    <w:p w:rsidRDefault="00D83AF1" w:rsidP="00D83AF1" w:rsidR="00D83AF1">
      <w:pPr>
        <w:jc w:val="center"/>
      </w:pPr>
      <w:r>
        <w:t>r i j e š i o   j e</w:t>
      </w:r>
    </w:p>
    <w:p w:rsidRDefault="00D83AF1" w:rsidP="00D83AF1" w:rsidR="00D83AF1">
      <w:pPr>
        <w:jc w:val="both"/>
      </w:pPr>
      <w:r>
        <w:t xml:space="preserve">            </w:t>
      </w:r>
      <w:r>
        <w:rPr>
          <w:b/>
          <w:bCs/>
        </w:rPr>
        <w:t>I –</w:t>
      </w:r>
      <w:r>
        <w:t xml:space="preserve"> Obustavlja se i zaključuje stečajni postupak nad dužnikom, jer stečajna masa nije dostatna za ispunjenje ostalih obveza stečajne mase.</w:t>
      </w:r>
    </w:p>
    <w:p w:rsidRDefault="00D83AF1" w:rsidP="00D83AF1" w:rsidR="00D83AF1">
      <w:pPr>
        <w:jc w:val="both"/>
      </w:pPr>
      <w:r>
        <w:t xml:space="preserve">            </w:t>
      </w:r>
      <w:r>
        <w:rPr>
          <w:b/>
          <w:bCs/>
        </w:rPr>
        <w:t>II –</w:t>
      </w:r>
      <w:r>
        <w:t xml:space="preserve"> Ako se nakon obustave postupka pronađu predmeti stečajne mase, sud će na prijedlog stečajnog upravitelja, vjerovnika ili po službenoj dužnosti odrediti provođenje naknadne diobe.</w:t>
      </w:r>
    </w:p>
    <w:p w:rsidRDefault="00D83AF1" w:rsidP="00D83AF1" w:rsidR="00D83AF1">
      <w:pPr>
        <w:jc w:val="both"/>
      </w:pPr>
      <w:r>
        <w:t xml:space="preserve">            </w:t>
      </w:r>
      <w:r>
        <w:rPr>
          <w:b/>
          <w:bCs/>
        </w:rPr>
        <w:t>III –</w:t>
      </w:r>
      <w:r>
        <w:t xml:space="preserve"> Ovo rješenje objavljuje se na mrežnoj stanici e-Oglasna ploča sudova, a po pravomoćnosti dostavlja sudskom registru radi brisanja dužnika.                                        </w:t>
      </w:r>
    </w:p>
    <w:p w:rsidRDefault="00D83AF1" w:rsidP="00D83AF1" w:rsidR="00D83AF1">
      <w:pPr>
        <w:jc w:val="center"/>
      </w:pPr>
      <w:r>
        <w:t xml:space="preserve">Obrazloženje   </w:t>
      </w:r>
    </w:p>
    <w:p w:rsidRDefault="00D83AF1" w:rsidP="00D83AF1" w:rsidR="00D83AF1">
      <w:pPr>
        <w:ind w:firstLine="708"/>
        <w:jc w:val="both"/>
      </w:pPr>
      <w:r>
        <w:t xml:space="preserve">Ovim rješenjem je odlučeno o obustavi i zaključenju stečajnog postupka nad dužnikom </w:t>
      </w:r>
      <w:r>
        <w:rPr>
          <w:b/>
          <w:bCs/>
        </w:rPr>
        <w:t>VELEPROMET d.o.o. u stečaju, Slavonski Brod, OIB: 66522491809.</w:t>
      </w:r>
    </w:p>
    <w:p w:rsidRDefault="00D83AF1" w:rsidP="00D83AF1" w:rsidR="00D83AF1">
      <w:pPr>
        <w:ind w:firstLine="720"/>
        <w:jc w:val="both"/>
      </w:pPr>
      <w:r>
        <w:t xml:space="preserve">Nakon  prodaje djela imovine stečajnog dužnika i zaprimanja presude iz predmeta  P- 1324/11, sada P-15/2018, stečajni upravitelj Milan Nakić  je utvrdio da stečajna masa dužnika nije dostatna za pokriće ostalih obveza stečajne mase te je sukladno odredbi čl.204 st1 Stečajnog zakona (NN  44/96,29/99,129/00,123/03,82/06,116/10,25/12 i 133/12, dalje SZ) podnio stečajnom sucu prijavu o nedostatnosti stečajne mase dužnika, a oglas o tome uz poziv </w:t>
      </w:r>
    </w:p>
    <w:p w:rsidRDefault="00D83AF1" w:rsidP="00D83AF1" w:rsidR="00D83AF1">
      <w:pPr>
        <w:ind w:firstLine="720"/>
        <w:jc w:val="both"/>
      </w:pPr>
    </w:p>
    <w:p w:rsidRDefault="00D83AF1" w:rsidP="00D83AF1" w:rsidR="00D83AF1">
      <w:pPr>
        <w:ind w:firstLine="720"/>
        <w:jc w:val="both"/>
      </w:pPr>
      <w:r>
        <w:lastRenderedPageBreak/>
        <w:t>                                                           2</w:t>
      </w:r>
    </w:p>
    <w:p w:rsidRDefault="00D83AF1" w:rsidP="00D83AF1" w:rsidR="00D83AF1">
      <w:pPr>
        <w:jc w:val="both"/>
      </w:pPr>
      <w:r>
        <w:t>vjerovnicima na dostavu mišljenja o prijavi, objavljen je na mrežnoj stanici e-Oglasna ploča suda dana 24.11.2015.</w:t>
      </w:r>
    </w:p>
    <w:p w:rsidRDefault="00D83AF1" w:rsidP="00D83AF1" w:rsidR="00D83AF1">
      <w:pPr>
        <w:ind w:firstLine="720"/>
        <w:jc w:val="both"/>
      </w:pPr>
      <w:r>
        <w:t xml:space="preserve">Ovo zato što je u predmetu P- 1324/11, sada P-15/2018,  vođen postupak radi utvrđenja ništavnosti ugovora koji se odnosi na opterećivanje nekretnina stečajnog dužnika koje je dovelo do gubitka vlasništva na predmetnim nekretninama, a prvostupanjski sud je odbio tužbeni zahtjev, u predmetu  su nastali  troškovi, pa radi namirenja istih u odnosu na </w:t>
      </w:r>
      <w:proofErr w:type="spellStart"/>
      <w:r>
        <w:t>prvotuženika</w:t>
      </w:r>
      <w:proofErr w:type="spellEnd"/>
      <w:r>
        <w:t xml:space="preserve"> i pa radi eventualnog namirenja istih u odnosu na </w:t>
      </w:r>
      <w:proofErr w:type="spellStart"/>
      <w:r>
        <w:t>drugotuženika</w:t>
      </w:r>
      <w:proofErr w:type="spellEnd"/>
      <w:r>
        <w:t xml:space="preserve"> (u tom djelu je odluka ukinuta),  zbog kojih nije moguće namiriti sve obveze stečajne mase  je stečajni upravitelj oglasio nedostatnost stečajne mase.  </w:t>
      </w:r>
    </w:p>
    <w:p w:rsidRDefault="00D83AF1" w:rsidP="00D83AF1" w:rsidR="00D83AF1">
      <w:pPr>
        <w:ind w:firstLine="720"/>
        <w:jc w:val="both"/>
      </w:pPr>
      <w:r>
        <w:t xml:space="preserve">Temeljem odredbe čl.206 SZ-a </w:t>
      </w:r>
      <w:proofErr w:type="spellStart"/>
      <w:r>
        <w:t>steč.upravitelj</w:t>
      </w:r>
      <w:proofErr w:type="spellEnd"/>
      <w:r>
        <w:t xml:space="preserve"> za sada nije imao osnovu  za  podnošenje zahtjev ovršnom sudu za obustavu ovršnih postupaka koji se vode protiv stečajnog dužnika, jer ovršni postupak radi namirenje po navedenoj pravomoćnoj presudi  nije pokrenut, ali ako bi bio pokrenut,  isti će imati i tu obvezu. .</w:t>
      </w:r>
    </w:p>
    <w:p w:rsidRDefault="00D83AF1" w:rsidP="00D83AF1" w:rsidR="00D83AF1">
      <w:pPr>
        <w:ind w:firstLine="720"/>
        <w:jc w:val="both"/>
      </w:pPr>
      <w:r>
        <w:t xml:space="preserve">U ostavljenom roku vjerovnici se nisu očitovali o podnesenoj prijavi, a nakon što je završeno unovčenje cjelokupne imovine koja ulazi u stečajnu masu, </w:t>
      </w:r>
      <w:proofErr w:type="spellStart"/>
      <w:r>
        <w:t>steč.upravitelj</w:t>
      </w:r>
      <w:proofErr w:type="spellEnd"/>
      <w:r>
        <w:t xml:space="preserve"> je pristupio podmirivanju obveza stečajne mase prema redoslijedu propisanom odredbom čl.205 SZ-a.</w:t>
      </w:r>
    </w:p>
    <w:p w:rsidRDefault="00D83AF1" w:rsidP="00D83AF1" w:rsidR="00D83AF1">
      <w:pPr>
        <w:ind w:firstLine="720"/>
        <w:jc w:val="both"/>
      </w:pPr>
      <w:r>
        <w:t>Nakon podmirenja djela obveza koje je mogao podmiriti obzirom na raspoloživi iznos- 797.708,98 kn, dostavio je stečajnom sucu svoj završni račun i završno izvješće u kom navodi, da je u cijelosti namirio troškove stečajnog postupka u iznosu od 411.429,43 kn, ostatak troška nagrade ranijeg stečajnog upravitelja u iznosu od 68.608,68 kn,  trošak nagrade novog stečajnog upravitelja u iznosu od 342,820,75 kn , te o tome dostavio dokaz- izvadak o promjenama i stanju na računu. Nakon namirenje troškova stečajnog postupka preostalo je  382.279,55 kn za djelomično namirenje ostalih obveza stečajne mase, a ukupni iznos obveza stečajne mase je 740.643,07 kn, pa se može namiriti 51,614 % od obveza, te obveze se sastoje od troška parničnog postupka.  Kako je potencijalni vjerovnik JOZIĆ-INVEST  d. o. o. u stečaju slavonski Brod brisan iz registra, potrebno je radi eventualnog namirenja stečajne mase rezervirati 110.552,72 kn .</w:t>
      </w:r>
    </w:p>
    <w:p w:rsidRDefault="00D83AF1" w:rsidP="00D83AF1" w:rsidR="00D83AF1">
      <w:pPr>
        <w:ind w:firstLine="720"/>
        <w:jc w:val="both"/>
      </w:pPr>
      <w:r>
        <w:t xml:space="preserve">Stečajni upravitelj je objasnio da je 4.000,00 kn rezervirao za namirenje obveza stečajne mase do i nakon zaključenja stečajnog postupka nad dužnikom i to za knjigovodstvene usluge- 1000,00 kn, izradu </w:t>
      </w:r>
      <w:proofErr w:type="spellStart"/>
      <w:r>
        <w:t>zavšnigh</w:t>
      </w:r>
      <w:proofErr w:type="spellEnd"/>
      <w:r>
        <w:t xml:space="preserve"> izvješća 2.000,00 kn, javnu objavu završnih izvješća 230,00 kn, usluge platnog prometa i zatvaranje računa dužnika 500,00 kn, ostali troškovi 270,00 kn.</w:t>
      </w:r>
    </w:p>
    <w:p w:rsidRDefault="00D83AF1" w:rsidP="00D83AF1" w:rsidR="00D83AF1">
      <w:pPr>
        <w:ind w:firstLine="720"/>
        <w:jc w:val="both"/>
      </w:pPr>
      <w:r>
        <w:t xml:space="preserve">Kako je </w:t>
      </w:r>
      <w:proofErr w:type="spellStart"/>
      <w:r>
        <w:t>steč.upravitelj</w:t>
      </w:r>
      <w:proofErr w:type="spellEnd"/>
      <w:r>
        <w:t xml:space="preserve"> podijelio stečajnu masu u skladu s odredbom čl. 205 SZ-a i o tome dostavio valjane dokaze u vidu izvadaka o promjenama i stanju na poslovnom računu dužnika, te kako je o obavljenoj stečajno upraviteljskoj službi položio stečajnom sucu račun, to je valjalo stečajni postupak obustaviti i zaključiti, zbog čega je odlučeno kao u izreci rješenja na temelju odredbe čl. 207 st1 i st3 SZ-a.</w:t>
      </w:r>
    </w:p>
    <w:p w:rsidRDefault="00D83AF1" w:rsidP="00D83AF1" w:rsidR="00D83AF1">
      <w:pPr>
        <w:ind w:firstLine="708"/>
        <w:jc w:val="both"/>
      </w:pPr>
    </w:p>
    <w:p w:rsidRDefault="00D83AF1" w:rsidP="00D83AF1" w:rsidR="00D83AF1">
      <w:pPr>
        <w:ind w:firstLine="708"/>
        <w:jc w:val="both"/>
      </w:pPr>
    </w:p>
    <w:p w:rsidRDefault="00D83AF1" w:rsidP="00D83AF1" w:rsidR="00D83AF1">
      <w:pPr>
        <w:ind w:firstLine="708"/>
        <w:jc w:val="both"/>
      </w:pPr>
    </w:p>
    <w:p w:rsidRDefault="001977AF" w:rsidP="00D83AF1" w:rsidR="00D83AF1">
      <w:pPr>
        <w:ind w:firstLine="708"/>
        <w:jc w:val="both"/>
      </w:pPr>
      <w:r>
        <w:lastRenderedPageBreak/>
        <w:t xml:space="preserve">Sva imovina </w:t>
      </w:r>
      <w:proofErr w:type="spellStart"/>
      <w:r>
        <w:t>steč</w:t>
      </w:r>
      <w:proofErr w:type="spellEnd"/>
      <w:r>
        <w:t xml:space="preserve">. dužnika je prodana zbog ulaganja žalbe na zadnje rješenje o namirenju, te zbog činjenice da je nad jednim od </w:t>
      </w:r>
      <w:proofErr w:type="spellStart"/>
      <w:r>
        <w:t>razlučnih</w:t>
      </w:r>
      <w:proofErr w:type="spellEnd"/>
      <w:r>
        <w:t xml:space="preserve"> vjerovnika </w:t>
      </w:r>
      <w:r w:rsidR="00BC6A49">
        <w:t xml:space="preserve">otvoren i istovremeno zaključen stečajni postupak pa je potrebno isti postupak eventualno nastaviti, kupoprodajna cijena iz zadnje prodane nekretnine (poslovni prostor na Trgu I. B. Mažuranić u Slavonskom Brodu) nije raspodijeljen u cijelosti, nego je izvršena rezervacija novčanih iznosa radi namirenja </w:t>
      </w:r>
      <w:proofErr w:type="spellStart"/>
      <w:r w:rsidR="00BC6A49">
        <w:t>razlučnih</w:t>
      </w:r>
      <w:proofErr w:type="spellEnd"/>
      <w:r w:rsidR="00BC6A49">
        <w:t xml:space="preserve"> vjerovnika, a nakon pravomoćnosti rješenja o namirenju i utvrđenja činjenice </w:t>
      </w:r>
      <w:proofErr w:type="spellStart"/>
      <w:r w:rsidR="00BC6A49">
        <w:t>razlučnih</w:t>
      </w:r>
      <w:proofErr w:type="spellEnd"/>
      <w:r w:rsidR="00BC6A49">
        <w:t xml:space="preserve"> vjerovnika i njihovih brojeva računa na koje treba izvršiti isplatu, izvršit će se konačno namirenje.</w:t>
      </w:r>
    </w:p>
    <w:p w:rsidRDefault="00D83AF1" w:rsidP="00D83AF1" w:rsidR="00D83AF1">
      <w:pPr>
        <w:ind w:firstLine="708"/>
        <w:jc w:val="both"/>
      </w:pPr>
      <w:r>
        <w:t>Kao pod točkom III. odlučeno je na temelju odredbe čl.196 st3, a odluka o objavi rješenja na mrežnoj stanici e-Oglasna ploča suda donesena je u skladu s odredbom čl. 12 Stečajnog zakona (NN br.71/15) koji se na odgovarajući način primjenjuje i na postupke u tijeku temeljem odredbe čl.441 st 2 istog Zakona.</w:t>
      </w:r>
    </w:p>
    <w:p w:rsidRDefault="001977AF" w:rsidP="00D83AF1" w:rsidR="001977AF">
      <w:pPr>
        <w:ind w:firstLine="708"/>
        <w:jc w:val="both"/>
      </w:pPr>
    </w:p>
    <w:p w:rsidRDefault="00D83AF1" w:rsidP="00D83AF1" w:rsidR="00D83AF1">
      <w:pPr>
        <w:jc w:val="both"/>
      </w:pPr>
      <w:r>
        <w:t>                                                           U Slav.</w:t>
      </w:r>
      <w:r w:rsidR="001977AF">
        <w:t xml:space="preserve"> </w:t>
      </w:r>
      <w:r>
        <w:t>Brodu 11. lipnja 2018.</w:t>
      </w:r>
    </w:p>
    <w:p w:rsidRDefault="00D83AF1" w:rsidP="00D83AF1" w:rsidR="00D83AF1">
      <w:r>
        <w:t>                                                                                                         </w:t>
      </w:r>
    </w:p>
    <w:p w:rsidRDefault="00D83AF1" w:rsidP="00D83AF1" w:rsidR="00D83AF1">
      <w:pPr>
        <w:ind w:firstLine="708" w:left="4956"/>
      </w:pPr>
      <w:r>
        <w:t>STEČAJNI SUDAC:</w:t>
      </w:r>
    </w:p>
    <w:p w:rsidRDefault="00D83AF1" w:rsidP="00D83AF1" w:rsidR="00D83AF1">
      <w:pPr>
        <w:ind w:firstLine="708" w:left="4956"/>
      </w:pPr>
      <w:r>
        <w:t>Daniela Martini Maoduš</w:t>
      </w:r>
    </w:p>
    <w:p w:rsidRDefault="00D83AF1" w:rsidP="00D83AF1" w:rsidR="00D83AF1">
      <w:pPr>
        <w:jc w:val="right"/>
      </w:pPr>
      <w:r>
        <w:t>                 </w:t>
      </w:r>
      <w:r>
        <w:tab/>
        <w:t xml:space="preserve">  </w:t>
      </w:r>
      <w:r>
        <w:tab/>
      </w:r>
    </w:p>
    <w:p w:rsidRDefault="00D83AF1" w:rsidP="00D83AF1" w:rsidR="00D83AF1">
      <w:pPr>
        <w:jc w:val="right"/>
      </w:pPr>
      <w:r>
        <w:t xml:space="preserve">   </w:t>
      </w:r>
      <w:r>
        <w:tab/>
      </w:r>
      <w:r>
        <w:tab/>
        <w:t xml:space="preserve">   </w:t>
      </w:r>
      <w:r>
        <w:tab/>
        <w:t xml:space="preserve"> </w:t>
      </w:r>
    </w:p>
    <w:p w:rsidRDefault="00D83AF1" w:rsidP="00D83AF1" w:rsidR="00D83AF1" w:rsidRPr="00D83AF1">
      <w:pPr>
        <w:jc w:val="both"/>
        <w:rPr>
          <w:sz w:val="20"/>
          <w:szCs w:val="20"/>
        </w:rPr>
      </w:pPr>
    </w:p>
    <w:p w:rsidRDefault="00D83AF1" w:rsidP="00D83AF1" w:rsidR="00D83AF1" w:rsidRPr="00D83AF1">
      <w:pPr>
        <w:jc w:val="both"/>
        <w:rPr>
          <w:sz w:val="20"/>
          <w:szCs w:val="20"/>
        </w:rPr>
      </w:pPr>
      <w:r w:rsidRPr="00D83AF1">
        <w:rPr>
          <w:b/>
          <w:bCs/>
          <w:sz w:val="20"/>
          <w:szCs w:val="20"/>
        </w:rPr>
        <w:t>NAPUTAK O PRAVNOM LIJEKU</w:t>
      </w:r>
    </w:p>
    <w:p w:rsidRDefault="00D83AF1" w:rsidP="00D83AF1" w:rsidR="00D83AF1" w:rsidRPr="00D83AF1">
      <w:pPr>
        <w:rPr>
          <w:sz w:val="20"/>
          <w:szCs w:val="20"/>
        </w:rPr>
      </w:pPr>
      <w:r w:rsidRPr="00D83AF1">
        <w:rPr>
          <w:sz w:val="20"/>
          <w:szCs w:val="20"/>
        </w:rPr>
        <w:t>Protiv ovog rješenja osoba koja ima pravni interes</w:t>
      </w:r>
    </w:p>
    <w:p w:rsidRDefault="00D83AF1" w:rsidP="00D83AF1" w:rsidR="00D83AF1" w:rsidRPr="00D83AF1">
      <w:pPr>
        <w:rPr>
          <w:sz w:val="20"/>
          <w:szCs w:val="20"/>
        </w:rPr>
      </w:pPr>
      <w:r w:rsidRPr="00D83AF1">
        <w:rPr>
          <w:sz w:val="20"/>
          <w:szCs w:val="20"/>
        </w:rPr>
        <w:t xml:space="preserve">može uložiti žalbu u roku od 8 dana od dana dostave </w:t>
      </w:r>
    </w:p>
    <w:p w:rsidRDefault="00D83AF1" w:rsidP="00D83AF1" w:rsidR="00D83AF1" w:rsidRPr="00D83AF1">
      <w:pPr>
        <w:rPr>
          <w:sz w:val="20"/>
          <w:szCs w:val="20"/>
        </w:rPr>
      </w:pPr>
      <w:r w:rsidRPr="00D83AF1">
        <w:rPr>
          <w:sz w:val="20"/>
          <w:szCs w:val="20"/>
        </w:rPr>
        <w:t>rješenja, a dostava se smatra obavljenom istekom osmog</w:t>
      </w:r>
    </w:p>
    <w:p w:rsidRDefault="00D83AF1" w:rsidP="00D83AF1" w:rsidR="00D83AF1" w:rsidRPr="00D83AF1">
      <w:pPr>
        <w:rPr>
          <w:sz w:val="20"/>
          <w:szCs w:val="20"/>
        </w:rPr>
      </w:pPr>
      <w:r w:rsidRPr="00D83AF1">
        <w:rPr>
          <w:sz w:val="20"/>
          <w:szCs w:val="20"/>
        </w:rPr>
        <w:t xml:space="preserve">dana od dana objave pismena na mrežnoj stanici e-Oglasna ploča. </w:t>
      </w:r>
    </w:p>
    <w:p w:rsidRDefault="00D83AF1" w:rsidP="00D83AF1" w:rsidR="00D83AF1" w:rsidRPr="00D83AF1">
      <w:pPr>
        <w:rPr>
          <w:sz w:val="20"/>
          <w:szCs w:val="20"/>
        </w:rPr>
      </w:pPr>
      <w:r w:rsidRPr="00D83AF1">
        <w:rPr>
          <w:sz w:val="20"/>
          <w:szCs w:val="20"/>
        </w:rPr>
        <w:t xml:space="preserve">Žalba se podnosi ovom sudu, a o žalbi </w:t>
      </w:r>
      <w:proofErr w:type="spellStart"/>
      <w:r w:rsidRPr="00D83AF1">
        <w:rPr>
          <w:sz w:val="20"/>
          <w:szCs w:val="20"/>
        </w:rPr>
        <w:t>odlučujeVisoki</w:t>
      </w:r>
      <w:proofErr w:type="spellEnd"/>
      <w:r w:rsidRPr="00D83AF1">
        <w:rPr>
          <w:sz w:val="20"/>
          <w:szCs w:val="20"/>
        </w:rPr>
        <w:t xml:space="preserve"> trgovački sud RH.</w:t>
      </w:r>
    </w:p>
    <w:p w:rsidRDefault="00D83AF1" w:rsidP="00D83AF1" w:rsidR="00D83AF1" w:rsidRPr="00D83AF1">
      <w:pPr>
        <w:rPr>
          <w:sz w:val="20"/>
          <w:szCs w:val="20"/>
        </w:rPr>
      </w:pPr>
    </w:p>
    <w:p w:rsidRDefault="00D83AF1" w:rsidP="00D83AF1" w:rsidR="00D83AF1" w:rsidRPr="00D83AF1">
      <w:pPr>
        <w:rPr>
          <w:sz w:val="20"/>
          <w:szCs w:val="20"/>
        </w:rPr>
      </w:pPr>
      <w:r w:rsidRPr="00D83AF1">
        <w:rPr>
          <w:sz w:val="20"/>
          <w:szCs w:val="20"/>
        </w:rPr>
        <w:t>Dostaviti putem mrežne stanice e-Oglasna ploča suda:</w:t>
      </w:r>
    </w:p>
    <w:p w:rsidRDefault="00D83AF1" w:rsidP="00D83AF1" w:rsidR="00D83AF1" w:rsidRPr="00D83AF1">
      <w:pPr>
        <w:pStyle w:val="Odlomakpopisa"/>
        <w:numPr>
          <w:ilvl w:val="0"/>
          <w:numId w:val="2"/>
        </w:numPr>
        <w:overflowPunct w:val="false"/>
        <w:autoSpaceDE w:val="false"/>
        <w:autoSpaceDN w:val="false"/>
        <w:spacing w:after="0"/>
        <w:contextualSpacing/>
        <w:jc w:val="left"/>
        <w:rPr>
          <w:rFonts w:cs="Times New Roman" w:hAnsi="Times New Roman" w:ascii="Times New Roman"/>
          <w:sz w:val="20"/>
          <w:szCs w:val="20"/>
        </w:rPr>
      </w:pPr>
      <w:proofErr w:type="spellStart"/>
      <w:r w:rsidRPr="00D83AF1">
        <w:rPr>
          <w:rFonts w:cs="Times New Roman" w:hAnsi="Times New Roman" w:ascii="Times New Roman"/>
          <w:sz w:val="20"/>
          <w:szCs w:val="20"/>
        </w:rPr>
        <w:t>steč.upravitelj</w:t>
      </w:r>
      <w:proofErr w:type="spellEnd"/>
    </w:p>
    <w:p w:rsidRDefault="00D83AF1" w:rsidP="00D83AF1" w:rsidR="00D83AF1" w:rsidRPr="00D83AF1">
      <w:pPr>
        <w:pStyle w:val="Odlomakpopisa"/>
        <w:numPr>
          <w:ilvl w:val="0"/>
          <w:numId w:val="2"/>
        </w:numPr>
        <w:overflowPunct w:val="false"/>
        <w:autoSpaceDE w:val="false"/>
        <w:autoSpaceDN w:val="false"/>
        <w:spacing w:after="0"/>
        <w:contextualSpacing/>
        <w:jc w:val="left"/>
        <w:rPr>
          <w:rFonts w:cs="Times New Roman" w:hAnsi="Times New Roman" w:ascii="Times New Roman"/>
          <w:sz w:val="20"/>
          <w:szCs w:val="20"/>
        </w:rPr>
      </w:pPr>
      <w:r w:rsidRPr="00D83AF1">
        <w:rPr>
          <w:rFonts w:cs="Times New Roman" w:hAnsi="Times New Roman" w:ascii="Times New Roman"/>
          <w:sz w:val="20"/>
          <w:szCs w:val="20"/>
        </w:rPr>
        <w:t>stečajnim vjerovnicima</w:t>
      </w:r>
    </w:p>
    <w:p w:rsidRDefault="00D83AF1" w:rsidP="00D83AF1" w:rsidR="00D83AF1" w:rsidRPr="00D83AF1">
      <w:pPr>
        <w:pStyle w:val="Odlomakpopisa"/>
        <w:numPr>
          <w:ilvl w:val="0"/>
          <w:numId w:val="2"/>
        </w:numPr>
        <w:overflowPunct w:val="false"/>
        <w:autoSpaceDE w:val="false"/>
        <w:autoSpaceDN w:val="false"/>
        <w:spacing w:after="0"/>
        <w:contextualSpacing/>
        <w:jc w:val="left"/>
        <w:rPr>
          <w:rFonts w:cs="Times New Roman" w:hAnsi="Times New Roman" w:ascii="Times New Roman"/>
          <w:sz w:val="20"/>
          <w:szCs w:val="20"/>
        </w:rPr>
      </w:pPr>
      <w:r w:rsidRPr="00D83AF1">
        <w:rPr>
          <w:rFonts w:cs="Times New Roman" w:hAnsi="Times New Roman" w:ascii="Times New Roman"/>
          <w:sz w:val="20"/>
          <w:szCs w:val="20"/>
        </w:rPr>
        <w:t>vjerovnicima stečajne mase</w:t>
      </w:r>
    </w:p>
    <w:p w:rsidRDefault="00D83AF1" w:rsidP="00D83AF1" w:rsidR="00D83AF1" w:rsidRPr="00D83AF1">
      <w:pPr>
        <w:ind w:firstLine="360"/>
        <w:rPr>
          <w:sz w:val="20"/>
          <w:szCs w:val="20"/>
        </w:rPr>
      </w:pPr>
      <w:r w:rsidRPr="00D83AF1">
        <w:rPr>
          <w:sz w:val="20"/>
          <w:szCs w:val="20"/>
        </w:rPr>
        <w:t>4. registru, nakon pravomoćnosti  elektronski</w:t>
      </w:r>
    </w:p>
    <w:p w:rsidRDefault="00D83AF1" w:rsidP="00E85400" w:rsidR="005E15FD">
      <w:pPr>
        <w:ind w:firstLine="360"/>
      </w:pPr>
      <w:r w:rsidRPr="00D83AF1">
        <w:rPr>
          <w:sz w:val="20"/>
          <w:szCs w:val="20"/>
        </w:rPr>
        <w:t>5. FINA Osijek, nakon pravomoćnosti, putem pošte</w:t>
      </w: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1">
    <w:nsid w:val="3887594D"/>
    <w:multiLevelType w:val="hybridMultilevel"/>
    <w:tmpl w:val="BB58D6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3AF1"/>
    <w:rsid w:val="001977AF"/>
    <w:rsid w:val="005E15FD"/>
    <w:rsid w:val="00BC6A49"/>
    <w:rsid w:val="00D83AF1"/>
    <w:rsid w:val="00E854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3AF1"/>
    <w:pPr>
      <w:spacing w:lineRule="auto" w:line="240" w:after="24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D83AF1"/>
  </w:style>
  <w:style w:styleId="Odlomakpopisa" w:type="paragraph">
    <w:name w:val="List Paragraph"/>
    <w:basedOn w:val="Normal"/>
    <w:link w:val="OdlomakpopisaChar"/>
    <w:uiPriority w:val="34"/>
    <w:qFormat/>
    <w:rsid w:val="00D83AF1"/>
    <w:pPr>
      <w:ind w:firstLine="567"/>
      <w:jc w:val="both"/>
    </w:pPr>
    <w:rPr>
      <w:rFonts w:cstheme="minorBidi" w:hAnsiTheme="minorHAnsi" w:asciiTheme="minorHAnsi"/>
      <w:sz w:val="22"/>
      <w:szCs w:val="22"/>
    </w:rPr>
  </w:style>
  <w:style w:customStyle="true" w:styleId="NormaleSPISChar" w:type="character">
    <w:name w:val="Normal_eSPIS Char"/>
    <w:basedOn w:val="Zadanifontodlomka"/>
    <w:link w:val="NormaleSPIS"/>
    <w:locked/>
    <w:rsid w:val="00D83AF1"/>
  </w:style>
  <w:style w:customStyle="true" w:styleId="NormaleSPIS" w:type="paragraph">
    <w:name w:val="Normal_eSPIS"/>
    <w:basedOn w:val="Normal"/>
    <w:link w:val="NormaleSPISChar"/>
    <w:rsid w:val="00D83AF1"/>
    <w:pPr>
      <w:ind w:firstLine="567"/>
      <w:jc w:val="both"/>
    </w:pPr>
    <w:rPr>
      <w:rFonts w:cstheme="minorBidi" w:hAnsiTheme="minorHAnsi" w:asciiTheme="minorHAnsi"/>
      <w:sz w:val="22"/>
      <w:szCs w:val="22"/>
    </w:rPr>
  </w:style>
  <w:style w:customStyle="true" w:styleId="ListaeSPISChar" w:type="character">
    <w:name w:val="Lista_eSPIS Char"/>
    <w:basedOn w:val="Zadanifontodlomka"/>
    <w:link w:val="ListaeSPIS"/>
    <w:locked/>
    <w:rsid w:val="00D83AF1"/>
  </w:style>
  <w:style w:customStyle="true" w:styleId="ListaeSPIS" w:type="paragraph">
    <w:name w:val="Lista_eSPIS"/>
    <w:basedOn w:val="Normal"/>
    <w:link w:val="ListaeSPISChar"/>
    <w:rsid w:val="00D83AF1"/>
    <w:pPr>
      <w:numPr>
        <w:numId w:val="1"/>
      </w:numPr>
      <w:jc w:val="both"/>
    </w:pPr>
    <w:rPr>
      <w:rFonts w:cstheme="minorBidi" w:hAnsiTheme="minorHAnsi" w:asciiTheme="minorHAnsi"/>
      <w:sz w:val="22"/>
      <w:szCs w:val="22"/>
    </w:rPr>
  </w:style>
  <w:style w:styleId="Tekstbalonia" w:type="paragraph">
    <w:name w:val="Balloon Text"/>
    <w:basedOn w:val="Normal"/>
    <w:link w:val="TekstbaloniaChar"/>
    <w:uiPriority w:val="99"/>
    <w:semiHidden/>
    <w:unhideWhenUsed/>
    <w:rsid w:val="00D83AF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3AF1"/>
    <w:rPr>
      <w:rFonts w:cs="Tahoma" w:hAnsi="Tahoma" w:ascii="Tahoma"/>
      <w:sz w:val="16"/>
      <w:szCs w:val="16"/>
    </w:rPr>
  </w:style>
  <w:style w:styleId="Tekstrezerviranogmjesta" w:type="character">
    <w:name w:val="Placeholder Text"/>
    <w:basedOn w:val="Zadanifontodlomka"/>
    <w:uiPriority w:val="99"/>
    <w:semiHidden/>
    <w:rsid w:val="001977AF"/>
    <w:rPr>
      <w:color w:val="808080"/>
      <w:bdr w:space="0" w:sz="0" w:color="auto" w:val="none"/>
      <w:shd w:fill="auto" w:color="auto" w:val="clear"/>
    </w:rPr>
  </w:style>
  <w:style w:customStyle="true" w:styleId="eSPISCCParagraphDefaultFont" w:type="character">
    <w:name w:val="eSPIS_CC_Paragraph Default Font"/>
    <w:basedOn w:val="Zadanifontodlomka"/>
    <w:rsid w:val="001977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77AF"/>
    <w:rPr>
      <w:bdr w:space="0" w:sz="0" w:color="auto" w:val="none"/>
      <w:shd w:fill="FFFFCC" w:color="auto" w:val="clear"/>
      <w:lang w:val="hr-HR"/>
    </w:rPr>
  </w:style>
  <w:style w:customStyle="true" w:styleId="PozadinaSvijetloCrvena" w:type="character">
    <w:name w:val="Pozadina_SvijetloCrvena"/>
    <w:basedOn w:val="eSPISCCParagraphDefaultFont"/>
    <w:rsid w:val="001977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77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3AF1"/>
    <w:pPr>
      <w:spacing w:after="24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D83AF1"/>
  </w:style>
  <w:style w:styleId="Odlomakpopisa" w:type="paragraph">
    <w:name w:val="List Paragraph"/>
    <w:basedOn w:val="Normal"/>
    <w:link w:val="OdlomakpopisaChar"/>
    <w:uiPriority w:val="34"/>
    <w:qFormat/>
    <w:rsid w:val="00D83AF1"/>
    <w:pPr>
      <w:ind w:firstLine="567"/>
      <w:jc w:val="both"/>
    </w:pPr>
    <w:rPr>
      <w:rFonts w:asciiTheme="minorHAnsi" w:cstheme="minorBidi" w:hAnsiTheme="minorHAnsi"/>
      <w:sz w:val="22"/>
      <w:szCs w:val="22"/>
    </w:rPr>
  </w:style>
  <w:style w:customStyle="1" w:styleId="NormaleSPISChar" w:type="character">
    <w:name w:val="Normal_eSPIS Char"/>
    <w:basedOn w:val="Zadanifontodlomka"/>
    <w:link w:val="NormaleSPIS"/>
    <w:locked/>
    <w:rsid w:val="00D83AF1"/>
  </w:style>
  <w:style w:customStyle="1" w:styleId="NormaleSPIS" w:type="paragraph">
    <w:name w:val="Normal_eSPIS"/>
    <w:basedOn w:val="Normal"/>
    <w:link w:val="NormaleSPISChar"/>
    <w:rsid w:val="00D83AF1"/>
    <w:pPr>
      <w:ind w:firstLine="567"/>
      <w:jc w:val="both"/>
    </w:pPr>
    <w:rPr>
      <w:rFonts w:asciiTheme="minorHAnsi" w:cstheme="minorBidi" w:hAnsiTheme="minorHAnsi"/>
      <w:sz w:val="22"/>
      <w:szCs w:val="22"/>
    </w:rPr>
  </w:style>
  <w:style w:customStyle="1" w:styleId="ListaeSPISChar" w:type="character">
    <w:name w:val="Lista_eSPIS Char"/>
    <w:basedOn w:val="Zadanifontodlomka"/>
    <w:link w:val="ListaeSPIS"/>
    <w:locked/>
    <w:rsid w:val="00D83AF1"/>
  </w:style>
  <w:style w:customStyle="1" w:styleId="ListaeSPIS" w:type="paragraph">
    <w:name w:val="Lista_eSPIS"/>
    <w:basedOn w:val="Normal"/>
    <w:link w:val="ListaeSPISChar"/>
    <w:rsid w:val="00D83AF1"/>
    <w:pPr>
      <w:numPr>
        <w:numId w:val="1"/>
      </w:numPr>
      <w:jc w:val="both"/>
    </w:pPr>
    <w:rPr>
      <w:rFonts w:asciiTheme="minorHAnsi" w:cstheme="minorBidi" w:hAnsiTheme="minorHAnsi"/>
      <w:sz w:val="22"/>
      <w:szCs w:val="22"/>
    </w:rPr>
  </w:style>
  <w:style w:styleId="Tekstbalonia" w:type="paragraph">
    <w:name w:val="Balloon Text"/>
    <w:basedOn w:val="Normal"/>
    <w:link w:val="TekstbaloniaChar"/>
    <w:uiPriority w:val="99"/>
    <w:semiHidden/>
    <w:unhideWhenUsed/>
    <w:rsid w:val="00D83AF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83AF1"/>
    <w:rPr>
      <w:rFonts w:ascii="Tahoma" w:cs="Tahoma" w:hAnsi="Tahoma"/>
      <w:sz w:val="16"/>
      <w:szCs w:val="16"/>
    </w:rPr>
  </w:style>
  <w:style w:styleId="Tekstrezerviranogmjesta" w:type="character">
    <w:name w:val="Placeholder Text"/>
    <w:basedOn w:val="Zadanifontodlomka"/>
    <w:uiPriority w:val="99"/>
    <w:semiHidden/>
    <w:rsid w:val="001977AF"/>
    <w:rPr>
      <w:color w:val="808080"/>
      <w:bdr w:color="auto" w:space="0" w:sz="0" w:val="none"/>
      <w:shd w:color="auto" w:fill="auto" w:val="clear"/>
    </w:rPr>
  </w:style>
  <w:style w:customStyle="1" w:styleId="eSPISCCParagraphDefaultFont" w:type="character">
    <w:name w:val="eSPIS_CC_Paragraph Default Font"/>
    <w:basedOn w:val="Zadanifontodlomka"/>
    <w:rsid w:val="001977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77AF"/>
    <w:rPr>
      <w:bdr w:color="auto" w:space="0" w:sz="0" w:val="none"/>
      <w:shd w:color="auto" w:fill="FFFFCC" w:val="clear"/>
      <w:lang w:val="hr-HR"/>
    </w:rPr>
  </w:style>
  <w:style w:customStyle="1" w:styleId="PozadinaSvijetloCrvena" w:type="character">
    <w:name w:val="Pozadina_SvijetloCrvena"/>
    <w:basedOn w:val="eSPISCCParagraphDefaultFont"/>
    <w:rsid w:val="001977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77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73205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3.png@01D4016C.82B56A1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St-17/2011-415</izvorni_sadrzaj>
    <derivirana_varijabla naziv="DomainObject.Oznaka_1">St-17/2011-415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- 12  U REF.,
14. tom na VTS po žalbi A.M. Bogović
15. tom u ref.</izvorni_sadrzaj>
    <derivirana_varijabla naziv="DomainObject.Predmet.PrimjedbaSuca_1">I - 12  U REF.,
14. tom na VTS po žalbi A.M. Bogović
15. tom u ref.</derivirana_varijabla>
  </DomainObject.Predmet.PrimjedbaSuca>
  <DomainObject.Predmet.ProtustrankaFormated>
    <izvorni_sadrzaj>  VELEPROMET d.o.o., SLAVONSKI BROD</izvorni_sadrzaj>
    <derivirana_varijabla naziv="DomainObject.Predmet.ProtustrankaFormated_1">  VELEPROMET d.o.o., SLAVONSKI BROD</derivirana_varijabla>
  </DomainObject.Predmet.ProtustrankaFormated>
  <DomainObject.Predmet.ProtustrankaFormatedOIB>
    <izvorni_sadrzaj>  VELEPROMET d.o.o., SLAVONSKI BROD, OIB 66522491809</izvorni_sadrzaj>
    <derivirana_varijabla naziv="DomainObject.Predmet.ProtustrankaFormatedOIB_1">  VELEPROMET d.o.o., SLAVONSKI BROD, OIB 66522491809</derivirana_varijabla>
  </DomainObject.Predmet.ProtustrankaFormatedOIB>
  <DomainObject.Predmet.ProtustrankaFormatedWithAdress>
    <izvorni_sadrzaj> VELEPROMET d.o.o., SLAVONSKI BROD, I.B. MAŽURANIĆ 16, 35000 Slavonski Brod</izvorni_sadrzaj>
    <derivirana_varijabla naziv="DomainObject.Predmet.ProtustrankaFormatedWithAdress_1"> VELEPROMET d.o.o., SLAVONSKI BROD, I.B. MAŽURANIĆ 16, 35000 Slavonski Brod</derivirana_varijabla>
  </DomainObject.Predmet.ProtustrankaFormatedWithAdress>
  <DomainObject.Predmet.ProtustrankaFormatedWithAdressOIB>
    <izvorni_sadrzaj> VELEPROMET d.o.o., SLAVONSKI BROD, OIB 66522491809, I.B. MAŽURANIĆ 16, 35000 Slavonski Brod</izvorni_sadrzaj>
    <derivirana_varijabla naziv="DomainObject.Predmet.ProtustrankaFormatedWithAdressOIB_1"> VELEPROMET d.o.o., SLAVONSKI BROD, OIB 66522491809, I.B. MAŽURANIĆ 16, 35000 Slavonski Brod</derivirana_varijabla>
  </DomainObject.Predmet.ProtustrankaFormatedWithAdressOIB>
  <DomainObject.Predmet.ProtustrankaWithAdress>
    <izvorni_sadrzaj>VELEPROMET d.o.o., SLAVONSKI BROD I.B. MAŽURANIĆ 16, 35000 Slavonski Brod</izvorni_sadrzaj>
    <derivirana_varijabla naziv="DomainObject.Predmet.ProtustrankaWithAdress_1">VELEPROMET d.o.o., SLAVONSKI BROD I.B. MAŽURANIĆ 16, 35000 Slavonski Brod</derivirana_varijabla>
  </DomainObject.Predmet.ProtustrankaWithAdress>
  <DomainObject.Predmet.ProtustrankaWithAdressOIB>
    <izvorni_sadrzaj>VELEPROMET d.o.o., SLAVONSKI BROD, OIB 66522491809, I.B. MAŽURANIĆ 16, 35000 Slavonski Brod</izvorni_sadrzaj>
    <derivirana_varijabla naziv="DomainObject.Predmet.ProtustrankaWithAdressOIB_1">VELEPROMET d.o.o., SLAVONSKI BROD, OIB 66522491809, I.B. MAŽURANIĆ 16, 35000 Slavonski Brod</derivirana_varijabla>
  </DomainObject.Predmet.ProtustrankaWithAdressOIB>
  <DomainObject.Predmet.ProtustrankaNazivFormated>
    <izvorni_sadrzaj>VELEPROMET d.o.o., SLAVONSKI BROD</izvorni_sadrzaj>
    <derivirana_varijabla naziv="DomainObject.Predmet.ProtustrankaNazivFormated_1">VELEPROMET d.o.o., SLAVONSKI BROD</derivirana_varijabla>
  </DomainObject.Predmet.ProtustrankaNazivFormated>
  <DomainObject.Predmet.ProtustrankaNazivFormatedOIB>
    <izvorni_sadrzaj>VELEPROMET d.o.o., SLAVONSKI BROD, OIB 66522491809</izvorni_sadrzaj>
    <derivirana_varijabla naziv="DomainObject.Predmet.ProtustrankaNazivFormatedOIB_1">VELEPROMET d.o.o., SLAVONSKI BROD, OIB 66522491809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30. svibnja 2018.</izvorni_sadrzaj>
    <derivirana_varijabla naziv="DomainObject.Predmet.SpisIzvanSuda.DatumIzlazaSpisa_1">30. svibnja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SLAVONSKI BROD zastupanog po punomoćniku ŽDO SLAVONSKI BROD</izvorni_sadrzaj>
    <derivirana_varijabla naziv="DomainObject.Predmet.StrankaFormated_1">  RH MF PU SLAVONSKI BROD zastupanog po punomoćniku ŽDO SLAVONSKI BROD</derivirana_varijabla>
  </DomainObject.Predmet.StrankaFormated>
  <DomainObject.Predmet.StrankaFormatedOIB>
    <izvorni_sadrzaj>  RH MF PU SLAVONSKI BROD zastupanog po punomoćniku ŽDO SLAVONSKI BROD</izvorni_sadrzaj>
    <derivirana_varijabla naziv="DomainObject.Predmet.StrankaFormatedOIB_1">  RH MF PU SLAVONSKI BROD zastupanog po punomoćniku ŽDO SLAVONSKI BROD</derivirana_varijabla>
  </DomainObject.Predmet.StrankaFormatedOIB>
  <DomainObject.Predmet.StrankaFormatedWithAdress>
    <izvorni_sadrzaj> RH MF PU SLAVONSKI BROD, Starčevićeva, 35000 Slavonski Brod zastupanog po punomoćniku ŽDO SLAVONSKI BROD</izvorni_sadrzaj>
    <derivirana_varijabla naziv="DomainObject.Predmet.StrankaFormatedWithAdress_1"> RH MF PU SLAVONSKI BROD, Starčevićeva, 35000 Slavonski Brod zastupanog po punomoćniku ŽDO SLAVONSKI BROD</derivirana_varijabla>
  </DomainObject.Predmet.StrankaFormatedWithAdress>
  <DomainObject.Predmet.StrankaFormatedWithAdressOIB>
    <izvorni_sadrzaj> RH MF PU SLAVONSKI BROD, Starčevićeva, 35000 Slavonski Brod zastupanog po punomoćniku ŽDO SLAVONSKI BROD</izvorni_sadrzaj>
    <derivirana_varijabla naziv="DomainObject.Predmet.StrankaFormatedWithAdressOIB_1"> RH MF PU SLAVONSKI BROD, Starčevićeva, 35000 Slavonski Brod zastupanog po punomoćniku ŽDO SLAVONSKI BROD</derivirana_varijabla>
  </DomainObject.Predmet.StrankaFormatedWithAdressOIB>
  <DomainObject.Predmet.StrankaWithAdress>
    <izvorni_sadrzaj>RH MF PU SLAVONSKI BROD Starčevićeva,35000 Slavonski Brod</izvorni_sadrzaj>
    <derivirana_varijabla naziv="DomainObject.Predmet.StrankaWithAdress_1">RH MF PU SLAVONSKI BROD Starčevićeva,35000 Slavonski Brod</derivirana_varijabla>
  </DomainObject.Predmet.StrankaWithAdress>
  <DomainObject.Predmet.StrankaWithAdressOIB>
    <izvorni_sadrzaj>RH MF PU SLAVONSKI BROD, Starčevićeva,35000 Slavonski Brod</izvorni_sadrzaj>
    <derivirana_varijabla naziv="DomainObject.Predmet.StrankaWithAdressOIB_1">RH MF PU SLAVONSKI BROD, Starčevićeva,35000 Slavonski Brod</derivirana_varijabla>
  </DomainObject.Predmet.StrankaWithAdressOIB>
  <DomainObject.Predmet.StrankaNazivFormated>
    <izvorni_sadrzaj>RH MF PU SLAVONSKI BROD</izvorni_sadrzaj>
    <derivirana_varijabla naziv="DomainObject.Predmet.StrankaNazivFormated_1">RH MF PU SLAVONSKI BROD</derivirana_varijabla>
  </DomainObject.Predmet.StrankaNazivFormated>
  <DomainObject.Predmet.StrankaNazivFormatedOIB>
    <izvorni_sadrzaj>RH MF PU SLAVONSKI BROD</izvorni_sadrzaj>
    <derivirana_varijabla naziv="DomainObject.Predmet.StrankaNazivFormatedOIB_1">RH MF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MF PU SLAVONSKI BROD zastupanog po punomoćniku ŽDO SLAVONSKI BROD</item>
    </izvorni_sadrzaj>
    <derivirana_varijabla naziv="DomainObject.Predmet.StrankaListFormated_1">
      <item>RH MF PU SLAVONSKI BROD zastupanog po punomoćniku ŽDO SLAVONSKI BROD</item>
    </derivirana_varijabla>
  </DomainObject.Predmet.StrankaListFormated>
  <DomainObject.Predmet.StrankaListFormatedOIB>
    <izvorni_sadrzaj>
      <item>RH MF PU SLAVONSKI BROD zastupanog po punomoćniku ŽDO SLAVONSKI BROD</item>
    </izvorni_sadrzaj>
    <derivirana_varijabla naziv="DomainObject.Predmet.StrankaListFormatedOIB_1">
      <item>RH MF PU SLAVONSKI BROD zastupanog po punomoćniku ŽDO SLAVONSKI BROD</item>
    </derivirana_varijabla>
  </DomainObject.Predmet.StrankaListFormatedOIB>
  <DomainObject.Predmet.StrankaListFormatedWithAdress>
    <izvorni_sadrzaj>
      <item>RH MF PU SLAVONSKI BROD, Starčevićeva, 35000 Slavonski Brod zastupanog po punomoćniku ŽDO SLAVONSKI BROD</item>
    </izvorni_sadrzaj>
    <derivirana_varijabla naziv="DomainObject.Predmet.StrankaListFormatedWithAdress_1">
      <item>RH MF PU SLAVONSKI BROD, Starčevićeva, 35000 Slavonski Brod zastupanog po punomoćniku ŽDO SLAVONSKI BROD</item>
    </derivirana_varijabla>
  </DomainObject.Predmet.StrankaListFormatedWithAdress>
  <DomainObject.Predmet.StrankaListFormatedWithAdressOIB>
    <izvorni_sadrzaj>
      <item>RH MF PU SLAVONSKI BROD, Starčevićeva, 35000 Slavonski Brod zastupanog po punomoćniku ŽDO SLAVONSKI BROD</item>
    </izvorni_sadrzaj>
    <derivirana_varijabla naziv="DomainObject.Predmet.StrankaListFormatedWithAdressOIB_1">
      <item>RH MF PU SLAVONSKI BROD, Starčevićeva, 35000 Slavonski Brod zastupanog po punomoćniku ŽDO SLAVONSKI BROD</item>
    </derivirana_varijabla>
  </DomainObject.Predmet.StrankaListFormatedWithAdressOIB>
  <DomainObject.Predmet.StrankaListNazivFormated>
    <izvorni_sadrzaj>
      <item>RH MF PU SLAVONSKI BROD</item>
    </izvorni_sadrzaj>
    <derivirana_varijabla naziv="DomainObject.Predmet.StrankaListNazivFormated_1">
      <item>RH MF PU SLAVONSKI BROD</item>
    </derivirana_varijabla>
  </DomainObject.Predmet.StrankaListNazivFormated>
  <DomainObject.Predmet.StrankaListNazivFormatedOIB>
    <izvorni_sadrzaj>
      <item>RH MF PU SLAVONSKI BROD</item>
    </izvorni_sadrzaj>
    <derivirana_varijabla naziv="DomainObject.Predmet.StrankaListNazivFormatedOIB_1">
      <item>RH MF PU SLAVONSKI BROD</item>
    </derivirana_varijabla>
  </DomainObject.Predmet.StrankaListNazivFormatedOIB>
  <DomainObject.Predmet.ProtuStrankaListFormated>
    <izvorni_sadrzaj>
      <item>VELEPROMET d.o.o., SLAVONSKI BROD</item>
    </izvorni_sadrzaj>
    <derivirana_varijabla naziv="DomainObject.Predmet.ProtuStrankaListFormated_1">
      <item>VELEPROMET d.o.o., SLAVONSKI BROD</item>
    </derivirana_varijabla>
  </DomainObject.Predmet.ProtuStrankaListFormated>
  <DomainObject.Predmet.ProtuStrankaListFormatedOIB>
    <izvorni_sadrzaj>
      <item>VELEPROMET d.o.o., SLAVONSKI BROD, OIB 66522491809</item>
    </izvorni_sadrzaj>
    <derivirana_varijabla naziv="DomainObject.Predmet.ProtuStrankaListFormatedOIB_1">
      <item>VELEPROMET d.o.o., SLAVONSKI BROD, OIB 66522491809</item>
    </derivirana_varijabla>
  </DomainObject.Predmet.ProtuStrankaListFormatedOIB>
  <DomainObject.Predmet.ProtuStrankaListFormatedWithAdress>
    <izvorni_sadrzaj>
      <item>VELEPROMET d.o.o., SLAVONSKI BROD, I.B. MAŽURANIĆ 16, 35000 Slavonski Brod</item>
    </izvorni_sadrzaj>
    <derivirana_varijabla naziv="DomainObject.Predmet.ProtuStrankaListFormatedWithAdress_1">
      <item>VELEPROMET d.o.o., SLAVONSKI BROD, I.B. MAŽURANIĆ 16, 35000 Slavonski Brod</item>
    </derivirana_varijabla>
  </DomainObject.Predmet.ProtuStrankaListFormatedWithAdress>
  <DomainObject.Predmet.ProtuStrankaListFormatedWithAdressOIB>
    <izvorni_sadrzaj>
      <item>VELEPROMET d.o.o., SLAVONSKI BROD, OIB 66522491809, I.B. MAŽURANIĆ 16, 35000 Slavonski Brod</item>
    </izvorni_sadrzaj>
    <derivirana_varijabla naziv="DomainObject.Predmet.ProtuStrankaListFormatedWithAdressOIB_1">
      <item>VELEPROMET d.o.o., SLAVONSKI BROD, OIB 66522491809, I.B. MAŽURANIĆ 16, 35000 Slavonski Brod</item>
    </derivirana_varijabla>
  </DomainObject.Predmet.ProtuStrankaListFormatedWithAdressOIB>
  <DomainObject.Predmet.ProtuStrankaListNazivFormated>
    <izvorni_sadrzaj>
      <item>VELEPROMET d.o.o., SLAVONSKI BROD</item>
    </izvorni_sadrzaj>
    <derivirana_varijabla naziv="DomainObject.Predmet.ProtuStrankaListNazivFormated_1">
      <item>VELEPROMET d.o.o., SLAVONSKI BROD</item>
    </derivirana_varijabla>
  </DomainObject.Predmet.ProtuStrankaListNazivFormated>
  <DomainObject.Predmet.ProtuStrankaListNazivFormatedOIB>
    <izvorni_sadrzaj>
      <item>VELEPROMET d.o.o., SLAVONSKI BROD, OIB 66522491809</item>
    </izvorni_sadrzaj>
    <derivirana_varijabla naziv="DomainObject.Predmet.ProtuStrankaListNazivFormatedOIB_1">
      <item>VELEPROMET d.o.o., SLAVONSKI BROD, OIB 66522491809</item>
    </derivirana_varijabla>
  </DomainObject.Predmet.ProtuStrankaListNazivFormatedOIB>
  <DomainObject.Predmet.OstaliList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item>
      <item>Marija Galović</item>
    </izvorni_sadrzaj>
    <derivirana_varijabla naziv="DomainObject.Predmet.OstaliList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item>
      <item>Marija Galović</item>
    </derivirana_varijabla>
  </DomainObject.Predmet.OstaliListFormated>
  <DomainObject.Predmet.OstaliList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 OIB 03163739730</item>
      <item>Marija Galović</item>
    </izvorni_sadrzaj>
    <derivirana_varijabla naziv="DomainObject.Predmet.OstaliList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 OIB 03163739730</item>
      <item>Marija Galović</item>
    </derivirana_varijabla>
  </DomainObject.Predmet.OstaliListFormatedOIB>
  <DomainObject.Predmet.OstaliListFormatedWithAdress>
    <izvorni_sadrzaj>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tem>METRO-BROD d.o.o. za trgovinu i usluge, Ljudevita Gaja 3, 35000 Slavonski Brod</item>
      <item>Marija Galović</item>
    </izvorni_sadrzaj>
    <derivirana_varijabla naziv="DomainObject.Predmet.OstaliListFormatedWithAdress_1">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tem>METRO-BROD d.o.o. za trgovinu i usluge, Ljudevita Gaja 3, 35000 Slavonski Brod</item>
      <item>Marija Galović</item>
    </derivirana_varijabla>
  </DomainObject.Predmet.OstaliListFormatedWithAdress>
  <DomainObject.Predmet.OstaliListFormatedWithAdressOIB>
    <izvorni_sadrzaj>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tem>METRO-BROD d.o.o. za trgovinu i usluge, OIB 03163739730, Ljudevita Gaja 3, 35000 Slavonski Brod</item>
      <item>Marija Galović</item>
    </izvorni_sadrzaj>
    <derivirana_varijabla naziv="DomainObject.Predmet.OstaliListFormatedWithAdressOIB_1">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tem>METRO-BROD d.o.o. za trgovinu i usluge, OIB 03163739730, Ljudevita Gaja 3, 35000 Slavonski Brod</item>
      <item>Marija Galović</item>
    </derivirana_varijabla>
  </DomainObject.Predmet.OstaliListFormatedWithAdressOIB>
  <DomainObject.Predmet.OstaliListNaziv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item>
      <item>Marija Galović</item>
    </izvorni_sadrzaj>
    <derivirana_varijabla naziv="DomainObject.Predmet.OstaliListNaziv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item>
      <item>Marija Galović</item>
    </derivirana_varijabla>
  </DomainObject.Predmet.OstaliListNazivFormated>
  <DomainObject.Predmet.OstaliListNaziv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 OIB 03163739730</item>
      <item>Marija Galović</item>
    </izvorni_sadrzaj>
    <derivirana_varijabla naziv="DomainObject.Predmet.OstaliListNaziv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 OIB 03163739730</item>
      <item>Marija Galović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St-17/2011-415</izvorni_sadrzaj>
    <derivirana_varijabla naziv="DomainObject.PoslovniBrojDokumenta_1">St-17/2011-415</derivirana_varijabla>
  </DomainObject.PoslovniBrojDokumenta>
  <DomainObject.Predmet.StrankaIDrugi>
    <izvorni_sadrzaj>RH MF PU SLAVONSKI BROD</izvorni_sadrzaj>
    <derivirana_varijabla naziv="DomainObject.Predmet.StrankaIDrugi_1">RH MF PU SLAVONSKI BROD</derivirana_varijabla>
  </DomainObject.Predmet.StrankaIDrugi>
  <DomainObject.Predmet.ProtustrankaIDrugi>
    <izvorni_sadrzaj>VELEPROMET d.o.o., SLAVONSKI BROD</izvorni_sadrzaj>
    <derivirana_varijabla naziv="DomainObject.Predmet.ProtustrankaIDrugi_1">VELEPROMET d.o.o., SLAVONSKI BROD</derivirana_varijabla>
  </DomainObject.Predmet.ProtustrankaIDrugi>
  <DomainObject.Predmet.StrankaIDrugiAdressOIB>
    <izvorni_sadrzaj>RH MF PU SLAVONSKI BROD, Starčevićeva, 35000 Slavonski Brod</izvorni_sadrzaj>
    <derivirana_varijabla naziv="DomainObject.Predmet.StrankaIDrugiAdressOIB_1">RH MF PU SLAVONSKI BROD, Starčevićeva, 35000 Slavonski Brod</derivirana_varijabla>
  </DomainObject.Predmet.StrankaIDrugiAdressOIB>
  <DomainObject.Predmet.ProtustrankaIDrugiAdressOIB>
    <izvorni_sadrzaj>VELEPROMET d.o.o., SLAVONSKI BROD, OIB 66522491809, I.B. MAŽURANIĆ 16, 35000 Slavonski Brod</izvorni_sadrzaj>
    <derivirana_varijabla naziv="DomainObject.Predmet.ProtustrankaIDrugiAdressOIB_1">VELEPROMET d.o.o., SLAVONSKI BROD, OIB 66522491809, I.B. MAŽURANIĆ 16,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item>
      <item>Marija Galović</item>
    </izvorni_sadrzaj>
    <derivirana_varijabla naziv="DomainObject.Predmet.SudioniciListNaziv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tem>METRO-BROD d.o.o. za trgovinu i usluge</item>
      <item>Marija Galović</item>
    </derivirana_varijabla>
  </DomainObject.Predmet.SudioniciListNaziv>
  <DomainObject.Predmet.SudioniciListAdressOIB>
    <izvorni_sadrzaj>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item>METRO-BROD d.o.o. za trgovinu i usluge, OIB 03163739730, Ljudevita Gaja 3,35000 Slavonski Brod</item>
      <item>Marija Galović</item>
    </izvorni_sadrzaj>
    <derivirana_varijabla naziv="DomainObject.Predmet.SudioniciListAdressOIB_1">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item>METRO-BROD d.o.o. za trgovinu i usluge, OIB 03163739730, Ljudevita Gaja 3,35000 Slavonski Brod</item>
      <item>Marija Galović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item>, OIB 03163739730</item>
      <item>, OIB null</item>
    </izvorni_sadrzaj>
    <derivirana_varijabla naziv="DomainObject.Predmet.SudioniciListNazivOIB_1">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item>, OIB 03163739730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930</properties:Words>
  <properties:Characters>5187</properties:Characters>
  <properties:Lines>105</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2018-06-11T08:39:00Z</dcterms:created>
  <dc:creator>wsadmin</dc:creator>
  <cp:lastModifiedBy>wsadmin</cp:lastModifiedBy>
  <cp:lastPrinted>2018-06-11T08:49:00Z</cp:lastPrinted>
  <dcterms:modified xmlns:xsi="http://www.w3.org/2001/XMLSchema-instance" xsi:type="dcterms:W3CDTF">2018-06-11T08:49:00Z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St-17/2011-415 / Odluka - Rješenje - zaključen stečajni postupak (čl. 196 SZ-a) (velepromet zaključan stečaj.docx)</vt:lpwstr>
  </prop:property>
  <prop:property name="CC_coloring" pid="4" fmtid="{D5CDD505-2E9C-101B-9397-08002B2CF9AE}">
    <vt:bool>false</vt:bool>
  </prop:property>
  <prop:property name="BrojStranica" pid="5" fmtid="{D5CDD505-2E9C-101B-9397-08002B2CF9AE}">
    <vt:i4>3</vt:i4>
  </prop:property>
</prop:Properties>
</file>