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c013" w14:paraId="858c013" w:rsidRDefault="00CF15B9" w:rsidP="00CF15B9" w:rsidR="00CF15B9">
      <w:pPr>
        <w:pStyle w:val="NormaleSPIS"/>
        <w:spacing w:after="0"/>
        <w15:collapsed w:val="false"/>
      </w:pPr>
      <w:bookmarkStart w:name="_GoBack" w:id="0"/>
      <w:bookmarkEnd w:id="0"/>
    </w:p>
    <w:p w:rsidRDefault="00CF15B9" w:rsidP="00CF15B9" w:rsidR="00CF15B9">
      <w:pPr>
        <w:pStyle w:val="NormaleSPIS"/>
        <w:spacing w:after="0"/>
      </w:pP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CF15B9" w:rsidR="00CF15B9">
        <w:tc>
          <w:tcPr>
            <w:tcW w:type="dxa" w:w="2985"/>
            <w:hideMark/>
          </w:tcPr>
          <w:p w:rsidRDefault="00CF15B9" w:rsidR="00CF15B9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15B9" w:rsidR="00CF15B9">
            <w:pPr>
              <w:spacing w:after="0"/>
              <w:jc w:val="center"/>
            </w:pPr>
            <w:r>
              <w:t>Republika Hrvatska</w:t>
            </w:r>
          </w:p>
          <w:p w:rsidRDefault="00CF15B9" w:rsidR="00CF15B9">
            <w:pPr>
              <w:spacing w:after="0"/>
              <w:jc w:val="center"/>
            </w:pPr>
            <w:r>
              <w:t>Trgovački sud u Varaždinu</w:t>
            </w:r>
          </w:p>
          <w:p w:rsidRDefault="00CF15B9" w:rsidR="00CF15B9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CF15B9" w:rsidP="00CF15B9" w:rsidR="00CF15B9">
      <w:pPr>
        <w:spacing w:after="0"/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F15B9" w:rsidR="00CF15B9">
        <w:trPr>
          <w:trHeight w:val="206"/>
          <w:jc w:val="right"/>
        </w:trPr>
        <w:tc>
          <w:tcPr>
            <w:tcW w:type="dxa" w:w="4320"/>
            <w:hideMark/>
          </w:tcPr>
          <w:p w:rsidRDefault="00CF15B9" w:rsidR="00CF15B9">
            <w:pPr>
              <w:pStyle w:val="VSVerzija"/>
              <w:jc w:val="center"/>
            </w:pPr>
            <w:r>
              <w:t xml:space="preserve">                  Poslovni broj:  6 St-585/2017-10</w:t>
            </w:r>
          </w:p>
        </w:tc>
      </w:tr>
    </w:tbl>
    <w:p w:rsidRDefault="00CF15B9" w:rsidP="00CF15B9" w:rsidR="00CF15B9">
      <w:pPr>
        <w:spacing w:after="0"/>
        <w:jc w:val="both"/>
      </w:pPr>
    </w:p>
    <w:p w:rsidRDefault="00CF15B9" w:rsidP="00CF15B9" w:rsidR="00CF15B9">
      <w:pPr>
        <w:pStyle w:val="NormaleSPIS"/>
        <w:spacing w:after="0"/>
        <w:ind w:firstLine="0"/>
      </w:pPr>
    </w:p>
    <w:p w:rsidRDefault="00CF15B9" w:rsidP="00CF15B9" w:rsidR="00CF15B9">
      <w:pPr>
        <w:pStyle w:val="NormaleSPIS"/>
        <w:spacing w:after="0"/>
        <w:ind w:firstLine="0"/>
      </w:pPr>
    </w:p>
    <w:p w:rsidRDefault="00CF15B9" w:rsidP="00CF15B9" w:rsidR="00CF15B9">
      <w:pPr>
        <w:spacing w:after="0"/>
        <w:jc w:val="center"/>
      </w:pPr>
      <w:r>
        <w:t>R E P U B L I K A     H R V A T S K A</w:t>
      </w:r>
    </w:p>
    <w:p w:rsidRDefault="00CF15B9" w:rsidP="00CF15B9" w:rsidR="00CF15B9">
      <w:pPr>
        <w:spacing w:after="0"/>
        <w:jc w:val="center"/>
      </w:pPr>
    </w:p>
    <w:p w:rsidRDefault="00CF15B9" w:rsidP="00CF15B9" w:rsidR="00CF15B9">
      <w:pPr>
        <w:spacing w:after="0"/>
        <w:jc w:val="center"/>
      </w:pPr>
      <w:r>
        <w:t>R J  E  Š  E  N  J  E</w:t>
      </w:r>
    </w:p>
    <w:p w:rsidRDefault="00CF15B9" w:rsidP="00CF15B9" w:rsidR="00CF15B9">
      <w:pPr>
        <w:spacing w:after="0"/>
        <w:jc w:val="center"/>
      </w:pPr>
    </w:p>
    <w:p w:rsidRDefault="00CF15B9" w:rsidP="00CF15B9" w:rsidR="00CF15B9">
      <w:pPr>
        <w:spacing w:after="0"/>
        <w:jc w:val="both"/>
      </w:pPr>
    </w:p>
    <w:p w:rsidRDefault="008855E5" w:rsidP="00CF15B9" w:rsidR="00CF15B9">
      <w:pPr>
        <w:spacing w:after="0"/>
        <w:ind w:firstLine="708"/>
        <w:jc w:val="both"/>
      </w:pPr>
      <w:r>
        <w:t>Trgovački sud u Varaždinu</w:t>
      </w:r>
      <w:r w:rsidR="00CF15B9">
        <w:t xml:space="preserve">, po sucu Hugu </w:t>
      </w:r>
      <w:proofErr w:type="spellStart"/>
      <w:r w:rsidR="00CF15B9">
        <w:t>Wedemeyeru</w:t>
      </w:r>
      <w:proofErr w:type="spellEnd"/>
      <w:r w:rsidR="00CF15B9">
        <w:t xml:space="preserve">, u </w:t>
      </w:r>
      <w:proofErr w:type="spellStart"/>
      <w:r w:rsidR="00CF15B9">
        <w:t>predstečajnom</w:t>
      </w:r>
      <w:proofErr w:type="spellEnd"/>
      <w:r w:rsidR="00CF15B9">
        <w:t xml:space="preserve"> postupku nad dužnikom </w:t>
      </w:r>
      <w:r>
        <w:t xml:space="preserve">OPG IGOR NOVOSEL, </w:t>
      </w:r>
      <w:r w:rsidR="00CF15B9">
        <w:t xml:space="preserve">OIB: </w:t>
      </w:r>
      <w:r>
        <w:t>69533902748</w:t>
      </w:r>
      <w:r w:rsidR="00CF15B9">
        <w:t>,</w:t>
      </w:r>
      <w:r>
        <w:t xml:space="preserve"> iz Križevaca, Paška ulica br. 15,</w:t>
      </w:r>
      <w:r w:rsidR="00CF15B9">
        <w:t xml:space="preserve"> nakon održanog ročišta rad</w:t>
      </w:r>
      <w:r>
        <w:t>i ispitivanja tražbina 18. svibnja</w:t>
      </w:r>
      <w:r w:rsidR="00CF15B9">
        <w:t xml:space="preserve"> 201</w:t>
      </w:r>
      <w:r>
        <w:t>8</w:t>
      </w:r>
      <w:r w:rsidR="00CF15B9">
        <w:t>.</w:t>
      </w:r>
    </w:p>
    <w:p w:rsidRDefault="00CF15B9" w:rsidP="00CF15B9" w:rsidR="00CF15B9">
      <w:pPr>
        <w:spacing w:after="0"/>
        <w:jc w:val="both"/>
      </w:pPr>
    </w:p>
    <w:p w:rsidRDefault="00CF15B9" w:rsidP="00CF15B9" w:rsidR="00CF15B9">
      <w:pPr>
        <w:spacing w:after="0"/>
        <w:jc w:val="both"/>
      </w:pPr>
    </w:p>
    <w:p w:rsidRDefault="00CF15B9" w:rsidP="00CF15B9" w:rsidR="00CF15B9">
      <w:pPr>
        <w:spacing w:after="0"/>
        <w:jc w:val="center"/>
      </w:pPr>
      <w:r>
        <w:t>r  i  j  e  š  i  o         j  e</w:t>
      </w:r>
    </w:p>
    <w:p w:rsidRDefault="00CF15B9" w:rsidP="00CF15B9" w:rsidR="00CF15B9">
      <w:pPr>
        <w:spacing w:after="0"/>
        <w:jc w:val="center"/>
      </w:pPr>
    </w:p>
    <w:p w:rsidRDefault="00CF15B9" w:rsidP="00CF15B9" w:rsidR="00CF15B9">
      <w:pPr>
        <w:spacing w:after="0"/>
        <w:jc w:val="center"/>
      </w:pPr>
    </w:p>
    <w:p w:rsidRDefault="008855E5" w:rsidP="00CF15B9" w:rsidR="00CF15B9">
      <w:pPr>
        <w:spacing w:after="0"/>
        <w:jc w:val="both"/>
        <w:rPr>
          <w:bCs/>
          <w:lang w:eastAsia="hr-HR"/>
        </w:rPr>
      </w:pPr>
      <w:r>
        <w:t>1)</w:t>
      </w:r>
      <w:r w:rsidR="00CF15B9">
        <w:t xml:space="preserve"> U CIJELOSTI PRIZNATE, TE </w:t>
      </w:r>
      <w:r w:rsidR="00CF15B9">
        <w:rPr>
          <w:bCs/>
          <w:lang w:eastAsia="hr-HR"/>
        </w:rPr>
        <w:t>DJELOMIČNO I U CIJELOSTI</w:t>
      </w:r>
    </w:p>
    <w:p w:rsidRDefault="00CF15B9" w:rsidP="00CF15B9" w:rsidR="00CF15B9">
      <w:pPr>
        <w:spacing w:after="0"/>
        <w:jc w:val="both"/>
      </w:pPr>
      <w:r>
        <w:rPr>
          <w:bCs/>
          <w:lang w:eastAsia="hr-HR"/>
        </w:rPr>
        <w:t xml:space="preserve">   OSPORENE TRAŽBINE  :</w:t>
      </w:r>
    </w:p>
    <w:p w:rsidRDefault="00CF15B9" w:rsidP="00CF15B9" w:rsidR="00CF15B9">
      <w:pPr>
        <w:pStyle w:val="NormaleSPIS"/>
        <w:spacing w:after="0"/>
      </w:pPr>
    </w:p>
    <w:tbl>
      <w:tblPr>
        <w:tblW w:type="dxa" w:w="10920"/>
        <w:jc w:val="center"/>
        <w:tblInd w:type="dxa" w:w="-401"/>
        <w:tblLayout w:type="fixed"/>
        <w:tblLook w:val="04A0" w:noVBand="1" w:noHBand="0" w:lastColumn="0" w:firstColumn="1" w:lastRow="0" w:firstRow="1"/>
      </w:tblPr>
      <w:tblGrid>
        <w:gridCol w:w="480"/>
        <w:gridCol w:w="1164"/>
        <w:gridCol w:w="1077"/>
        <w:gridCol w:w="1088"/>
        <w:gridCol w:w="1224"/>
        <w:gridCol w:w="1342"/>
        <w:gridCol w:w="915"/>
        <w:gridCol w:w="1191"/>
        <w:gridCol w:w="1096"/>
        <w:gridCol w:w="1343"/>
      </w:tblGrid>
      <w:tr w:rsidTr="008855E5" w:rsidR="008855E5">
        <w:trPr>
          <w:trHeight w:val="822"/>
          <w:jc w:val="center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RBR</w:t>
            </w:r>
          </w:p>
        </w:tc>
        <w:tc>
          <w:tcPr>
            <w:tcW w:type="dxa" w:w="11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ADRESA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IZNOS OBVEZE PREMA IZVJEŠĆU DUŽNIKA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IZNOS TRAŽBINE PREMA PRIJAVI VJEROVNIKA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OVRŠNA ISPRAVA (DA/NE)</w:t>
            </w:r>
          </w:p>
        </w:tc>
        <w:tc>
          <w:tcPr>
            <w:tcW w:type="dxa" w:w="11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UTVRĐENI IZNOS TRAŽBINE</w:t>
            </w:r>
          </w:p>
        </w:tc>
        <w:tc>
          <w:tcPr>
            <w:tcW w:type="dxa" w:w="10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OSPORENI  IZNOS TRAŽBINE</w:t>
            </w:r>
          </w:p>
        </w:tc>
        <w:tc>
          <w:tcPr>
            <w:tcW w:type="dxa" w:w="13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NAPOMENA</w:t>
            </w:r>
          </w:p>
        </w:tc>
      </w:tr>
      <w:tr w:rsidTr="008855E5" w:rsidR="008855E5">
        <w:trPr>
          <w:trHeight w:val="859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53455071486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ABACUS društvo s ograničenom odgovornošću za građevinarstvo, trgovinu i usluge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Ulica Franje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Račkoga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40, 48260 Križevci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55.473,00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55.473,00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859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79545789967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AGRO TONI društvo s ograničenom odgovornošću za prijevoz, proizvodnju i trgovinu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Cepidlak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67, 48214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Cepidlak</w:t>
            </w:r>
            <w:proofErr w:type="spellEnd"/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161.600,00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161.600,00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572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85009150426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ANTOLIĆ društvo s ograničenom odgovornošću za proizvodnju i </w:t>
            </w: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trgovinu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Nikole Tesle 26, 48260 Križevci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3.730,21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3.730,21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286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56298700504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DARJA BOŠNJAK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HERCEGOVAČKA 91, 10000 ZAGREB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76,25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76,25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859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66671729980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BOŽJAKOVINA, dioničko društvo za proizvodnju i promet poljoprivrednim proizvodima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Božjakovečka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6, 10370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Božjakovina</w:t>
            </w:r>
            <w:proofErr w:type="spellEnd"/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18.040,04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18.040,04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572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18386202945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CENTAR ZA REPRODUKCIJU U STOČARSTVU HRVATSKE d.o.o. u stečaju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Potočka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20, 48260 Križevci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67.848,75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67.848,75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286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26187994862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CROATIA osiguranje d.d.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Vatroslava Jagića 33, 10000 Zagreb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3.439,02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3.439,02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859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79027123921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DS ELEKTRO jednostavno društvo s ograničenom odgovornošću za proizvodnju, trgovinu i usluge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Ulica Krunoslava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Heruca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71, 48260 Križevci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2.637,50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2.637,50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859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98383948072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EcoMission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društvo s ograničenom odgovornošću za ekologiju, zaštitu i konzalting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Vladimira Nazora 12, 42000 Varaždin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5.597,53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5.597,53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859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76027339198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GEA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Farm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Technologies Croatia društvo s ograničenom odgovornošću za trgovinu i usluge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Josipa Zorića 133, 10370 Dugo Selo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22.551,20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22.551,20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286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35435239132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GRAD KRIŽEVCI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I. Z.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Dijankovečkog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12, 48260 Križevci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26.365,64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26.365,64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286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70851049834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ZLATKO GREGURIĆ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SV. ANTUNA 7, 43000 </w:t>
            </w: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BJELOVAR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111.854,66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111.854,66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Rješava se sudskim putem</w:t>
            </w:r>
          </w:p>
        </w:tc>
      </w:tr>
      <w:tr w:rsidTr="008855E5" w:rsidR="008855E5">
        <w:trPr>
          <w:trHeight w:val="859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46830600751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HEP-Operator distribucijskog sustava d.o.o. za distribuciju i opskrbu električne energije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Ulica grada Vukovara 37, 10000 Zagreb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963,15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963,15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286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29059177553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HRVATSKI VETERINARSKI INSTITUT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Savska cesta 143, 10000 Zagreb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231,25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231,25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572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24884470526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HUBZIN-PROMET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export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>-import, društvo s ograničenom odgovornošću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Ulica Nikole Tesle 8, 48260 Križevci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65.683,85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65.683,85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859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20138024458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IMV TRGOVINA društvo s ograničenom odgovornošću za unutarnju i vanjsku trgovinu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Bjelovarska ulica 5, 48260 Križevci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2.353,60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2.353,60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572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97768400261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INAGRO d.o.o. za poljoprivrednu proizvodnju, trgovinu i usluge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Paška ulica 15, 48260 Križevci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1.357.628,13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1.269.741,00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87.887,13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572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36825320511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JAVNA VATROGASNA POSTROJBA GRADA KRIŽEVACA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Franje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Račkoga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18, 48260 Križevci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589,44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589,44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572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05028319046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LJILJANA JEDVAJ-PETERLIN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MIRKA VIRIUSA 5, 48000 KOPRIVNICA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12.875,00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12.875,00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572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13059805273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KAŠIK projektiranje, inženjering, konzalting, d.o.o.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Trg Sv.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Florijana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5, 48260 Križevci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22.343,75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22.343,75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286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73886702389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IVAN KUZMIĆ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VESELIĆI 5, 47272 VESELIĆI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4.674,00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4.674,00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572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09654016064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LJILJANA LELJAK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ULICA STJEPANA RADIĆA 17, 48260 KRIŽEVCI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33.125,00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33.125,00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572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11830722717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LINEA-NERA društvo s ograničenom odgovornošću za trgovinu i usluge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A.Mihanovića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26, 48260 Križevci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520,00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520,00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286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71374023085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MAROLT prijevoz robe d.o.o.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Novi Glog 2, 48214 Novi Glog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43.375,50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43.375,50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286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MINISTARSTVO FINANCIJA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Katančićeva 5, 10000 ZAGREB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38.935,08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192.784,49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da (192.784,49 kn)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192.784,49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572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76767369197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MINISTARSTVO POLJOPRIVREDE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Ulica grada Vukovara 78, 10000 Zagreb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286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88004322931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ANA NOVOSEL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PAŠKA ULICA 15, 48260 KRIŽEVCI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188.673,56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188.673,56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859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03456135965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PODRAVSKO GOSPODARSTVO poljoprivreda i trgovina, d.o.o. - "u stečaju"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Đelekovečka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Cesta 25, 48000 Koprivnica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16.787,43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16.787,43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572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49929727453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POLJOCENTAR trgovačko društvo za trgovinu i usluge d.o.o.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Obrtnička 12, 48260 Križevci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20.500,23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20.500,23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859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06928938729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POLJOOPSKRBA-MEĐUNARODNA TRGOVINA društvo za vanjsku i unutarnju trgovinu d.o.o.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Donje Svetice 40, 10000 Zagreb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1.200,48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1.200,48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859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12737289668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PROMDEST društvo s ograničenom odgovornošću za poljoprivrednu proizvodnju, trgovinu i usluge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Sajmišna 24b, 10380 Sveti Ivan Zelina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26.100,00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26.100,00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859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32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47523583992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PROMID društvo s ograničenom odgovornošću za proizvodnju, promet i usluge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Nikole Tesle 32, 48260 Križevci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1.401,59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1.401,59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286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92177469549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PSC FERENČAK trgovina i usluge d.o.o.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N.Tesle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bb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>, 48260 Križevci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43.770,14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43.770,14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859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93630555187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Raiffeisen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consulting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društvo s ograničenom odgovornošću za poslovno savjetovanje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Magazinska cesta 69, 10000 Zagreb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4.920,00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4.920,00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572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44452211416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S.K.I.M.T. trgovačko društvo za građevinarstvo i trgovinu, d.o.o.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Zagorska 8, 48260 Križevci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5.069,50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5.069,50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286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71938383066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SANJA SUŠANJ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KRIŽEVČINE 36, 48260 KRIŽEVCI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5.400,00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5.400,00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572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62872193215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Šavora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d.o.o. za servis i trgovinu automobilima u stečaju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Glavna Ulica 17, 40320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Hodošan</w:t>
            </w:r>
            <w:proofErr w:type="spellEnd"/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2.685,85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2.685,85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572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28478912828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VIŠNJA TUŠEK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ISTARSKA ULICA 35A, 48260 KRIŽEVCI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1.515,65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1.515,65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859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47782362413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TVORNICA STOČNE HRANE dioničko društvo za proizvodnju i promet stočne hrane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Dr. Ivana Novaka 11, 40000 Čakovec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2.224,25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6.524,00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6.524,00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286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43648705239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VETERINARSKA STANICA KRIŽEVCI d.o.o.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Potočka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35, 48260 Križevci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18.040,97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18.040,97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572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96760515998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Zagrebačka škola ekonomije i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managementa</w:t>
            </w:r>
            <w:proofErr w:type="spellEnd"/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Jordanovac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110, 10000 Zagreb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9.326,25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9.326,25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572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42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92963223473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ZAGREBAČKA BANKA DIONIČKO DRUŠTVO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Trg bana Josipa Jelačića 10, 10000 Zagreb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110,00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242.741,94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242.741,94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572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85584865987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ZAGREBAČKI HOLDING d.o.o.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ULICA GRADA VUKOVARA 41, 10000 ZAGREB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71,50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71,50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274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2.295.443,77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557.415,61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2.611.848,26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199.741,79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Tr="008855E5" w:rsidR="008855E5">
        <w:trPr>
          <w:trHeight w:val="274"/>
          <w:jc w:val="center"/>
        </w:trPr>
        <w:tc>
          <w:tcPr>
            <w:tcW w:type="dxa" w:w="481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1165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1077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1088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1224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1342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915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1191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1096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1343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</w:tr>
      <w:tr w:rsidTr="008855E5" w:rsidR="008855E5">
        <w:trPr>
          <w:trHeight w:val="274"/>
          <w:jc w:val="center"/>
        </w:trPr>
        <w:tc>
          <w:tcPr>
            <w:tcW w:type="dxa" w:w="1646"/>
            <w:gridSpan w:val="2"/>
            <w:vAlign w:val="center"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RAZLUČNA PRAVA</w:t>
            </w:r>
          </w:p>
        </w:tc>
        <w:tc>
          <w:tcPr>
            <w:tcW w:type="dxa" w:w="1077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1088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1224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1342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915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1191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1096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1343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</w:tr>
      <w:tr w:rsidTr="008855E5" w:rsidR="008855E5">
        <w:trPr>
          <w:trHeight w:val="274"/>
          <w:jc w:val="center"/>
        </w:trPr>
        <w:tc>
          <w:tcPr>
            <w:tcW w:type="dxa" w:w="481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1165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1077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1088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1224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1342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915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1191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1096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  <w:tc>
          <w:tcPr>
            <w:tcW w:type="dxa" w:w="1343"/>
            <w:vAlign w:val="center"/>
            <w:hideMark/>
          </w:tcPr>
          <w:p w:rsidRDefault="008855E5" w:rsidR="008855E5">
            <w:pPr>
              <w:rPr>
                <w:sz w:val="20"/>
                <w:szCs w:val="20"/>
              </w:rPr>
            </w:pPr>
          </w:p>
        </w:tc>
      </w:tr>
      <w:tr w:rsidTr="008855E5" w:rsidR="008855E5">
        <w:trPr>
          <w:trHeight w:val="822"/>
          <w:jc w:val="center"/>
        </w:trPr>
        <w:tc>
          <w:tcPr>
            <w:tcW w:type="dxa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RBR</w:t>
            </w:r>
          </w:p>
        </w:tc>
        <w:tc>
          <w:tcPr>
            <w:tcW w:type="dxa" w:w="11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dxa" w:w="10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ADRESA</w:t>
            </w:r>
          </w:p>
        </w:tc>
        <w:tc>
          <w:tcPr>
            <w:tcW w:type="dxa" w:w="12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IZNOS OBVEZE PREMA IZVJEŠĆU DUŽNIKA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IZNOS TRAŽBINE PREMA PRIJAVI VJEROVNIKA</w:t>
            </w:r>
          </w:p>
        </w:tc>
        <w:tc>
          <w:tcPr>
            <w:tcW w:type="dxa" w:w="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OVRŠNA ISPRAVA (DA/NE)</w:t>
            </w:r>
          </w:p>
        </w:tc>
        <w:tc>
          <w:tcPr>
            <w:tcW w:type="dxa" w:w="11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UTVRĐENI IZNOS TRAŽBINE</w:t>
            </w:r>
          </w:p>
        </w:tc>
        <w:tc>
          <w:tcPr>
            <w:tcW w:type="dxa" w:w="10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OSPORENI  IZNOS TRAŽBINE</w:t>
            </w:r>
          </w:p>
        </w:tc>
        <w:tc>
          <w:tcPr>
            <w:tcW w:type="dxa" w:w="13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NAPOMENA</w:t>
            </w:r>
          </w:p>
        </w:tc>
      </w:tr>
      <w:tr w:rsidTr="008855E5" w:rsidR="008855E5">
        <w:trPr>
          <w:trHeight w:val="4010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92963223473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ZAGREBAČKA BANKA dioničko društvo- RAZLUČNO PRAVO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Trg bana Josipa Jelačića 10, 10000 Zagreb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16.197.035,75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da (1.600.000,00 kn) i 2.321.000 EUR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15.701.045,17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495.990,58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55E5" w:rsidR="008855E5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Ugovori o založnom pravu temeljem mjenice po viđenju izdane dana 27.09.2017. (OV-7718/2017) i dana 21.06.2016. (OV-4477/2016). Nekretnine upisane kod Općinskog suda  u Bjelovaru,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zk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. odjel Križevci, k.o.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Potočec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zk.ul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. 1672, kat. čest. 3934 i 3935; i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zk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>. ul. 735, kat. čest. 3932              Dio duga je podmiren.</w:t>
            </w:r>
          </w:p>
        </w:tc>
      </w:tr>
      <w:tr w:rsidTr="008855E5" w:rsidR="008855E5">
        <w:trPr>
          <w:trHeight w:val="274"/>
          <w:jc w:val="center"/>
        </w:trPr>
        <w:tc>
          <w:tcPr>
            <w:tcW w:type="dxa" w:w="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16.197.035,75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15.701.045,17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495.990,58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8855E5" w:rsidR="008855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Default="00CF15B9" w:rsidP="00CF15B9" w:rsidR="00CF15B9">
      <w:pPr>
        <w:spacing w:after="0"/>
        <w:jc w:val="both"/>
        <w:rPr>
          <w:sz w:val="16"/>
          <w:szCs w:val="16"/>
        </w:rPr>
      </w:pPr>
    </w:p>
    <w:p w:rsidRDefault="00C118D4" w:rsidP="00CF15B9" w:rsidR="00C118D4">
      <w:pPr>
        <w:spacing w:after="0"/>
        <w:jc w:val="both"/>
        <w:rPr>
          <w:sz w:val="20"/>
          <w:szCs w:val="20"/>
        </w:rPr>
      </w:pPr>
    </w:p>
    <w:p w:rsidRDefault="00C118D4" w:rsidP="00CF15B9" w:rsidR="00CF15B9">
      <w:pPr>
        <w:spacing w:after="0"/>
        <w:ind w:firstLine="708"/>
        <w:jc w:val="both"/>
      </w:pPr>
      <w:r>
        <w:t>2)</w:t>
      </w:r>
      <w:r w:rsidR="00A65D77">
        <w:rPr>
          <w:bCs/>
          <w:lang w:eastAsia="hr-HR"/>
        </w:rPr>
        <w:t xml:space="preserve"> Vjerovnici iz točke 1)</w:t>
      </w:r>
      <w:r w:rsidR="00CF15B9">
        <w:rPr>
          <w:bCs/>
          <w:lang w:eastAsia="hr-HR"/>
        </w:rPr>
        <w:t xml:space="preserve"> izreke ovog rješenja</w:t>
      </w:r>
      <w:r w:rsidR="00A65D77">
        <w:rPr>
          <w:bCs/>
          <w:lang w:eastAsia="hr-HR"/>
        </w:rPr>
        <w:t>,</w:t>
      </w:r>
      <w:r w:rsidR="00CF15B9">
        <w:rPr>
          <w:bCs/>
          <w:lang w:eastAsia="hr-HR"/>
        </w:rPr>
        <w:t xml:space="preserve"> i to</w:t>
      </w:r>
      <w:r w:rsidR="00A65D77">
        <w:rPr>
          <w:bCs/>
          <w:lang w:eastAsia="hr-HR"/>
        </w:rPr>
        <w:t>, Zlatko Gregurić, OIB: 70851049834, iz Bjelovara, Sv. Antuna br. 7. i INAGRO d.o.o. za poljoprivrednu proizvodnju, trgovinu i usluge, OIB: 97768400261, iz Križevaca, Paška ulica br. 15</w:t>
      </w:r>
      <w:r w:rsidR="00CF15B9">
        <w:rPr>
          <w:bCs/>
          <w:lang w:eastAsia="hr-HR"/>
        </w:rPr>
        <w:t>, čije su tražbine u cijelosti, odnosno, djelomično osporene upućuju se na pokretanje parnice protiv dužnika, radi utvrđivanja osporenog iznosa tražbine.</w:t>
      </w:r>
    </w:p>
    <w:p w:rsidRDefault="00C118D4" w:rsidP="00CF15B9" w:rsidR="00CF15B9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lastRenderedPageBreak/>
        <w:t xml:space="preserve">          </w:t>
      </w:r>
      <w:r>
        <w:rPr>
          <w:bCs/>
          <w:lang w:eastAsia="hr-HR"/>
        </w:rPr>
        <w:tab/>
        <w:t>3)</w:t>
      </w:r>
      <w:r w:rsidR="00F419F1">
        <w:rPr>
          <w:bCs/>
          <w:lang w:eastAsia="hr-HR"/>
        </w:rPr>
        <w:t xml:space="preserve"> Ako vjerovnici iz točke 2)</w:t>
      </w:r>
      <w:r w:rsidR="00CF15B9">
        <w:rPr>
          <w:bCs/>
          <w:lang w:eastAsia="hr-HR"/>
        </w:rPr>
        <w:t xml:space="preserve"> izreke ovog rješenja ne pokrenu parnicu u roku od 8 dana od dana </w:t>
      </w:r>
      <w:r w:rsidR="00F419F1">
        <w:rPr>
          <w:bCs/>
          <w:lang w:eastAsia="hr-HR"/>
        </w:rPr>
        <w:t>pravomoćnosti</w:t>
      </w:r>
      <w:r w:rsidR="00CF15B9">
        <w:rPr>
          <w:bCs/>
          <w:lang w:eastAsia="hr-HR"/>
        </w:rPr>
        <w:t xml:space="preserve"> ovoga rješenja o upućivanju na parnicu, </w:t>
      </w:r>
      <w:r w:rsidR="00F419F1">
        <w:rPr>
          <w:bCs/>
          <w:lang w:eastAsia="hr-HR"/>
        </w:rPr>
        <w:t xml:space="preserve">odnosno, primitka drugostupanjske odluke, </w:t>
      </w:r>
      <w:r w:rsidR="00CF15B9">
        <w:rPr>
          <w:bCs/>
          <w:lang w:eastAsia="hr-HR"/>
        </w:rPr>
        <w:t>smatrati će se da su odusta</w:t>
      </w:r>
      <w:r w:rsidR="00211734">
        <w:rPr>
          <w:bCs/>
          <w:lang w:eastAsia="hr-HR"/>
        </w:rPr>
        <w:t>li od prava na vođenje parnice.</w:t>
      </w:r>
    </w:p>
    <w:p w:rsidRDefault="00F419F1" w:rsidP="00CF15B9" w:rsidR="00F419F1">
      <w:pPr>
        <w:spacing w:after="0"/>
        <w:jc w:val="both"/>
        <w:rPr>
          <w:bCs/>
          <w:lang w:eastAsia="hr-HR"/>
        </w:rPr>
      </w:pPr>
    </w:p>
    <w:p w:rsidRDefault="00CF15B9" w:rsidP="00CF15B9" w:rsidR="00CF15B9">
      <w:pPr>
        <w:spacing w:after="0"/>
        <w:jc w:val="center"/>
        <w:rPr>
          <w:bCs/>
          <w:lang w:eastAsia="hr-HR"/>
        </w:rPr>
      </w:pPr>
      <w:r>
        <w:rPr>
          <w:bCs/>
          <w:lang w:eastAsia="hr-HR"/>
        </w:rPr>
        <w:t>Obrazloženje</w:t>
      </w:r>
    </w:p>
    <w:p w:rsidRDefault="00CF15B9" w:rsidP="00CF15B9" w:rsidR="00CF15B9">
      <w:pPr>
        <w:pStyle w:val="Tijeloteksta"/>
        <w:spacing w:after="0"/>
        <w:rPr>
          <w:lang w:eastAsia="hr-HR"/>
        </w:rPr>
      </w:pPr>
    </w:p>
    <w:p w:rsidRDefault="00CF15B9" w:rsidP="00CF15B9" w:rsidR="00CF15B9">
      <w:pPr>
        <w:spacing w:after="0"/>
        <w:ind w:firstLine="708"/>
        <w:jc w:val="both"/>
      </w:pPr>
      <w:r>
        <w:t xml:space="preserve">Dužnik je podnio ovome sudu prijedlog za otvaranje </w:t>
      </w:r>
      <w:proofErr w:type="spellStart"/>
      <w:r>
        <w:t>predstečajnog</w:t>
      </w:r>
      <w:proofErr w:type="spellEnd"/>
      <w:r>
        <w:t xml:space="preserve"> postupka, na temelju odredbe čl. 25. st. 1. Stečajnog zakona (Narodne novine br. 71/2015.</w:t>
      </w:r>
      <w:r w:rsidR="008B1563">
        <w:t xml:space="preserve"> i 104/17.</w:t>
      </w:r>
      <w:r>
        <w:t xml:space="preserve">,  dalje : SZ-a), nakon čega je ovaj sud donio rješenje o otvaranju </w:t>
      </w:r>
      <w:proofErr w:type="spellStart"/>
      <w:r>
        <w:t>predstečajnog</w:t>
      </w:r>
      <w:proofErr w:type="spellEnd"/>
      <w:r>
        <w:t xml:space="preserve"> postupka, kojim je između ostalog imenovao povjerenika i odredio ročište radi ispitivanja tražbina. </w:t>
      </w:r>
    </w:p>
    <w:p w:rsidRDefault="00CF15B9" w:rsidP="00CF15B9" w:rsidR="00CF15B9">
      <w:pPr>
        <w:spacing w:after="0"/>
        <w:jc w:val="both"/>
        <w:rPr>
          <w:bCs/>
          <w:lang w:eastAsia="hr-HR"/>
        </w:rPr>
      </w:pPr>
      <w:r>
        <w:tab/>
        <w:t>Na ročištu ra</w:t>
      </w:r>
      <w:r w:rsidR="00447852">
        <w:t>di ispitivanja tražbina 18. svibnja</w:t>
      </w:r>
      <w:r>
        <w:t xml:space="preserve"> 201</w:t>
      </w:r>
      <w:r w:rsidR="00447852">
        <w:t>8</w:t>
      </w:r>
      <w:r>
        <w:t xml:space="preserve">. sud je sastavio tablicu ispitanih tražbina (čl. 49. st. 1. SZ-a), na temelju koje je donijeto ovo rješenje (čl. 50. st. 1. SZ-a), </w:t>
      </w:r>
      <w:r>
        <w:rPr>
          <w:bCs/>
          <w:lang w:eastAsia="hr-HR"/>
        </w:rPr>
        <w:t>kojim je odlučeno u kojem su iznosu pojedine tražbine utvrđene, odnosno, osporene, uz naznaku razloga osporavanja.</w:t>
      </w:r>
    </w:p>
    <w:p w:rsidRDefault="00CF15B9" w:rsidP="00CF15B9" w:rsidR="00CF15B9">
      <w:pPr>
        <w:spacing w:after="0"/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>Tražbine vjerovnika prijavljene u propisanom roku smatraju se utvrđenima ako ih nije osporio dužnik, povjerenik ili vjerovnik (čl. 47</w:t>
      </w:r>
      <w:r w:rsidR="006E3E87">
        <w:rPr>
          <w:bCs/>
          <w:lang w:eastAsia="hr-HR"/>
        </w:rPr>
        <w:t>. SZ-a), a navedene su u točki 1)</w:t>
      </w:r>
      <w:r>
        <w:rPr>
          <w:bCs/>
          <w:lang w:eastAsia="hr-HR"/>
        </w:rPr>
        <w:t xml:space="preserve"> izreke ovog rješenja.</w:t>
      </w:r>
    </w:p>
    <w:p w:rsidRDefault="00CF15B9" w:rsidP="00CF15B9" w:rsidR="00CF15B9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>Tražbine vjerovnika</w:t>
      </w:r>
      <w:r w:rsidR="00F01FDE">
        <w:rPr>
          <w:bCs/>
          <w:lang w:eastAsia="hr-HR"/>
        </w:rPr>
        <w:t xml:space="preserve"> Zlatka Gregurića i INAGRO d.o.o. za poljoprivrednu proizvodnju, trgovinu i usluge, </w:t>
      </w:r>
      <w:r>
        <w:rPr>
          <w:bCs/>
          <w:lang w:eastAsia="hr-HR"/>
        </w:rPr>
        <w:t>djelomično su, odnosno, u cijelosti osporene od strane povjerenika i dužnika, uz obrazloženja navedena na zapisniku o održanom ročištu radi i</w:t>
      </w:r>
      <w:r w:rsidR="00F01FDE">
        <w:rPr>
          <w:bCs/>
          <w:lang w:eastAsia="hr-HR"/>
        </w:rPr>
        <w:t>spitivanja tražbina od 18. svibnja</w:t>
      </w:r>
      <w:r>
        <w:rPr>
          <w:bCs/>
          <w:lang w:eastAsia="hr-HR"/>
        </w:rPr>
        <w:t xml:space="preserve"> 201</w:t>
      </w:r>
      <w:r w:rsidR="00F01FDE">
        <w:rPr>
          <w:bCs/>
          <w:lang w:eastAsia="hr-HR"/>
        </w:rPr>
        <w:t>8</w:t>
      </w:r>
      <w:r>
        <w:rPr>
          <w:bCs/>
          <w:lang w:eastAsia="hr-HR"/>
        </w:rPr>
        <w:t>., te u tablici ispitanih tražbina.</w:t>
      </w:r>
    </w:p>
    <w:p w:rsidRDefault="00CF15B9" w:rsidP="00CF15B9" w:rsidR="00CF15B9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>Temeljem iznijetog, gore navedeni vjerovnici čije su tražbine u cijelosti, odnosno, djelomično osporene upućeni su na parnicu protiv dužnika radi utvrđiv</w:t>
      </w:r>
      <w:r w:rsidR="00D42D2F">
        <w:rPr>
          <w:bCs/>
          <w:lang w:eastAsia="hr-HR"/>
        </w:rPr>
        <w:t>anja osporene tražbine, sukladno odredbi</w:t>
      </w:r>
      <w:r>
        <w:rPr>
          <w:bCs/>
          <w:lang w:eastAsia="hr-HR"/>
        </w:rPr>
        <w:t xml:space="preserve"> čl. 266. st. 1. i st. 2.</w:t>
      </w:r>
      <w:r w:rsidR="00D42D2F">
        <w:rPr>
          <w:bCs/>
          <w:lang w:eastAsia="hr-HR"/>
        </w:rPr>
        <w:t xml:space="preserve"> </w:t>
      </w:r>
      <w:r w:rsidR="00E64DA1">
        <w:rPr>
          <w:bCs/>
          <w:lang w:eastAsia="hr-HR"/>
        </w:rPr>
        <w:t>SZ-a i čl. 267. st. 1. SZ-a</w:t>
      </w:r>
      <w:r>
        <w:rPr>
          <w:bCs/>
          <w:lang w:eastAsia="hr-HR"/>
        </w:rPr>
        <w:t xml:space="preserve">, a u svezi čl. 50. st. 2. i st. 3. SZ-a. </w:t>
      </w:r>
    </w:p>
    <w:p w:rsidRDefault="00CF15B9" w:rsidP="00CF15B9" w:rsidR="00CF15B9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>Radi svega navedenog valjalo je temeljem odredbe čl. 50. SZ-a, odlučiti kao u izreci ovog rješenja.</w:t>
      </w:r>
    </w:p>
    <w:p w:rsidRDefault="00CF15B9" w:rsidP="00CF15B9" w:rsidR="00CF15B9">
      <w:pPr>
        <w:spacing w:after="0"/>
        <w:jc w:val="center"/>
      </w:pPr>
    </w:p>
    <w:p w:rsidRDefault="00C118D4" w:rsidP="00EF756F" w:rsidR="00CF15B9">
      <w:pPr>
        <w:spacing w:after="0"/>
        <w:jc w:val="center"/>
      </w:pPr>
      <w:r>
        <w:t>U Varaždinu 18. svibnja 2018</w:t>
      </w:r>
      <w:r w:rsidR="00CF15B9">
        <w:t>.</w:t>
      </w:r>
    </w:p>
    <w:p w:rsidRDefault="00CF15B9" w:rsidP="00CF15B9" w:rsidR="00CF15B9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</w:t>
      </w:r>
    </w:p>
    <w:p w:rsidRDefault="00C118D4" w:rsidP="00CF15B9" w:rsidR="00CF15B9">
      <w:pPr>
        <w:pStyle w:val="Podnaslov"/>
        <w:spacing w:after="0"/>
        <w:ind w:firstLine="708" w:left="4956"/>
        <w:rPr>
          <w:rFonts w:hAnsi="Times New Roman" w:ascii="Times New Roman"/>
          <w:i w:val="false"/>
          <w:color w:val="auto"/>
        </w:rPr>
      </w:pPr>
      <w:r>
        <w:rPr>
          <w:rFonts w:hAnsi="Times New Roman" w:ascii="Times New Roman"/>
          <w:i w:val="false"/>
          <w:color w:val="auto"/>
        </w:rPr>
        <w:t xml:space="preserve">         Sudac</w:t>
      </w:r>
      <w:r w:rsidR="00CF15B9">
        <w:rPr>
          <w:rFonts w:hAnsi="Times New Roman" w:ascii="Times New Roman"/>
          <w:i w:val="false"/>
          <w:color w:val="auto"/>
        </w:rPr>
        <w:t xml:space="preserve"> :</w:t>
      </w:r>
    </w:p>
    <w:p w:rsidRDefault="00CF15B9" w:rsidP="00CF15B9" w:rsidR="00CF15B9">
      <w:pPr>
        <w:pStyle w:val="Podnaslov"/>
        <w:spacing w:after="0"/>
        <w:ind w:firstLine="708" w:left="4956"/>
        <w:rPr>
          <w:rFonts w:hAnsi="Tahoma" w:ascii="Tahoma"/>
          <w:b/>
          <w:color w:val="0000FF"/>
          <w:szCs w:val="20"/>
        </w:rPr>
      </w:pPr>
    </w:p>
    <w:p w:rsidRDefault="00CF15B9" w:rsidP="00CF15B9" w:rsidR="00CF15B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Hugo Wedemeyer, v.</w:t>
      </w:r>
      <w:r w:rsidR="00C118D4">
        <w:t xml:space="preserve"> </w:t>
      </w:r>
      <w:r>
        <w:t>r.</w:t>
      </w:r>
    </w:p>
    <w:p w:rsidRDefault="00C118D4" w:rsidP="00CF15B9" w:rsidR="00C118D4">
      <w:pPr>
        <w:spacing w:after="0"/>
      </w:pPr>
    </w:p>
    <w:p w:rsidRDefault="00C118D4" w:rsidP="00CF15B9" w:rsidR="00C118D4">
      <w:pPr>
        <w:spacing w:after="0"/>
      </w:pPr>
    </w:p>
    <w:p w:rsidRDefault="00C118D4" w:rsidP="00CF15B9" w:rsidR="00C118D4">
      <w:pPr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CF15B9" w:rsidP="00CF15B9" w:rsidR="00CF15B9">
      <w:pPr>
        <w:spacing w:after="0"/>
      </w:pPr>
    </w:p>
    <w:p w:rsidRDefault="00EF756F" w:rsidP="00CF15B9" w:rsidR="00EF756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</w:r>
    </w:p>
    <w:p w:rsidRDefault="00C118D4" w:rsidP="00CF15B9" w:rsidR="00CF15B9" w:rsidRPr="00C118D4">
      <w:pPr>
        <w:spacing w:after="0"/>
      </w:pPr>
      <w:r>
        <w:t>Uputa  o  pravnom  lijeku</w:t>
      </w:r>
      <w:r w:rsidR="00CF15B9" w:rsidRPr="00C118D4">
        <w:t xml:space="preserve">  :</w:t>
      </w:r>
    </w:p>
    <w:p w:rsidRDefault="00CF15B9" w:rsidP="00C118D4" w:rsidR="00CF15B9">
      <w:pPr>
        <w:spacing w:after="0"/>
        <w:jc w:val="both"/>
      </w:pPr>
      <w:r>
        <w:t>Protiv ovog rješenja pravo na žalbu ima dužnik i svaki vjerovnik u dijelu koji se odnosi na njegovu prijavljenu tražbinu i tražbinu koju je osporio (čl. 265. st. 3. SZ-a), u roku od osam (8) dana od isteka osmog dana od dana objave ovog rješenja na mrežnoj stranici e-Oglasna ploča. Žalba se podnosi u tri (3) primjerka putem ovoga suda, a o žalbi odlučuje Visoki trgovački sud Republike Hrvatske u Zagrebu.</w:t>
      </w:r>
    </w:p>
    <w:p w:rsidRDefault="00C118D4" w:rsidP="00CF15B9" w:rsidR="00C118D4">
      <w:pPr>
        <w:spacing w:after="0"/>
      </w:pPr>
    </w:p>
    <w:p w:rsidRDefault="00CF15B9" w:rsidP="00CF15B9" w:rsidR="00CF15B9">
      <w:pPr>
        <w:spacing w:after="0"/>
      </w:pPr>
      <w:r>
        <w:t>DNA :</w:t>
      </w:r>
    </w:p>
    <w:p w:rsidRDefault="00CF15B9" w:rsidP="00CF15B9" w:rsidR="00CF15B9">
      <w:pPr>
        <w:spacing w:after="0"/>
      </w:pPr>
    </w:p>
    <w:p w:rsidRDefault="00EF756F" w:rsidP="00C118D4" w:rsidR="00AE649C" w:rsidRPr="00B76F3C">
      <w:pPr>
        <w:spacing w:after="0"/>
      </w:pPr>
      <w:r>
        <w:t>e-Oglasna ploča ovoga suda.</w:t>
      </w:r>
      <w:r w:rsidR="00CF15B9">
        <w:t xml:space="preserve"> </w:t>
      </w:r>
    </w:p>
    <w:sectPr w:rsidSect="008855E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3B4" w:rsidP="00537B78" w:rsidR="00A103B4">
      <w:r>
        <w:separator/>
      </w:r>
    </w:p>
  </w:endnote>
  <w:endnote w:id="0" w:type="continuationSeparator">
    <w:p w:rsidRDefault="00A103B4" w:rsidP="00537B78" w:rsidR="00A10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F">
    <w:altName w:val="Times New Roman"/>
    <w:charset w:val="00"/>
    <w:family w:val="auto"/>
    <w:pitch w:val="variable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3B4" w:rsidP="00537B78" w:rsidR="00A103B4">
      <w:r>
        <w:separator/>
      </w:r>
    </w:p>
  </w:footnote>
  <w:footnote w:id="0" w:type="continuationSeparator">
    <w:p w:rsidRDefault="00A103B4" w:rsidP="00537B78" w:rsidR="00A10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5E5" w:rsidR="008333A9">
    <w:pPr>
      <w:pStyle w:val="Zaglavlje"/>
    </w:pPr>
    <w:r>
      <w:rPr>
        <w:rStyle w:val="PozadinaSvijetloCrvena"/>
        <w:shd w:fill="auto" w:color="auto" w:val="clear"/>
      </w:rPr>
      <w:t>Poslovni broj : 6 St-585/2017-10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1734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B77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7852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5E8D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3E87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5E5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563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3B4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5D77"/>
    <w:rsid w:val="00A66F6A"/>
    <w:rsid w:val="00A676F6"/>
    <w:rsid w:val="00A67D7A"/>
    <w:rsid w:val="00A70FB6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6FB2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8D4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26E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5B9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D2F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4DA1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756F"/>
    <w:rsid w:val="00F00355"/>
    <w:rsid w:val="00F0189F"/>
    <w:rsid w:val="00F01FDE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19F1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21B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qFormat="true" w:uiPriority="0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CF15B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andard" w:type="paragraph">
    <w:name w:val="Standard"/>
    <w:semiHidden/>
    <w:rsid w:val="00CF15B9"/>
    <w:pPr>
      <w:suppressAutoHyphens/>
      <w:autoSpaceDN w:val="false"/>
    </w:pPr>
    <w:rPr>
      <w:rFonts w:cs="F" w:eastAsia="SimSun" w:hAnsi="Calibri" w:ascii="Calibri"/>
      <w:kern w:val="3"/>
      <w:lang w:val="hr-HR"/>
    </w:rPr>
  </w:style>
  <w:style w:customStyle="true" w:styleId="Textbody" w:type="paragraph">
    <w:name w:val="Text body"/>
    <w:basedOn w:val="Standard"/>
    <w:semiHidden/>
    <w:rsid w:val="00CF15B9"/>
    <w:pPr>
      <w:spacing w:after="120"/>
    </w:pPr>
  </w:style>
  <w:style w:customStyle="true" w:styleId="Index" w:type="paragraph">
    <w:name w:val="Index"/>
    <w:basedOn w:val="Standard"/>
    <w:semiHidden/>
    <w:rsid w:val="00CF15B9"/>
    <w:pPr>
      <w:suppressLineNumbers/>
    </w:pPr>
    <w:rPr>
      <w:rFonts w:cs="Mangal"/>
    </w:rPr>
  </w:style>
  <w:style w:customStyle="true" w:styleId="xl63" w:type="paragraph">
    <w:name w:val="xl63"/>
    <w:basedOn w:val="Standard"/>
    <w:semiHidden/>
    <w:rsid w:val="00CF15B9"/>
  </w:style>
  <w:style w:customStyle="true" w:styleId="xl64" w:type="paragraph">
    <w:name w:val="xl64"/>
    <w:basedOn w:val="Standard"/>
    <w:semiHidden/>
    <w:rsid w:val="00CF15B9"/>
  </w:style>
  <w:style w:customStyle="true" w:styleId="xl65" w:type="paragraph">
    <w:name w:val="xl65"/>
    <w:basedOn w:val="Standard"/>
    <w:semiHidden/>
    <w:rsid w:val="00CF15B9"/>
  </w:style>
  <w:style w:customStyle="true" w:styleId="xl66" w:type="paragraph">
    <w:name w:val="xl66"/>
    <w:basedOn w:val="Standard"/>
    <w:semiHidden/>
    <w:rsid w:val="00CF15B9"/>
  </w:style>
  <w:style w:customStyle="true" w:styleId="xl67" w:type="paragraph">
    <w:name w:val="xl67"/>
    <w:basedOn w:val="Standard"/>
    <w:semiHidden/>
    <w:rsid w:val="00CF15B9"/>
  </w:style>
  <w:style w:customStyle="true" w:styleId="xl68" w:type="paragraph">
    <w:name w:val="xl68"/>
    <w:basedOn w:val="Standard"/>
    <w:semiHidden/>
    <w:rsid w:val="00CF15B9"/>
  </w:style>
  <w:style w:customStyle="true" w:styleId="xl69" w:type="paragraph">
    <w:name w:val="xl69"/>
    <w:basedOn w:val="Standard"/>
    <w:semiHidden/>
    <w:rsid w:val="00CF15B9"/>
  </w:style>
  <w:style w:customStyle="true" w:styleId="xl70" w:type="paragraph">
    <w:name w:val="xl70"/>
    <w:basedOn w:val="Standard"/>
    <w:semiHidden/>
    <w:rsid w:val="00CF15B9"/>
  </w:style>
  <w:style w:customStyle="true" w:styleId="xl71" w:type="paragraph">
    <w:name w:val="xl71"/>
    <w:basedOn w:val="Standard"/>
    <w:semiHidden/>
    <w:rsid w:val="00CF15B9"/>
  </w:style>
  <w:style w:customStyle="true" w:styleId="xl72" w:type="paragraph">
    <w:name w:val="xl72"/>
    <w:basedOn w:val="Standard"/>
    <w:semiHidden/>
    <w:rsid w:val="00CF15B9"/>
  </w:style>
  <w:style w:customStyle="true" w:styleId="xl73" w:type="paragraph">
    <w:name w:val="xl73"/>
    <w:basedOn w:val="Standard"/>
    <w:semiHidden/>
    <w:rsid w:val="00CF15B9"/>
  </w:style>
  <w:style w:customStyle="true" w:styleId="xl74" w:type="paragraph">
    <w:name w:val="xl74"/>
    <w:basedOn w:val="Standard"/>
    <w:semiHidden/>
    <w:rsid w:val="00CF15B9"/>
  </w:style>
  <w:style w:customStyle="true" w:styleId="xl75" w:type="paragraph">
    <w:name w:val="xl75"/>
    <w:basedOn w:val="Standard"/>
    <w:semiHidden/>
    <w:rsid w:val="00CF15B9"/>
  </w:style>
  <w:style w:customStyle="true" w:styleId="xl76" w:type="paragraph">
    <w:name w:val="xl76"/>
    <w:basedOn w:val="Standard"/>
    <w:semiHidden/>
    <w:rsid w:val="00CF15B9"/>
  </w:style>
  <w:style w:customStyle="true" w:styleId="xl77" w:type="paragraph">
    <w:name w:val="xl77"/>
    <w:basedOn w:val="Standard"/>
    <w:semiHidden/>
    <w:rsid w:val="00CF15B9"/>
  </w:style>
  <w:style w:customStyle="true" w:styleId="xl78" w:type="paragraph">
    <w:name w:val="xl78"/>
    <w:basedOn w:val="Standard"/>
    <w:semiHidden/>
    <w:rsid w:val="00CF15B9"/>
  </w:style>
  <w:style w:customStyle="true" w:styleId="xl79" w:type="paragraph">
    <w:name w:val="xl79"/>
    <w:basedOn w:val="Standard"/>
    <w:semiHidden/>
    <w:rsid w:val="00CF15B9"/>
  </w:style>
  <w:style w:customStyle="true" w:styleId="xl80" w:type="paragraph">
    <w:name w:val="xl80"/>
    <w:basedOn w:val="Standard"/>
    <w:semiHidden/>
    <w:rsid w:val="00CF15B9"/>
  </w:style>
  <w:style w:customStyle="true" w:styleId="xl81" w:type="paragraph">
    <w:name w:val="xl81"/>
    <w:basedOn w:val="Standard"/>
    <w:semiHidden/>
    <w:rsid w:val="00CF15B9"/>
  </w:style>
  <w:style w:customStyle="true" w:styleId="xl82" w:type="paragraph">
    <w:name w:val="xl82"/>
    <w:basedOn w:val="Standard"/>
    <w:semiHidden/>
    <w:rsid w:val="00CF15B9"/>
  </w:style>
  <w:style w:customStyle="true" w:styleId="xl83" w:type="paragraph">
    <w:name w:val="xl83"/>
    <w:basedOn w:val="Standard"/>
    <w:semiHidden/>
    <w:rsid w:val="00CF15B9"/>
  </w:style>
  <w:style w:customStyle="true" w:styleId="xl84" w:type="paragraph">
    <w:name w:val="xl84"/>
    <w:basedOn w:val="Standard"/>
    <w:semiHidden/>
    <w:rsid w:val="00CF15B9"/>
  </w:style>
  <w:style w:customStyle="true" w:styleId="xl85" w:type="paragraph">
    <w:name w:val="xl85"/>
    <w:basedOn w:val="Standard"/>
    <w:semiHidden/>
    <w:rsid w:val="00CF15B9"/>
  </w:style>
  <w:style w:customStyle="true" w:styleId="xl86" w:type="paragraph">
    <w:name w:val="xl86"/>
    <w:basedOn w:val="Standard"/>
    <w:semiHidden/>
    <w:rsid w:val="00CF15B9"/>
  </w:style>
  <w:style w:customStyle="true" w:styleId="xl87" w:type="paragraph">
    <w:name w:val="xl87"/>
    <w:basedOn w:val="Standard"/>
    <w:semiHidden/>
    <w:rsid w:val="00CF15B9"/>
  </w:style>
  <w:style w:customStyle="true" w:styleId="xl88" w:type="paragraph">
    <w:name w:val="xl88"/>
    <w:basedOn w:val="Standard"/>
    <w:semiHidden/>
    <w:rsid w:val="00CF15B9"/>
  </w:style>
  <w:style w:customStyle="true" w:styleId="xl89" w:type="paragraph">
    <w:name w:val="xl89"/>
    <w:basedOn w:val="Standard"/>
    <w:semiHidden/>
    <w:rsid w:val="00CF15B9"/>
  </w:style>
  <w:style w:customStyle="true" w:styleId="xl90" w:type="paragraph">
    <w:name w:val="xl90"/>
    <w:basedOn w:val="Standard"/>
    <w:semiHidden/>
    <w:rsid w:val="00CF15B9"/>
  </w:style>
  <w:style w:customStyle="true" w:styleId="xl91" w:type="paragraph">
    <w:name w:val="xl91"/>
    <w:basedOn w:val="Standard"/>
    <w:semiHidden/>
    <w:rsid w:val="00CF15B9"/>
  </w:style>
  <w:style w:customStyle="true" w:styleId="xl92" w:type="paragraph">
    <w:name w:val="xl92"/>
    <w:basedOn w:val="Standard"/>
    <w:semiHidden/>
    <w:rsid w:val="00CF15B9"/>
  </w:style>
  <w:style w:customStyle="true" w:styleId="xl93" w:type="paragraph">
    <w:name w:val="xl93"/>
    <w:basedOn w:val="Standard"/>
    <w:semiHidden/>
    <w:rsid w:val="00CF15B9"/>
  </w:style>
  <w:style w:customStyle="true" w:styleId="xl94" w:type="paragraph">
    <w:name w:val="xl94"/>
    <w:basedOn w:val="Standard"/>
    <w:semiHidden/>
    <w:rsid w:val="00CF15B9"/>
  </w:style>
  <w:style w:customStyle="true" w:styleId="xl95" w:type="paragraph">
    <w:name w:val="xl95"/>
    <w:basedOn w:val="Standard"/>
    <w:semiHidden/>
    <w:rsid w:val="00CF15B9"/>
  </w:style>
  <w:style w:customStyle="true" w:styleId="xl96" w:type="paragraph">
    <w:name w:val="xl96"/>
    <w:basedOn w:val="Standard"/>
    <w:semiHidden/>
    <w:rsid w:val="00CF15B9"/>
  </w:style>
  <w:style w:customStyle="true" w:styleId="xl97" w:type="paragraph">
    <w:name w:val="xl97"/>
    <w:basedOn w:val="Standard"/>
    <w:semiHidden/>
    <w:rsid w:val="00CF15B9"/>
  </w:style>
  <w:style w:customStyle="true" w:styleId="xl98" w:type="paragraph">
    <w:name w:val="xl98"/>
    <w:basedOn w:val="Standard"/>
    <w:semiHidden/>
    <w:rsid w:val="00CF15B9"/>
  </w:style>
  <w:style w:customStyle="true" w:styleId="xl99" w:type="paragraph">
    <w:name w:val="xl99"/>
    <w:basedOn w:val="Standard"/>
    <w:semiHidden/>
    <w:rsid w:val="00CF15B9"/>
  </w:style>
  <w:style w:customStyle="true" w:styleId="xl100" w:type="paragraph">
    <w:name w:val="xl100"/>
    <w:basedOn w:val="Standard"/>
    <w:semiHidden/>
    <w:rsid w:val="00CF15B9"/>
  </w:style>
  <w:style w:customStyle="true" w:styleId="xl101" w:type="paragraph">
    <w:name w:val="xl101"/>
    <w:basedOn w:val="Standard"/>
    <w:semiHidden/>
    <w:rsid w:val="00CF15B9"/>
  </w:style>
  <w:style w:customStyle="true" w:styleId="xl102" w:type="paragraph">
    <w:name w:val="xl102"/>
    <w:basedOn w:val="Standard"/>
    <w:semiHidden/>
    <w:rsid w:val="00CF15B9"/>
  </w:style>
  <w:style w:customStyle="true" w:styleId="xl103" w:type="paragraph">
    <w:name w:val="xl103"/>
    <w:basedOn w:val="Standard"/>
    <w:semiHidden/>
    <w:rsid w:val="00CF15B9"/>
  </w:style>
  <w:style w:customStyle="true" w:styleId="xl104" w:type="paragraph">
    <w:name w:val="xl104"/>
    <w:basedOn w:val="Standard"/>
    <w:semiHidden/>
    <w:rsid w:val="00CF15B9"/>
  </w:style>
  <w:style w:customStyle="true" w:styleId="xl105" w:type="paragraph">
    <w:name w:val="xl105"/>
    <w:basedOn w:val="Standard"/>
    <w:semiHidden/>
    <w:rsid w:val="00CF15B9"/>
  </w:style>
  <w:style w:customStyle="true" w:styleId="xl106" w:type="paragraph">
    <w:name w:val="xl106"/>
    <w:basedOn w:val="Standard"/>
    <w:semiHidden/>
    <w:rsid w:val="00CF15B9"/>
  </w:style>
  <w:style w:customStyle="true" w:styleId="xl107" w:type="paragraph">
    <w:name w:val="xl107"/>
    <w:basedOn w:val="Standard"/>
    <w:semiHidden/>
    <w:rsid w:val="00CF15B9"/>
  </w:style>
  <w:style w:customStyle="true" w:styleId="xl108" w:type="paragraph">
    <w:name w:val="xl108"/>
    <w:basedOn w:val="Standard"/>
    <w:semiHidden/>
    <w:rsid w:val="00CF15B9"/>
  </w:style>
  <w:style w:customStyle="true" w:styleId="xl109" w:type="paragraph">
    <w:name w:val="xl109"/>
    <w:basedOn w:val="Standard"/>
    <w:semiHidden/>
    <w:rsid w:val="00CF15B9"/>
  </w:style>
  <w:style w:customStyle="true" w:styleId="xl110" w:type="paragraph">
    <w:name w:val="xl110"/>
    <w:basedOn w:val="Standard"/>
    <w:semiHidden/>
    <w:rsid w:val="00CF15B9"/>
  </w:style>
  <w:style w:customStyle="true" w:styleId="xl111" w:type="paragraph">
    <w:name w:val="xl111"/>
    <w:basedOn w:val="Standard"/>
    <w:semiHidden/>
    <w:rsid w:val="00CF15B9"/>
  </w:style>
  <w:style w:customStyle="true" w:styleId="xl112" w:type="paragraph">
    <w:name w:val="xl112"/>
    <w:basedOn w:val="Standard"/>
    <w:semiHidden/>
    <w:rsid w:val="00CF15B9"/>
  </w:style>
  <w:style w:customStyle="true" w:styleId="xl113" w:type="paragraph">
    <w:name w:val="xl113"/>
    <w:basedOn w:val="Standard"/>
    <w:semiHidden/>
    <w:rsid w:val="00CF15B9"/>
  </w:style>
  <w:style w:customStyle="true" w:styleId="xl114" w:type="paragraph">
    <w:name w:val="xl114"/>
    <w:basedOn w:val="Standard"/>
    <w:semiHidden/>
    <w:rsid w:val="00CF15B9"/>
  </w:style>
  <w:style w:customStyle="true" w:styleId="Internetlink" w:type="character">
    <w:name w:val="Internet link"/>
    <w:rsid w:val="00CF15B9"/>
    <w:rPr>
      <w:color w:val="0000FF"/>
      <w:u w:color="000000" w:val="single"/>
    </w:rPr>
  </w:style>
  <w:style w:customStyle="true" w:styleId="VSVerzija" w:type="paragraph">
    <w:name w:val="VS_Verzija"/>
    <w:basedOn w:val="Normal"/>
    <w:rsid w:val="00CF15B9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caption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CF15B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andard" w:type="paragraph">
    <w:name w:val="Standard"/>
    <w:semiHidden/>
    <w:rsid w:val="00CF15B9"/>
    <w:pPr>
      <w:suppressAutoHyphens/>
      <w:autoSpaceDN w:val="0"/>
    </w:pPr>
    <w:rPr>
      <w:rFonts w:ascii="Calibri" w:cs="F" w:eastAsia="SimSun" w:hAnsi="Calibri"/>
      <w:kern w:val="3"/>
      <w:lang w:val="hr-HR"/>
    </w:rPr>
  </w:style>
  <w:style w:customStyle="1" w:styleId="Textbody" w:type="paragraph">
    <w:name w:val="Text body"/>
    <w:basedOn w:val="Standard"/>
    <w:semiHidden/>
    <w:rsid w:val="00CF15B9"/>
    <w:pPr>
      <w:spacing w:after="120"/>
    </w:pPr>
  </w:style>
  <w:style w:customStyle="1" w:styleId="Index" w:type="paragraph">
    <w:name w:val="Index"/>
    <w:basedOn w:val="Standard"/>
    <w:semiHidden/>
    <w:rsid w:val="00CF15B9"/>
    <w:pPr>
      <w:suppressLineNumbers/>
    </w:pPr>
    <w:rPr>
      <w:rFonts w:cs="Mangal"/>
    </w:rPr>
  </w:style>
  <w:style w:customStyle="1" w:styleId="xl63" w:type="paragraph">
    <w:name w:val="xl63"/>
    <w:basedOn w:val="Standard"/>
    <w:semiHidden/>
    <w:rsid w:val="00CF15B9"/>
  </w:style>
  <w:style w:customStyle="1" w:styleId="xl64" w:type="paragraph">
    <w:name w:val="xl64"/>
    <w:basedOn w:val="Standard"/>
    <w:semiHidden/>
    <w:rsid w:val="00CF15B9"/>
  </w:style>
  <w:style w:customStyle="1" w:styleId="xl65" w:type="paragraph">
    <w:name w:val="xl65"/>
    <w:basedOn w:val="Standard"/>
    <w:semiHidden/>
    <w:rsid w:val="00CF15B9"/>
  </w:style>
  <w:style w:customStyle="1" w:styleId="xl66" w:type="paragraph">
    <w:name w:val="xl66"/>
    <w:basedOn w:val="Standard"/>
    <w:semiHidden/>
    <w:rsid w:val="00CF15B9"/>
  </w:style>
  <w:style w:customStyle="1" w:styleId="xl67" w:type="paragraph">
    <w:name w:val="xl67"/>
    <w:basedOn w:val="Standard"/>
    <w:semiHidden/>
    <w:rsid w:val="00CF15B9"/>
  </w:style>
  <w:style w:customStyle="1" w:styleId="xl68" w:type="paragraph">
    <w:name w:val="xl68"/>
    <w:basedOn w:val="Standard"/>
    <w:semiHidden/>
    <w:rsid w:val="00CF15B9"/>
  </w:style>
  <w:style w:customStyle="1" w:styleId="xl69" w:type="paragraph">
    <w:name w:val="xl69"/>
    <w:basedOn w:val="Standard"/>
    <w:semiHidden/>
    <w:rsid w:val="00CF15B9"/>
  </w:style>
  <w:style w:customStyle="1" w:styleId="xl70" w:type="paragraph">
    <w:name w:val="xl70"/>
    <w:basedOn w:val="Standard"/>
    <w:semiHidden/>
    <w:rsid w:val="00CF15B9"/>
  </w:style>
  <w:style w:customStyle="1" w:styleId="xl71" w:type="paragraph">
    <w:name w:val="xl71"/>
    <w:basedOn w:val="Standard"/>
    <w:semiHidden/>
    <w:rsid w:val="00CF15B9"/>
  </w:style>
  <w:style w:customStyle="1" w:styleId="xl72" w:type="paragraph">
    <w:name w:val="xl72"/>
    <w:basedOn w:val="Standard"/>
    <w:semiHidden/>
    <w:rsid w:val="00CF15B9"/>
  </w:style>
  <w:style w:customStyle="1" w:styleId="xl73" w:type="paragraph">
    <w:name w:val="xl73"/>
    <w:basedOn w:val="Standard"/>
    <w:semiHidden/>
    <w:rsid w:val="00CF15B9"/>
  </w:style>
  <w:style w:customStyle="1" w:styleId="xl74" w:type="paragraph">
    <w:name w:val="xl74"/>
    <w:basedOn w:val="Standard"/>
    <w:semiHidden/>
    <w:rsid w:val="00CF15B9"/>
  </w:style>
  <w:style w:customStyle="1" w:styleId="xl75" w:type="paragraph">
    <w:name w:val="xl75"/>
    <w:basedOn w:val="Standard"/>
    <w:semiHidden/>
    <w:rsid w:val="00CF15B9"/>
  </w:style>
  <w:style w:customStyle="1" w:styleId="xl76" w:type="paragraph">
    <w:name w:val="xl76"/>
    <w:basedOn w:val="Standard"/>
    <w:semiHidden/>
    <w:rsid w:val="00CF15B9"/>
  </w:style>
  <w:style w:customStyle="1" w:styleId="xl77" w:type="paragraph">
    <w:name w:val="xl77"/>
    <w:basedOn w:val="Standard"/>
    <w:semiHidden/>
    <w:rsid w:val="00CF15B9"/>
  </w:style>
  <w:style w:customStyle="1" w:styleId="xl78" w:type="paragraph">
    <w:name w:val="xl78"/>
    <w:basedOn w:val="Standard"/>
    <w:semiHidden/>
    <w:rsid w:val="00CF15B9"/>
  </w:style>
  <w:style w:customStyle="1" w:styleId="xl79" w:type="paragraph">
    <w:name w:val="xl79"/>
    <w:basedOn w:val="Standard"/>
    <w:semiHidden/>
    <w:rsid w:val="00CF15B9"/>
  </w:style>
  <w:style w:customStyle="1" w:styleId="xl80" w:type="paragraph">
    <w:name w:val="xl80"/>
    <w:basedOn w:val="Standard"/>
    <w:semiHidden/>
    <w:rsid w:val="00CF15B9"/>
  </w:style>
  <w:style w:customStyle="1" w:styleId="xl81" w:type="paragraph">
    <w:name w:val="xl81"/>
    <w:basedOn w:val="Standard"/>
    <w:semiHidden/>
    <w:rsid w:val="00CF15B9"/>
  </w:style>
  <w:style w:customStyle="1" w:styleId="xl82" w:type="paragraph">
    <w:name w:val="xl82"/>
    <w:basedOn w:val="Standard"/>
    <w:semiHidden/>
    <w:rsid w:val="00CF15B9"/>
  </w:style>
  <w:style w:customStyle="1" w:styleId="xl83" w:type="paragraph">
    <w:name w:val="xl83"/>
    <w:basedOn w:val="Standard"/>
    <w:semiHidden/>
    <w:rsid w:val="00CF15B9"/>
  </w:style>
  <w:style w:customStyle="1" w:styleId="xl84" w:type="paragraph">
    <w:name w:val="xl84"/>
    <w:basedOn w:val="Standard"/>
    <w:semiHidden/>
    <w:rsid w:val="00CF15B9"/>
  </w:style>
  <w:style w:customStyle="1" w:styleId="xl85" w:type="paragraph">
    <w:name w:val="xl85"/>
    <w:basedOn w:val="Standard"/>
    <w:semiHidden/>
    <w:rsid w:val="00CF15B9"/>
  </w:style>
  <w:style w:customStyle="1" w:styleId="xl86" w:type="paragraph">
    <w:name w:val="xl86"/>
    <w:basedOn w:val="Standard"/>
    <w:semiHidden/>
    <w:rsid w:val="00CF15B9"/>
  </w:style>
  <w:style w:customStyle="1" w:styleId="xl87" w:type="paragraph">
    <w:name w:val="xl87"/>
    <w:basedOn w:val="Standard"/>
    <w:semiHidden/>
    <w:rsid w:val="00CF15B9"/>
  </w:style>
  <w:style w:customStyle="1" w:styleId="xl88" w:type="paragraph">
    <w:name w:val="xl88"/>
    <w:basedOn w:val="Standard"/>
    <w:semiHidden/>
    <w:rsid w:val="00CF15B9"/>
  </w:style>
  <w:style w:customStyle="1" w:styleId="xl89" w:type="paragraph">
    <w:name w:val="xl89"/>
    <w:basedOn w:val="Standard"/>
    <w:semiHidden/>
    <w:rsid w:val="00CF15B9"/>
  </w:style>
  <w:style w:customStyle="1" w:styleId="xl90" w:type="paragraph">
    <w:name w:val="xl90"/>
    <w:basedOn w:val="Standard"/>
    <w:semiHidden/>
    <w:rsid w:val="00CF15B9"/>
  </w:style>
  <w:style w:customStyle="1" w:styleId="xl91" w:type="paragraph">
    <w:name w:val="xl91"/>
    <w:basedOn w:val="Standard"/>
    <w:semiHidden/>
    <w:rsid w:val="00CF15B9"/>
  </w:style>
  <w:style w:customStyle="1" w:styleId="xl92" w:type="paragraph">
    <w:name w:val="xl92"/>
    <w:basedOn w:val="Standard"/>
    <w:semiHidden/>
    <w:rsid w:val="00CF15B9"/>
  </w:style>
  <w:style w:customStyle="1" w:styleId="xl93" w:type="paragraph">
    <w:name w:val="xl93"/>
    <w:basedOn w:val="Standard"/>
    <w:semiHidden/>
    <w:rsid w:val="00CF15B9"/>
  </w:style>
  <w:style w:customStyle="1" w:styleId="xl94" w:type="paragraph">
    <w:name w:val="xl94"/>
    <w:basedOn w:val="Standard"/>
    <w:semiHidden/>
    <w:rsid w:val="00CF15B9"/>
  </w:style>
  <w:style w:customStyle="1" w:styleId="xl95" w:type="paragraph">
    <w:name w:val="xl95"/>
    <w:basedOn w:val="Standard"/>
    <w:semiHidden/>
    <w:rsid w:val="00CF15B9"/>
  </w:style>
  <w:style w:customStyle="1" w:styleId="xl96" w:type="paragraph">
    <w:name w:val="xl96"/>
    <w:basedOn w:val="Standard"/>
    <w:semiHidden/>
    <w:rsid w:val="00CF15B9"/>
  </w:style>
  <w:style w:customStyle="1" w:styleId="xl97" w:type="paragraph">
    <w:name w:val="xl97"/>
    <w:basedOn w:val="Standard"/>
    <w:semiHidden/>
    <w:rsid w:val="00CF15B9"/>
  </w:style>
  <w:style w:customStyle="1" w:styleId="xl98" w:type="paragraph">
    <w:name w:val="xl98"/>
    <w:basedOn w:val="Standard"/>
    <w:semiHidden/>
    <w:rsid w:val="00CF15B9"/>
  </w:style>
  <w:style w:customStyle="1" w:styleId="xl99" w:type="paragraph">
    <w:name w:val="xl99"/>
    <w:basedOn w:val="Standard"/>
    <w:semiHidden/>
    <w:rsid w:val="00CF15B9"/>
  </w:style>
  <w:style w:customStyle="1" w:styleId="xl100" w:type="paragraph">
    <w:name w:val="xl100"/>
    <w:basedOn w:val="Standard"/>
    <w:semiHidden/>
    <w:rsid w:val="00CF15B9"/>
  </w:style>
  <w:style w:customStyle="1" w:styleId="xl101" w:type="paragraph">
    <w:name w:val="xl101"/>
    <w:basedOn w:val="Standard"/>
    <w:semiHidden/>
    <w:rsid w:val="00CF15B9"/>
  </w:style>
  <w:style w:customStyle="1" w:styleId="xl102" w:type="paragraph">
    <w:name w:val="xl102"/>
    <w:basedOn w:val="Standard"/>
    <w:semiHidden/>
    <w:rsid w:val="00CF15B9"/>
  </w:style>
  <w:style w:customStyle="1" w:styleId="xl103" w:type="paragraph">
    <w:name w:val="xl103"/>
    <w:basedOn w:val="Standard"/>
    <w:semiHidden/>
    <w:rsid w:val="00CF15B9"/>
  </w:style>
  <w:style w:customStyle="1" w:styleId="xl104" w:type="paragraph">
    <w:name w:val="xl104"/>
    <w:basedOn w:val="Standard"/>
    <w:semiHidden/>
    <w:rsid w:val="00CF15B9"/>
  </w:style>
  <w:style w:customStyle="1" w:styleId="xl105" w:type="paragraph">
    <w:name w:val="xl105"/>
    <w:basedOn w:val="Standard"/>
    <w:semiHidden/>
    <w:rsid w:val="00CF15B9"/>
  </w:style>
  <w:style w:customStyle="1" w:styleId="xl106" w:type="paragraph">
    <w:name w:val="xl106"/>
    <w:basedOn w:val="Standard"/>
    <w:semiHidden/>
    <w:rsid w:val="00CF15B9"/>
  </w:style>
  <w:style w:customStyle="1" w:styleId="xl107" w:type="paragraph">
    <w:name w:val="xl107"/>
    <w:basedOn w:val="Standard"/>
    <w:semiHidden/>
    <w:rsid w:val="00CF15B9"/>
  </w:style>
  <w:style w:customStyle="1" w:styleId="xl108" w:type="paragraph">
    <w:name w:val="xl108"/>
    <w:basedOn w:val="Standard"/>
    <w:semiHidden/>
    <w:rsid w:val="00CF15B9"/>
  </w:style>
  <w:style w:customStyle="1" w:styleId="xl109" w:type="paragraph">
    <w:name w:val="xl109"/>
    <w:basedOn w:val="Standard"/>
    <w:semiHidden/>
    <w:rsid w:val="00CF15B9"/>
  </w:style>
  <w:style w:customStyle="1" w:styleId="xl110" w:type="paragraph">
    <w:name w:val="xl110"/>
    <w:basedOn w:val="Standard"/>
    <w:semiHidden/>
    <w:rsid w:val="00CF15B9"/>
  </w:style>
  <w:style w:customStyle="1" w:styleId="xl111" w:type="paragraph">
    <w:name w:val="xl111"/>
    <w:basedOn w:val="Standard"/>
    <w:semiHidden/>
    <w:rsid w:val="00CF15B9"/>
  </w:style>
  <w:style w:customStyle="1" w:styleId="xl112" w:type="paragraph">
    <w:name w:val="xl112"/>
    <w:basedOn w:val="Standard"/>
    <w:semiHidden/>
    <w:rsid w:val="00CF15B9"/>
  </w:style>
  <w:style w:customStyle="1" w:styleId="xl113" w:type="paragraph">
    <w:name w:val="xl113"/>
    <w:basedOn w:val="Standard"/>
    <w:semiHidden/>
    <w:rsid w:val="00CF15B9"/>
  </w:style>
  <w:style w:customStyle="1" w:styleId="xl114" w:type="paragraph">
    <w:name w:val="xl114"/>
    <w:basedOn w:val="Standard"/>
    <w:semiHidden/>
    <w:rsid w:val="00CF15B9"/>
  </w:style>
  <w:style w:customStyle="1" w:styleId="Internetlink" w:type="character">
    <w:name w:val="Internet link"/>
    <w:rsid w:val="00CF15B9"/>
    <w:rPr>
      <w:color w:val="0000FF"/>
      <w:u w:color="000000" w:val="single"/>
    </w:rPr>
  </w:style>
  <w:style w:customStyle="1" w:styleId="VSVerzija" w:type="paragraph">
    <w:name w:val="VS_Verzija"/>
    <w:basedOn w:val="Normal"/>
    <w:rsid w:val="00CF15B9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19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96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69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St-585/2017-10</izvorni_sadrzaj>
    <derivirana_varijabla naziv="DomainObject.Oznaka_1">St-585/2017-10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predst.postupka i otvaranja predst. postupka</izvorni_sadrzaj>
    <derivirana_varijabla naziv="DomainObject.Predmet.Opis_1">Prijedlog za pokretanje predst.postupka i otvaranja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Novosel</izvorni_sadrzaj>
    <derivirana_varijabla naziv="DomainObject.Predmet.StrankaFormated_1">  Igor Novosel</derivirana_varijabla>
  </DomainObject.Predmet.StrankaFormated>
  <DomainObject.Predmet.StrankaFormatedOIB>
    <izvorni_sadrzaj>  Igor Novosel, OIB 69533902748</izvorni_sadrzaj>
    <derivirana_varijabla naziv="DomainObject.Predmet.StrankaFormatedOIB_1">  Igor Novosel, OIB 69533902748</derivirana_varijabla>
  </DomainObject.Predmet.StrankaFormatedOIB>
  <DomainObject.Predmet.StrankaFormatedWithAdress>
    <izvorni_sadrzaj> Igor Novosel, Paška Ulica 15, 48260 Križevci</izvorni_sadrzaj>
    <derivirana_varijabla naziv="DomainObject.Predmet.StrankaFormatedWithAdress_1"> Igor Novosel, Paška Ulica 15, 48260 Križevci</derivirana_varijabla>
  </DomainObject.Predmet.StrankaFormatedWithAdress>
  <DomainObject.Predmet.StrankaFormatedWithAdressOIB>
    <izvorni_sadrzaj> Igor Novosel, OIB 69533902748, Paška Ulica 15, 48260 Križevci</izvorni_sadrzaj>
    <derivirana_varijabla naziv="DomainObject.Predmet.StrankaFormatedWithAdressOIB_1"> Igor Novosel, OIB 69533902748, Paška Ulica 15, 48260 Križevci</derivirana_varijabla>
  </DomainObject.Predmet.StrankaFormatedWithAdressOIB>
  <DomainObject.Predmet.StrankaWithAdress>
    <izvorni_sadrzaj>Igor Novosel Paška Ulica 15,48260 Križevci</izvorni_sadrzaj>
    <derivirana_varijabla naziv="DomainObject.Predmet.StrankaWithAdress_1">Igor Novosel Paška Ulica 15,48260 Križevci</derivirana_varijabla>
  </DomainObject.Predmet.StrankaWithAdress>
  <DomainObject.Predmet.StrankaWithAdressOIB>
    <izvorni_sadrzaj>Igor Novosel, OIB 69533902748, Paška Ulica 15,48260 Križevci</izvorni_sadrzaj>
    <derivirana_varijabla naziv="DomainObject.Predmet.StrankaWithAdressOIB_1">Igor Novosel, OIB 69533902748, Paška Ulica 15,48260 Križevci</derivirana_varijabla>
  </DomainObject.Predmet.StrankaWithAdressOIB>
  <DomainObject.Predmet.StrankaNazivFormated>
    <izvorni_sadrzaj>Igor Novosel</izvorni_sadrzaj>
    <derivirana_varijabla naziv="DomainObject.Predmet.StrankaNazivFormated_1">Igor Novosel</derivirana_varijabla>
  </DomainObject.Predmet.StrankaNazivFormated>
  <DomainObject.Predmet.StrankaNazivFormatedOIB>
    <izvorni_sadrzaj>Igor Novosel, OIB 69533902748</izvorni_sadrzaj>
    <derivirana_varijabla naziv="DomainObject.Predmet.StrankaNazivFormatedOIB_1">Igor Novosel, OIB 69533902748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Igor Novosel</item>
    </izvorni_sadrzaj>
    <derivirana_varijabla naziv="DomainObject.Predmet.StrankaListFormated_1">
      <item>Igor Novosel</item>
    </derivirana_varijabla>
  </DomainObject.Predmet.StrankaListFormated>
  <DomainObject.Predmet.StrankaListFormatedOIB>
    <izvorni_sadrzaj>
      <item>Igor Novosel, OIB 69533902748</item>
    </izvorni_sadrzaj>
    <derivirana_varijabla naziv="DomainObject.Predmet.StrankaListFormatedOIB_1">
      <item>Igor Novosel, OIB 69533902748</item>
    </derivirana_varijabla>
  </DomainObject.Predmet.StrankaListFormatedOIB>
  <DomainObject.Predmet.StrankaListFormatedWithAdress>
    <izvorni_sadrzaj>
      <item>Igor Novosel, Paška Ulica 15, 48260 Križevci</item>
    </izvorni_sadrzaj>
    <derivirana_varijabla naziv="DomainObject.Predmet.StrankaListFormatedWithAdress_1">
      <item>Igor Novosel, Paška Ulica 15, 48260 Križevci</item>
    </derivirana_varijabla>
  </DomainObject.Predmet.StrankaListFormatedWithAdress>
  <DomainObject.Predmet.StrankaListFormatedWithAdressOIB>
    <izvorni_sadrzaj>
      <item>Igor Novosel, OIB 69533902748, Paška Ulica 15, 48260 Križevci</item>
    </izvorni_sadrzaj>
    <derivirana_varijabla naziv="DomainObject.Predmet.StrankaListFormatedWithAdressOIB_1">
      <item>Igor Novosel, OIB 69533902748, Paška Ulica 15, 48260 Križevci</item>
    </derivirana_varijabla>
  </DomainObject.Predmet.StrankaListFormatedWithAdressOIB>
  <DomainObject.Predmet.StrankaListNazivFormated>
    <izvorni_sadrzaj>
      <item>Igor Novosel</item>
    </izvorni_sadrzaj>
    <derivirana_varijabla naziv="DomainObject.Predmet.StrankaListNazivFormated_1">
      <item>Igor Novosel</item>
    </derivirana_varijabla>
  </DomainObject.Predmet.StrankaListNazivFormated>
  <DomainObject.Predmet.StrankaListNazivFormatedOIB>
    <izvorni_sadrzaj>
      <item>Igor Novosel, OIB 69533902748</item>
    </izvorni_sadrzaj>
    <derivirana_varijabla naziv="DomainObject.Predmet.StrankaListNazivFormatedOIB_1">
      <item>Igor Novosel, OIB 69533902748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Vesna Baranašić Horvat, povrjerenik</item>
      <item>Tanja Purić Stamenković, zamjenik ŽDO</item>
      <item>Saša Šamec punomoćnik Zagrebačke banke d.d.</item>
      <item>Marko Krnjak, punomoćnik Tvornice stočne hrane d.d.</item>
      <item>Tomo Božić, zamjenik ŽDO</item>
      <item>zam. punomoćnika Sven Požgaj, odvjetnički vježbenik</item>
      <item>Ksenija Kolman za Zagrebačku banku d.d.</item>
    </izvorni_sadrzaj>
    <derivirana_varijabla naziv="DomainObject.Predmet.OstaliListFormated_1">
      <item>Financijska agencija</item>
      <item>e-Oglasna</item>
      <item>Vesna Baranašić Horvat, povrjerenik</item>
      <item>Tanja Purić Stamenković, zamjenik ŽDO</item>
      <item>Saša Šamec punomoćnik Zagrebačke banke d.d.</item>
      <item>Marko Krnjak, punomoćnik Tvornice stočne hrane d.d.</item>
      <item>Tomo Božić, zamjenik ŽDO</item>
      <item>zam. punomoćnika Sven Požgaj, odvjetnički vježbenik</item>
      <item>Ksenija Kolman za Zagrebačku banku d.d.</item>
    </derivirana_varijabla>
  </DomainObject.Predmet.OstaliListFormated>
  <DomainObject.Predmet.OstaliListFormatedOIB>
    <izvorni_sadrzaj>
      <item>Financijska agencija, OIB 85821130368</item>
      <item>e-Oglasna</item>
      <item>Vesna Baranašić Horvat, povrjerenik, OIB 65554389903</item>
      <item>Tanja Purić Stamenković, zamjenik ŽDO</item>
      <item>Saša Šamec punomoćnik Zagrebačke banke d.d.</item>
      <item>Marko Krnjak, punomoćnik Tvornice stočne hrane d.d.</item>
      <item>Tomo Božić, zamjenik ŽDO</item>
      <item>zam. punomoćnika Sven Požgaj, odvjetnički vježbenik</item>
      <item>Ksenija Kolman za Zagrebačku banku d.d.</item>
    </izvorni_sadrzaj>
    <derivirana_varijabla naziv="DomainObject.Predmet.OstaliListFormatedOIB_1">
      <item>Financijska agencija, OIB 85821130368</item>
      <item>e-Oglasna</item>
      <item>Vesna Baranašić Horvat, povrjerenik, OIB 65554389903</item>
      <item>Tanja Purić Stamenković, zamjenik ŽDO</item>
      <item>Saša Šamec punomoćnik Zagrebačke banke d.d.</item>
      <item>Marko Krnjak, punomoćnik Tvornice stočne hrane d.d.</item>
      <item>Tomo Božić, zamjenik ŽDO</item>
      <item>zam. punomoćnika Sven Požgaj, odvjetnički vježbenik</item>
      <item>Ksenija Kolman za Zagrebačku banku d.d.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Vesna Baranašić Horvat, povrjerenik, Matice Hrvatske br. 6., 40000 Čakovec</item>
      <item>Tanja Purić Stamenković, zamjenik ŽDO</item>
      <item>Saša Šamec punomoćnik Zagrebačke banke d.d.</item>
      <item>Marko Krnjak, punomoćnik Tvornice stočne hrane d.d.</item>
      <item>Tomo Božić, zamjenik ŽDO</item>
      <item>zam. punomoćnika Sven Požgaj, odvjetnički vježbenik</item>
      <item>Ksenija Kolman za Zagrebačku banku d.d.</item>
    </izvorni_sadrzaj>
    <derivirana_varijabla naziv="DomainObject.Predmet.OstaliListFormatedWithAdress_1">
      <item>Financijska agencija, Ulica grada Vukovara 70, 10000 Zagreb</item>
      <item>e-Oglasna</item>
      <item>Vesna Baranašić Horvat, povrjerenik, Matice Hrvatske br. 6., 40000 Čakovec</item>
      <item>Tanja Purić Stamenković, zamjenik ŽDO</item>
      <item>Saša Šamec punomoćnik Zagrebačke banke d.d.</item>
      <item>Marko Krnjak, punomoćnik Tvornice stočne hrane d.d.</item>
      <item>Tomo Božić, zamjenik ŽDO</item>
      <item>zam. punomoćnika Sven Požgaj, odvjetnički vježbenik</item>
      <item>Ksenija Kolman za Zagrebačku banku d.d.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Vesna Baranašić Horvat, povrjerenik, OIB 65554389903, Matice Hrvatske br. 6., 40000 Čakovec</item>
      <item>Tanja Purić Stamenković, zamjenik ŽDO</item>
      <item>Saša Šamec punomoćnik Zagrebačke banke d.d.</item>
      <item>Marko Krnjak, punomoćnik Tvornice stočne hrane d.d.</item>
      <item>Tomo Božić, zamjenik ŽDO</item>
      <item>zam. punomoćnika Sven Požgaj, odvjetnički vježbenik</item>
      <item>Ksenija Kolman za Zagrebačku banku d.d.</item>
    </izvorni_sadrzaj>
    <derivirana_varijabla naziv="DomainObject.Predmet.OstaliListFormatedWithAdressOIB_1">
      <item>Financijska agencija, OIB 85821130368, Ulica grada Vukovara 70, 10000 Zagreb</item>
      <item>e-Oglasna</item>
      <item>Vesna Baranašić Horvat, povrjerenik, OIB 65554389903, Matice Hrvatske br. 6., 40000 Čakovec</item>
      <item>Tanja Purić Stamenković, zamjenik ŽDO</item>
      <item>Saša Šamec punomoćnik Zagrebačke banke d.d.</item>
      <item>Marko Krnjak, punomoćnik Tvornice stočne hrane d.d.</item>
      <item>Tomo Božić, zamjenik ŽDO</item>
      <item>zam. punomoćnika Sven Požgaj, odvjetnički vježbenik</item>
      <item>Ksenija Kolman za Zagrebačku banku d.d.</item>
    </derivirana_varijabla>
  </DomainObject.Predmet.OstaliListFormatedWithAdressOIB>
  <DomainObject.Predmet.OstaliListNazivFormated>
    <izvorni_sadrzaj>
      <item>Financijska agencija</item>
      <item>e-Oglasna</item>
      <item>Vesna Baranašić Horvat, povrjerenik</item>
      <item>Tanja Purić Stamenković, zamjenik ŽDO</item>
      <item>Saša Šamec punomoćnik Zagrebačke banke d.d.</item>
      <item>Marko Krnjak, punomoćnik Tvornice stočne hrane d.d.</item>
      <item>Tomo Božić, zamjenik ŽDO</item>
      <item>zam. punomoćnika Sven Požgaj, odvjetnički vježbenik</item>
      <item>Ksenija Kolman za Zagrebačku banku d.d.</item>
    </izvorni_sadrzaj>
    <derivirana_varijabla naziv="DomainObject.Predmet.OstaliListNazivFormated_1">
      <item>Financijska agencija</item>
      <item>e-Oglasna</item>
      <item>Vesna Baranašić Horvat, povrjerenik</item>
      <item>Tanja Purić Stamenković, zamjenik ŽDO</item>
      <item>Saša Šamec punomoćnik Zagrebačke banke d.d.</item>
      <item>Marko Krnjak, punomoćnik Tvornice stočne hrane d.d.</item>
      <item>Tomo Božić, zamjenik ŽDO</item>
      <item>zam. punomoćnika Sven Požgaj, odvjetnički vježbenik</item>
      <item>Ksenija Kolman za Zagrebačku banku d.d.</item>
    </derivirana_varijabla>
  </DomainObject.Predmet.OstaliListNazivFormated>
  <DomainObject.Predmet.OstaliListNazivFormatedOIB>
    <izvorni_sadrzaj>
      <item>Financijska agencija, OIB 85821130368</item>
      <item>e-Oglasna</item>
      <item>Vesna Baranašić Horvat, povrjerenik, OIB 65554389903</item>
      <item>Tanja Purić Stamenković, zamjenik ŽDO</item>
      <item>Saša Šamec punomoćnik Zagrebačke banke d.d.</item>
      <item>Marko Krnjak, punomoćnik Tvornice stočne hrane d.d.</item>
      <item>Tomo Božić, zamjenik ŽDO</item>
      <item>zam. punomoćnika Sven Požgaj, odvjetnički vježbenik</item>
      <item>Ksenija Kolman za Zagrebačku banku d.d.</item>
    </izvorni_sadrzaj>
    <derivirana_varijabla naziv="DomainObject.Predmet.OstaliListNazivFormatedOIB_1">
      <item>Financijska agencija, OIB 85821130368</item>
      <item>e-Oglasna</item>
      <item>Vesna Baranašić Horvat, povrjerenik, OIB 65554389903</item>
      <item>Tanja Purić Stamenković, zamjenik ŽDO</item>
      <item>Saša Šamec punomoćnik Zagrebačke banke d.d.</item>
      <item>Marko Krnjak, punomoćnik Tvornice stočne hrane d.d.</item>
      <item>Tomo Božić, zamjenik ŽDO</item>
      <item>zam. punomoćnika Sven Požgaj, odvjetnički vježbenik</item>
      <item>Ksenija Kolman za Zagrebačku banku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St-585/2017-10</izvorni_sadrzaj>
    <derivirana_varijabla naziv="DomainObject.PoslovniBrojDokumenta_1">St-585/2017-10</derivirana_varijabla>
  </DomainObject.PoslovniBrojDokumenta>
  <DomainObject.Predmet.StrankaIDrugi>
    <izvorni_sadrzaj>Igor Novosel</izvorni_sadrzaj>
    <derivirana_varijabla naziv="DomainObject.Predmet.StrankaIDrugi_1">Igor Novosel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Igor Novosel, OIB 69533902748, Paška Ulica 15, 48260 Križevci</izvorni_sadrzaj>
    <derivirana_varijabla naziv="DomainObject.Predmet.StrankaIDrugiAdressOIB_1">Igor Novosel, OIB 69533902748, Paška Ulica 15,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Novosel</item>
      <item>Financijska agencija</item>
      <item>e-Oglasna</item>
      <item>Vesna Baranašić Horvat, povrjerenik</item>
      <item>Tanja Purić Stamenković, zamjenik ŽDO</item>
      <item>Saša Šamec punomoćnik Zagrebačke banke d.d.</item>
      <item>Marko Krnjak, punomoćnik Tvornice stočne hrane d.d.</item>
      <item>Tomo Božić, zamjenik ŽDO</item>
      <item>zam. punomoćnika Sven Požgaj, odvjetnički vježbenik</item>
      <item>Ksenija Kolman za Zagrebačku banku d.d.</item>
    </izvorni_sadrzaj>
    <derivirana_varijabla naziv="DomainObject.Predmet.SudioniciListNaziv_1">
      <item>Igor Novosel</item>
      <item>Financijska agencija</item>
      <item>e-Oglasna</item>
      <item>Vesna Baranašić Horvat, povrjerenik</item>
      <item>Tanja Purić Stamenković, zamjenik ŽDO</item>
      <item>Saša Šamec punomoćnik Zagrebačke banke d.d.</item>
      <item>Marko Krnjak, punomoćnik Tvornice stočne hrane d.d.</item>
      <item>Tomo Božić, zamjenik ŽDO</item>
      <item>zam. punomoćnika Sven Požgaj, odvjetnički vježbenik</item>
      <item>Ksenija Kolman za Zagrebačku banku d.d.</item>
    </derivirana_varijabla>
  </DomainObject.Predmet.SudioniciListNaziv>
  <DomainObject.Predmet.SudioniciListAdressOIB>
    <izvorni_sadrzaj>
      <item>Igor Novosel, OIB 69533902748, Paška Ulica 15,48260 Križevci</item>
      <item>Financijska agencija, OIB 85821130368, Ulica grada Vukovara 70,10000 Zagreb</item>
      <item>e-Oglasna</item>
      <item>Vesna Baranašić Horvat, povrjerenik, OIB 65554389903, Matice Hrvatske br. 6.,40000 Čakovec</item>
      <item>Tanja Purić Stamenković, zamjenik ŽDO</item>
      <item>Saša Šamec punomoćnik Zagrebačke banke d.d.</item>
      <item>Marko Krnjak, punomoćnik Tvornice stočne hrane d.d.</item>
      <item>Tomo Božić, zamjenik ŽDO</item>
      <item>zam. punomoćnika Sven Požgaj, odvjetnički vježbenik</item>
      <item>Ksenija Kolman za Zagrebačku banku d.d.</item>
    </izvorni_sadrzaj>
    <derivirana_varijabla naziv="DomainObject.Predmet.SudioniciListAdressOIB_1">
      <item>Igor Novosel, OIB 69533902748, Paška Ulica 15,48260 Križevci</item>
      <item>Financijska agencija, OIB 85821130368, Ulica grada Vukovara 70,10000 Zagreb</item>
      <item>e-Oglasna</item>
      <item>Vesna Baranašić Horvat, povrjerenik, OIB 65554389903, Matice Hrvatske br. 6.,40000 Čakovec</item>
      <item>Tanja Purić Stamenković, zamjenik ŽDO</item>
      <item>Saša Šamec punomoćnik Zagrebačke banke d.d.</item>
      <item>Marko Krnjak, punomoćnik Tvornice stočne hrane d.d.</item>
      <item>Tomo Božić, zamjenik ŽDO</item>
      <item>zam. punomoćnika Sven Požgaj, odvjetnički vježbenik</item>
      <item>Ksenija Kolman za Zagrebačku banku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D76A02-2CCE-49BE-B02E-D8753806C4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1377</properties:Words>
  <properties:Characters>8132</properties:Characters>
  <properties:Lines>977</properties:Lines>
  <properties:Paragraphs>373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2018-05-18T10:40:00Z</cp:lastPrinted>
  <dcterms:modified xmlns:xsi="http://www.w3.org/2001/XMLSchema-instance" xsi:type="dcterms:W3CDTF">2018-05-18T12:06:00Z</dcterms:modified>
  <cp:revision>21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St-585/2017-10 / Odluka - Rješenje - utvrđene i osporene tražbine (odluka_St-585_2017-10.docx)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