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d91a" w14:paraId="ed4d91a" w:rsidRDefault="00A81A53" w:rsidP="00537BDB" w:rsidR="004D2070" w:rsidRPr="00AD0CE8">
      <w:pPr>
        <w15:collapsed w:val="false"/>
      </w:pPr>
      <w:bookmarkStart w:name="_GoBack" w:id="0"/>
      <w:bookmarkEnd w:id="0"/>
      <w:r>
        <w:t xml:space="preserve">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5D07">
        <w:t xml:space="preserve">                        </w:t>
      </w:r>
      <w:r w:rsidR="00537BDB" w:rsidRPr="00AD0CE8">
        <w:t xml:space="preserve">                                                                                           </w:t>
      </w:r>
    </w:p>
    <w:p w:rsidRDefault="00CA1D5E" w:rsidP="00CA1D5E" w:rsidR="00CA1D5E" w:rsidRPr="00CA1D5E">
      <w:pPr>
        <w:rPr>
          <w:b/>
        </w:rPr>
      </w:pPr>
      <w:r w:rsidRPr="00CA1D5E">
        <w:t>REPUBLIKA HRVATSKA</w:t>
      </w:r>
    </w:p>
    <w:p w:rsidRDefault="00CA1D5E" w:rsidP="00CA1D5E" w:rsidR="00CA1D5E" w:rsidRPr="00CA1D5E">
      <w:r w:rsidRPr="00CA1D5E">
        <w:t>Trgovački sud u Zagrebu</w:t>
      </w:r>
    </w:p>
    <w:p w:rsidRDefault="00CA1D5E" w:rsidP="00CA1D5E" w:rsidR="00CA1D5E" w:rsidRPr="00CA1D5E">
      <w:r w:rsidRPr="00CA1D5E">
        <w:t xml:space="preserve">Zagreb, </w:t>
      </w:r>
      <w:proofErr w:type="spellStart"/>
      <w:r w:rsidRPr="00CA1D5E">
        <w:t>Amruševa</w:t>
      </w:r>
      <w:proofErr w:type="spellEnd"/>
      <w:r w:rsidRPr="00CA1D5E">
        <w:t xml:space="preserve"> 2/II                                                                   </w:t>
      </w:r>
      <w:r w:rsidR="00C943AD">
        <w:tab/>
      </w:r>
      <w:r w:rsidR="00A81A53">
        <w:t xml:space="preserve">          </w:t>
      </w:r>
      <w:r w:rsidR="00765D07">
        <w:t xml:space="preserve">   </w:t>
      </w:r>
      <w:r w:rsidR="00494FF2">
        <w:t xml:space="preserve">  67. St-651</w:t>
      </w:r>
      <w:r w:rsidR="004F5171">
        <w:t>/15</w:t>
      </w:r>
      <w:r w:rsidR="00A81A53">
        <w:t>-170</w:t>
      </w:r>
    </w:p>
    <w:p w:rsidRDefault="00CA1D5E" w:rsidP="00CA1D5E" w:rsidR="00CA1D5E" w:rsidRPr="00CA1D5E">
      <w:pPr>
        <w:rPr>
          <w:b/>
        </w:rPr>
      </w:pPr>
    </w:p>
    <w:p w:rsidRDefault="00CA1D5E" w:rsidP="00CA1D5E" w:rsidR="00CA1D5E" w:rsidRPr="003B7728">
      <w:pPr>
        <w:jc w:val="center"/>
      </w:pPr>
      <w:r w:rsidRPr="003B7728">
        <w:t>Z A K LJ U Č A K</w:t>
      </w:r>
    </w:p>
    <w:p w:rsidRDefault="00CA1D5E" w:rsidP="00CA1D5E" w:rsidR="00CA1D5E" w:rsidRPr="00CA1D5E">
      <w:pPr>
        <w:rPr>
          <w:b/>
        </w:rPr>
      </w:pPr>
    </w:p>
    <w:p w:rsidRDefault="004F5171" w:rsidP="004F5171" w:rsidR="00CA1D5E" w:rsidRPr="00CA1D5E">
      <w:pPr>
        <w:ind w:firstLine="708"/>
        <w:jc w:val="both"/>
      </w:pPr>
      <w:r w:rsidRPr="004F5171">
        <w:t xml:space="preserve">Trgovački sud u Zagrebu, po sucu Gordanu </w:t>
      </w:r>
      <w:proofErr w:type="spellStart"/>
      <w:r w:rsidRPr="004F5171">
        <w:t>Zubaku</w:t>
      </w:r>
      <w:proofErr w:type="spellEnd"/>
      <w:r w:rsidRPr="004F5171">
        <w:t xml:space="preserve">, u stečajnom postupku nad dužnikom </w:t>
      </w:r>
      <w:r w:rsidR="00494FF2" w:rsidRPr="00494FF2">
        <w:rPr>
          <w:bCs/>
          <w:lang w:val="pt-BR"/>
        </w:rPr>
        <w:t>ESTARE CULTO – MODNA ODJEĆA d.o.o. u stečaju, Zagreb, Savska cesta 106, OIB: 91151135167</w:t>
      </w:r>
      <w:r w:rsidR="00494FF2">
        <w:t xml:space="preserve">, </w:t>
      </w:r>
      <w:r w:rsidR="000A522D">
        <w:t>8. travnja 2019</w:t>
      </w:r>
      <w:r w:rsidR="00CA1D5E" w:rsidRPr="00CA1D5E">
        <w:t>.,</w:t>
      </w:r>
    </w:p>
    <w:p w:rsidRDefault="004D2070" w:rsidP="00537BDB" w:rsidR="004D2070" w:rsidRPr="00AD0CE8"/>
    <w:p w:rsidRDefault="00494FF2" w:rsidP="004D2070" w:rsidR="00537BDB" w:rsidRPr="00AD0CE8">
      <w:pPr>
        <w:jc w:val="center"/>
      </w:pPr>
      <w:r>
        <w:t>z a k</w:t>
      </w:r>
      <w:r w:rsidR="00537BDB" w:rsidRPr="00AD0CE8">
        <w:t xml:space="preserve"> l j u č i o  j e</w:t>
      </w:r>
    </w:p>
    <w:p w:rsidRDefault="00537BDB" w:rsidP="00537BDB" w:rsidR="00537BDB" w:rsidRPr="00AD0CE8"/>
    <w:p w:rsidRDefault="00537BDB" w:rsidP="00015466" w:rsidR="00537BDB" w:rsidRPr="00AD0CE8">
      <w:pPr>
        <w:ind w:firstLine="708"/>
        <w:jc w:val="both"/>
      </w:pPr>
      <w:r w:rsidRPr="00AD0CE8">
        <w:t>I</w:t>
      </w:r>
      <w:r w:rsidR="00523270" w:rsidRPr="00AD0CE8">
        <w:t>.</w:t>
      </w:r>
      <w:r w:rsidRPr="00AD0CE8">
        <w:t xml:space="preserve"> Određuje se ročište za </w:t>
      </w:r>
      <w:r w:rsidR="00074B93">
        <w:t xml:space="preserve">utvrđivanje troškova iz čl. 254. Stečajnog zakona </w:t>
      </w:r>
      <w:r w:rsidR="00074B93" w:rsidRPr="00074B93">
        <w:t xml:space="preserve">vezano za unovčenje nekretnine upisane u zemljišnim knjigama Općinskog suda u Osijeku, zemljišnoknjižni odjel Valpovo, i to u </w:t>
      </w:r>
      <w:proofErr w:type="spellStart"/>
      <w:r w:rsidR="00074B93" w:rsidRPr="00074B93">
        <w:t>zk</w:t>
      </w:r>
      <w:proofErr w:type="spellEnd"/>
      <w:r w:rsidR="00074B93" w:rsidRPr="00074B93">
        <w:t xml:space="preserve">. ul. br. 3886, k.o. Valpovo, </w:t>
      </w:r>
      <w:proofErr w:type="spellStart"/>
      <w:r w:rsidR="00074B93" w:rsidRPr="00074B93">
        <w:t>k.č</w:t>
      </w:r>
      <w:proofErr w:type="spellEnd"/>
      <w:r w:rsidR="00074B93" w:rsidRPr="00074B93">
        <w:t>. br. 1993, u naravi stambeno poslovna građevina-kuća 2 u ul. Trg k. Tomislava 18, ukupne površine 1529 m2 i to: 43. suvlasnički dio: 2088/10000 etažno vlasništvo (E-43) poslovni prostor1 na prvom katu, ukupne korisne površine od 1302,60 m2, u diobnom planu označen zelenom bojom,  44. suvlasnički dio: 8/10000 etažno vlasništvo (E-44) poslovni prostor 2 na prvom katu, ukupne korisne površine od 5,10 m2, u diobnom planu označen bijelom bojom, 45. suvlasnički dio: 53/10000 etažno vlasništvo (E-45) poslovni prostor 4 na prvom katu, ukupne korisne površine od 32,80 m2, u diobnom planu označen plavom bojom</w:t>
      </w:r>
      <w:r w:rsidR="00015466">
        <w:t xml:space="preserve">, </w:t>
      </w:r>
      <w:r w:rsidR="00CF13AA">
        <w:t>za dan:</w:t>
      </w:r>
    </w:p>
    <w:p w:rsidRDefault="004319AE" w:rsidP="00523270" w:rsidR="004319AE">
      <w:pPr>
        <w:jc w:val="center"/>
      </w:pPr>
    </w:p>
    <w:p w:rsidRDefault="000A522D" w:rsidP="00523270" w:rsidR="00537BDB" w:rsidRPr="003636FC">
      <w:pPr>
        <w:jc w:val="center"/>
      </w:pPr>
      <w:r>
        <w:t>16. travnja 2019</w:t>
      </w:r>
      <w:r w:rsidR="006B0ACA">
        <w:t>. u 9</w:t>
      </w:r>
      <w:r w:rsidR="000133A2">
        <w:t>,3</w:t>
      </w:r>
      <w:r w:rsidR="004F5171">
        <w:t>0</w:t>
      </w:r>
      <w:r w:rsidR="003636FC" w:rsidRPr="003636FC">
        <w:t xml:space="preserve"> sati, soba 84</w:t>
      </w:r>
      <w:r w:rsidR="00523270" w:rsidRPr="003636FC">
        <w:t>/II-ulična zgrada</w:t>
      </w:r>
      <w:r w:rsidR="00537BDB" w:rsidRPr="003636FC">
        <w:t>.</w:t>
      </w:r>
    </w:p>
    <w:p w:rsidRDefault="00537BDB" w:rsidP="004D2070" w:rsidR="00537BDB" w:rsidRPr="00AD0CE8">
      <w:pPr>
        <w:jc w:val="both"/>
      </w:pPr>
    </w:p>
    <w:p w:rsidRDefault="00523270" w:rsidP="00523270" w:rsidR="00537BDB" w:rsidRPr="00AD0CE8">
      <w:pPr>
        <w:ind w:firstLine="708"/>
        <w:jc w:val="both"/>
      </w:pPr>
      <w:proofErr w:type="spellStart"/>
      <w:r w:rsidRPr="00AD0CE8">
        <w:t>II.</w:t>
      </w:r>
      <w:r w:rsidR="00537BDB" w:rsidRPr="00AD0CE8">
        <w:t>Na</w:t>
      </w:r>
      <w:proofErr w:type="spellEnd"/>
      <w:r w:rsidR="00537BDB" w:rsidRPr="00AD0CE8">
        <w:t xml:space="preserve"> ročište se pozivaju:</w:t>
      </w:r>
    </w:p>
    <w:p w:rsidRDefault="00523270" w:rsidP="00523270" w:rsidR="00523270" w:rsidRPr="00AD0CE8">
      <w:pPr>
        <w:ind w:firstLine="708"/>
        <w:jc w:val="both"/>
      </w:pPr>
    </w:p>
    <w:p w:rsidRDefault="00AD0CE8" w:rsidP="00523270" w:rsidR="00523270">
      <w:pPr>
        <w:ind w:firstLine="708"/>
        <w:jc w:val="both"/>
      </w:pPr>
      <w:r w:rsidRPr="00AD0CE8">
        <w:t>- Stečajni upravitelj</w:t>
      </w:r>
      <w:r w:rsidR="00523270" w:rsidRPr="00AD0CE8">
        <w:t xml:space="preserve"> </w:t>
      </w:r>
    </w:p>
    <w:p w:rsidRDefault="00494FF2" w:rsidP="00523270" w:rsidR="00494FF2">
      <w:pPr>
        <w:ind w:firstLine="708"/>
        <w:jc w:val="both"/>
      </w:pPr>
      <w:r>
        <w:t>- Republika Hrvatska, Ministarstvo financija, Porezna uprava,</w:t>
      </w:r>
    </w:p>
    <w:p w:rsidRDefault="00494FF2" w:rsidP="00523270" w:rsidR="00494FF2" w:rsidRPr="00AD0CE8">
      <w:pPr>
        <w:ind w:firstLine="708"/>
        <w:jc w:val="both"/>
      </w:pPr>
      <w:r>
        <w:t>- Hrvatska banka za obnovu i razvitak</w:t>
      </w:r>
    </w:p>
    <w:p w:rsidRDefault="00523270" w:rsidP="00213446" w:rsidR="009A47CF" w:rsidRPr="00AD0CE8">
      <w:pPr>
        <w:ind w:firstLine="708"/>
        <w:jc w:val="both"/>
      </w:pPr>
      <w:r w:rsidRPr="00AD0CE8">
        <w:t xml:space="preserve">- </w:t>
      </w:r>
      <w:r w:rsidR="00015466" w:rsidRPr="00015466">
        <w:t>Hrvatske agencije za malo gospodarstvo i investicije</w:t>
      </w:r>
      <w:r w:rsidR="007F1536">
        <w:t>.</w:t>
      </w:r>
    </w:p>
    <w:p w:rsidRDefault="009A47CF" w:rsidP="00015466" w:rsidR="009A47CF" w:rsidRPr="00AD0CE8">
      <w:pPr>
        <w:jc w:val="both"/>
      </w:pPr>
    </w:p>
    <w:p w:rsidRDefault="009F0845" w:rsidP="009A47CF" w:rsidR="00537BDB" w:rsidRPr="00AD0CE8">
      <w:pPr>
        <w:jc w:val="center"/>
      </w:pPr>
      <w:r w:rsidRPr="00AD0CE8">
        <w:t xml:space="preserve">U Zagrebu </w:t>
      </w:r>
      <w:r w:rsidR="000A522D" w:rsidRPr="000A522D">
        <w:t>8. travnja 2019</w:t>
      </w:r>
      <w:r w:rsidR="00537BDB" w:rsidRPr="00AD0CE8">
        <w:t>.</w:t>
      </w:r>
    </w:p>
    <w:p w:rsidRDefault="00537BDB" w:rsidP="00E978F0" w:rsidR="00537BDB" w:rsidRPr="00AD0CE8">
      <w:pPr>
        <w:jc w:val="right"/>
      </w:pPr>
      <w:r w:rsidRPr="00AD0CE8">
        <w:t xml:space="preserve">                            SUDAC:</w:t>
      </w:r>
    </w:p>
    <w:p w:rsidRDefault="00537BDB" w:rsidP="007F1536" w:rsidR="009A47CF">
      <w:pPr>
        <w:jc w:val="right"/>
      </w:pPr>
      <w:r w:rsidRPr="00AD0CE8">
        <w:t xml:space="preserve">                                         </w:t>
      </w:r>
      <w:r w:rsidR="00E978F0" w:rsidRPr="00AD0CE8">
        <w:t>Gordan Zubak</w:t>
      </w:r>
      <w:r w:rsidR="000226BE">
        <w:t>,v.r.</w:t>
      </w:r>
    </w:p>
    <w:p w:rsidRDefault="00537BDB" w:rsidP="00537BDB" w:rsidR="00537BDB" w:rsidRPr="00AD0CE8">
      <w:r w:rsidRPr="00AD0CE8">
        <w:t>UPUTA O PRAVNOM LIJEKU:</w:t>
      </w:r>
    </w:p>
    <w:p w:rsidRDefault="00537BDB" w:rsidP="00537BDB" w:rsidR="00537BDB" w:rsidRPr="00AD0CE8">
      <w:r w:rsidRPr="00AD0CE8">
        <w:t>Protiv ovog zaključka nije dopuštena žalba (čl.11.st.9. SZ).</w:t>
      </w:r>
    </w:p>
    <w:p w:rsidRDefault="00A81A53" w:rsidP="00537BDB" w:rsidR="00A81A53"/>
    <w:p w:rsidRDefault="000226BE" w:rsidP="00400817" w:rsidR="000226BE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0226BE" w:rsidP="00400817" w:rsidR="000226BE" w:rsidRPr="00400817">
      <w:pPr>
        <w:ind w:left="5664"/>
      </w:pPr>
      <w:r w:rsidRPr="00400817">
        <w:t xml:space="preserve">        Dijana Hadžić</w:t>
      </w:r>
    </w:p>
    <w:p w:rsidRDefault="000226BE" w:rsidP="000226BE" w:rsidR="000226BE">
      <w:pPr>
        <w:ind w:left="720"/>
      </w:pPr>
    </w:p>
    <w:p w:rsidRDefault="00E978F0" w:rsidP="000226BE" w:rsidR="00537BDB" w:rsidRPr="00AD0CE8">
      <w:pPr>
        <w:ind w:left="720"/>
      </w:pPr>
      <w:r w:rsidRPr="00AD0CE8">
        <w:t xml:space="preserve"> </w:t>
      </w:r>
    </w:p>
    <w:sectPr w:rsidSect="00A81A53" w:rsidR="00537BDB" w:rsidRPr="00AD0C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43B3"/>
    <w:multiLevelType w:val="hybridMultilevel"/>
    <w:tmpl w:val="8BAA8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01B1A"/>
    <w:rsid w:val="000133A2"/>
    <w:rsid w:val="00015466"/>
    <w:rsid w:val="000226BE"/>
    <w:rsid w:val="00074B93"/>
    <w:rsid w:val="000A522D"/>
    <w:rsid w:val="001D7E2A"/>
    <w:rsid w:val="00213446"/>
    <w:rsid w:val="0035037C"/>
    <w:rsid w:val="003636FC"/>
    <w:rsid w:val="003B7728"/>
    <w:rsid w:val="004319AE"/>
    <w:rsid w:val="0048754B"/>
    <w:rsid w:val="00494FF2"/>
    <w:rsid w:val="004D2070"/>
    <w:rsid w:val="004F5171"/>
    <w:rsid w:val="00523270"/>
    <w:rsid w:val="00537BDB"/>
    <w:rsid w:val="006B0ACA"/>
    <w:rsid w:val="00765D07"/>
    <w:rsid w:val="007F1536"/>
    <w:rsid w:val="0087046A"/>
    <w:rsid w:val="00896FFA"/>
    <w:rsid w:val="009A47CF"/>
    <w:rsid w:val="009F0845"/>
    <w:rsid w:val="00A81A53"/>
    <w:rsid w:val="00A82F93"/>
    <w:rsid w:val="00AD0CE8"/>
    <w:rsid w:val="00C858F4"/>
    <w:rsid w:val="00C943AD"/>
    <w:rsid w:val="00CA1D5E"/>
    <w:rsid w:val="00CF13AA"/>
    <w:rsid w:val="00D1092A"/>
    <w:rsid w:val="00E87A06"/>
    <w:rsid w:val="00E978F0"/>
    <w:rsid w:val="00EC6188"/>
    <w:rsid w:val="00F97406"/>
    <w:rsid w:val="00FE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A81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A81A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A81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A81A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St-651/2015-164</izvorni_sadrzaj>
    <derivirana_varijabla naziv="DomainObject.PredzadnjaOdlukaIzPredmeta.Oznaka_1">St-651/2015-164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F9E3C-2629-4FBD-B183-34C6D2FF8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1363</properties:Characters>
  <properties:Lines>43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2019-04-08T11:26:00Z</dcterms:created>
  <dc:creator>gzubak</dc:creator>
  <cp:lastModifiedBy>Dijana Hadžić</cp:lastModifiedBy>
  <cp:lastPrinted>2019-04-08T12:00:00Z</cp:lastPrinted>
  <dcterms:modified xmlns:xsi="http://www.w3.org/2001/XMLSchema-instance" xsi:type="dcterms:W3CDTF">2019-04-08T12:00:00Z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(75. zaključak -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