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4715" w14:paraId="7cc4715" w:rsidRDefault="004F2C20" w:rsidP="004F2C20" w:rsidR="004F2C20" w:rsidRPr="004F2C20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4F2C20"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4F2C2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2C20" w:rsidP="004F2C20" w:rsidR="004F2C20" w:rsidRPr="004F2C2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>REPUBLIKA HRVATSKA</w:t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</w:p>
    <w:p w:rsidRDefault="004F2C20" w:rsidP="004F2C20" w:rsidR="004F2C20" w:rsidRPr="004F2C2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4F2C20" w:rsidP="004F2C20" w:rsidR="004F2C20" w:rsidRPr="004F2C2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4F2C20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4F2C20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  <w:t xml:space="preserve">                25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Pr="004F2C20">
        <w:rPr>
          <w:rFonts w:hAnsi="Times New Roman" w:ascii="Times New Roman"/>
          <w:sz w:val="24"/>
          <w:szCs w:val="24"/>
          <w:lang w:val="hr-HR"/>
        </w:rPr>
        <w:t>St-1484/2018</w:t>
      </w:r>
    </w:p>
    <w:p w:rsidRDefault="004F2C20" w:rsidP="004F2C20" w:rsidR="004F2C20" w:rsidRPr="004F2C2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2C20" w:rsidP="004F2C20" w:rsidR="004F2C20" w:rsidRPr="004F2C2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>U   I M E   R E P U B L I K E  H R V A T S K E</w:t>
      </w:r>
    </w:p>
    <w:p w:rsidRDefault="004F2C20" w:rsidP="004F2C20" w:rsidR="004F2C20" w:rsidRPr="004F2C2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F2C20" w:rsidP="004F2C20" w:rsidR="004F2C20" w:rsidRPr="004F2C2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4F2C20" w:rsidP="004F2C20" w:rsidR="004F2C20" w:rsidRPr="004F2C2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2C20" w:rsidP="004F2C20" w:rsidR="004F2C20" w:rsidRPr="004F2C2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 xml:space="preserve">Trgovački sud u Zagrebu, po sucu Aleksandri Gumzej, u stečajnom predmetu povodom zahtjeva FINANCIJSKE AGENCIJE, za provedbu skraćenog stečajnog postupka nad dužnikom ALLURE d.o.o., OIB: 72076454691, MBS: 081054531, Zagreb, </w:t>
      </w:r>
      <w:proofErr w:type="spellStart"/>
      <w:r w:rsidRPr="004F2C20">
        <w:rPr>
          <w:rFonts w:hAnsi="Times New Roman" w:ascii="Times New Roman"/>
          <w:sz w:val="24"/>
          <w:szCs w:val="24"/>
          <w:lang w:val="hr-HR"/>
        </w:rPr>
        <w:t>Sjeničarska</w:t>
      </w:r>
      <w:proofErr w:type="spellEnd"/>
      <w:r w:rsidRPr="004F2C20">
        <w:rPr>
          <w:rFonts w:hAnsi="Times New Roman" w:ascii="Times New Roman"/>
          <w:sz w:val="24"/>
          <w:szCs w:val="24"/>
          <w:lang w:val="hr-HR"/>
        </w:rPr>
        <w:t xml:space="preserve"> 40, </w:t>
      </w:r>
      <w:r>
        <w:rPr>
          <w:rFonts w:hAnsi="Times New Roman" w:ascii="Times New Roman"/>
          <w:sz w:val="24"/>
          <w:szCs w:val="24"/>
          <w:lang w:val="hr-HR"/>
        </w:rPr>
        <w:t>5</w:t>
      </w:r>
      <w:r w:rsidRPr="004F2C20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ožujka</w:t>
      </w:r>
      <w:r w:rsidRPr="004F2C20">
        <w:rPr>
          <w:rFonts w:hAnsi="Times New Roman" w:ascii="Times New Roman"/>
          <w:sz w:val="24"/>
          <w:szCs w:val="24"/>
          <w:lang w:val="hr-HR"/>
        </w:rPr>
        <w:t xml:space="preserve"> 2019.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Obustavlja se postupak pokrenut povodom </w:t>
      </w:r>
      <w:r>
        <w:rPr>
          <w:rFonts w:hAnsi="Times New Roman" w:ascii="Times New Roman"/>
          <w:sz w:val="24"/>
          <w:szCs w:val="24"/>
          <w:lang w:val="hr-HR"/>
        </w:rPr>
        <w:t>zahtjeva</w:t>
      </w:r>
      <w:r w:rsidRPr="0045106B">
        <w:rPr>
          <w:rFonts w:hAnsi="Times New Roman" w:ascii="Times New Roman"/>
          <w:sz w:val="24"/>
          <w:szCs w:val="24"/>
          <w:lang w:val="hr-HR"/>
        </w:rPr>
        <w:t xml:space="preserve"> predlagatelja Financijske agencije, Regionalni centar Zagreb, Zagreb, Trg svibanjskih žrtva 1995. 1, za otvaranjem skraćenog stečajnog postupka nad dužnikom </w:t>
      </w:r>
      <w:r w:rsidR="004F2C20" w:rsidRPr="004F2C20">
        <w:rPr>
          <w:rFonts w:hAnsi="Times New Roman" w:ascii="Times New Roman"/>
          <w:sz w:val="24"/>
          <w:szCs w:val="24"/>
          <w:lang w:val="hr-HR"/>
        </w:rPr>
        <w:t xml:space="preserve">ALLURE d.o.o., OIB: 72076454691, MBS: 081054531, Zagreb, </w:t>
      </w:r>
      <w:proofErr w:type="spellStart"/>
      <w:r w:rsidR="004F2C20" w:rsidRPr="004F2C20">
        <w:rPr>
          <w:rFonts w:hAnsi="Times New Roman" w:ascii="Times New Roman"/>
          <w:sz w:val="24"/>
          <w:szCs w:val="24"/>
          <w:lang w:val="hr-HR"/>
        </w:rPr>
        <w:t>Sjeničarska</w:t>
      </w:r>
      <w:proofErr w:type="spellEnd"/>
      <w:r w:rsidR="004F2C20" w:rsidRPr="004F2C20">
        <w:rPr>
          <w:rFonts w:hAnsi="Times New Roman" w:ascii="Times New Roman"/>
          <w:sz w:val="24"/>
          <w:szCs w:val="24"/>
          <w:lang w:val="hr-HR"/>
        </w:rPr>
        <w:t xml:space="preserve"> 40</w:t>
      </w:r>
      <w:r>
        <w:rPr>
          <w:rFonts w:hAnsi="Times New Roman" w:ascii="Times New Roman"/>
          <w:sz w:val="24"/>
          <w:szCs w:val="24"/>
        </w:rPr>
        <w:t>.</w:t>
      </w: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F2C2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Nakon što je pokrenut skraćeni stečajni postupak nad gore navedenim dužnikom po prijedlogu FINA-e, </w:t>
      </w:r>
      <w:r w:rsidR="004F2C20">
        <w:rPr>
          <w:rFonts w:hAnsi="Times New Roman" w:ascii="Times New Roman"/>
          <w:sz w:val="24"/>
          <w:szCs w:val="24"/>
          <w:lang w:val="hr-HR"/>
        </w:rPr>
        <w:t>postupajući po zaključku ovog suda od 14. siječnja 2019., FINA je dopisom od 14. veljače 2019. dostavila ovom sudu Potvrdu o neizvršenim osnovama za plaćanje iz koje je razvidno da dužnik u Očevidniku redoslijeda osnova za plaćanje na dan pisanja predmetne Potvrde, odnosno 14. veljače 2019., ima evidentirane neizvršene osnove za plaćanje u neprekinutom razdoblju od 0 dana.</w:t>
      </w:r>
    </w:p>
    <w:p w:rsidRDefault="0045106B" w:rsidP="0045106B" w:rsid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Slijedom navedenog na temelju odredbe čl. 128. st. 9. Stečajnog zakona </w:t>
      </w:r>
      <w:r w:rsidRPr="0045106B">
        <w:rPr>
          <w:rFonts w:hAnsi="Times New Roman" w:ascii="Times New Roman"/>
          <w:sz w:val="24"/>
          <w:szCs w:val="24"/>
          <w:lang w:val="hr-HR"/>
        </w:rPr>
        <w:t>("Narodne novine" broj 7</w:t>
      </w:r>
      <w:r w:rsidR="00D1745A">
        <w:rPr>
          <w:rFonts w:hAnsi="Times New Roman" w:ascii="Times New Roman"/>
          <w:sz w:val="24"/>
          <w:szCs w:val="24"/>
          <w:lang w:val="hr-HR"/>
        </w:rPr>
        <w:t>1</w:t>
      </w:r>
      <w:r w:rsidRPr="0045106B">
        <w:rPr>
          <w:rFonts w:hAnsi="Times New Roman" w:ascii="Times New Roman"/>
          <w:sz w:val="24"/>
          <w:szCs w:val="24"/>
          <w:lang w:val="hr-HR"/>
        </w:rPr>
        <w:t>/15, dalje: SZ)</w:t>
      </w:r>
      <w:r w:rsidR="004F2C20">
        <w:rPr>
          <w:rFonts w:hAnsi="Times New Roman" w:ascii="Times New Roman"/>
          <w:sz w:val="24"/>
          <w:szCs w:val="24"/>
          <w:lang w:val="hr-HR"/>
        </w:rPr>
        <w:t xml:space="preserve"> odlučeno je kao u izreci.</w:t>
      </w:r>
    </w:p>
    <w:p w:rsidRDefault="0045106B" w:rsidP="0045106B" w:rsid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U Zagrebu, </w:t>
      </w:r>
      <w:r w:rsidR="004F2C20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F2C20">
        <w:rPr>
          <w:rFonts w:hAnsi="Times New Roman" w:ascii="Times New Roman"/>
          <w:sz w:val="24"/>
          <w:szCs w:val="24"/>
          <w:lang w:val="hr-HR"/>
        </w:rPr>
        <w:t>ožujka</w:t>
      </w:r>
      <w:r w:rsidRPr="0045106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F2C20">
        <w:rPr>
          <w:rFonts w:hAnsi="Times New Roman" w:ascii="Times New Roman"/>
          <w:sz w:val="24"/>
          <w:szCs w:val="24"/>
          <w:lang w:val="hr-HR"/>
        </w:rPr>
        <w:t>2019</w:t>
      </w:r>
      <w:r w:rsidRPr="0045106B">
        <w:rPr>
          <w:rFonts w:hAnsi="Times New Roman" w:ascii="Times New Roman"/>
          <w:sz w:val="24"/>
          <w:szCs w:val="24"/>
          <w:lang w:val="hr-HR"/>
        </w:rPr>
        <w:t>.</w:t>
      </w: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ind w:left="6480"/>
        <w:jc w:val="center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                SUDAC:</w:t>
      </w:r>
    </w:p>
    <w:p w:rsidRDefault="0045106B" w:rsidP="0045106B" w:rsidR="0045106B" w:rsidRPr="0045106B">
      <w:pPr>
        <w:ind w:left="648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Aleksandra </w:t>
      </w:r>
      <w:r w:rsidR="004F2C20">
        <w:rPr>
          <w:rFonts w:hAnsi="Times New Roman" w:ascii="Times New Roman"/>
          <w:sz w:val="24"/>
          <w:szCs w:val="24"/>
          <w:lang w:val="hr-HR"/>
        </w:rPr>
        <w:t>Gumzej</w:t>
      </w:r>
      <w:r w:rsidR="00D32DF5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41AA7" w:rsidP="008E29D4" w:rsidR="00441AA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1AA7" w:rsidP="00391E54" w:rsidR="00441AA7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4F2C20" w:rsidP="00391E54" w:rsidR="00441AA7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4F2C20">
        <w:rPr>
          <w:rFonts w:hAnsi="Times New Roman" w:ascii="Times New Roman"/>
          <w:sz w:val="24"/>
          <w:szCs w:val="24"/>
        </w:rPr>
        <w:t>Lucija Radulović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D1745A" w:rsidR="00D1745A" w:rsidRPr="00D174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1745A" w:rsidRPr="00D1745A">
        <w:rPr>
          <w:rFonts w:hAnsi="Times New Roman" w:ascii="Times New Roman"/>
          <w:sz w:val="24"/>
          <w:szCs w:val="24"/>
          <w:lang w:val="hr-HR"/>
        </w:rPr>
        <w:t>DNa:</w:t>
      </w:r>
    </w:p>
    <w:p w:rsidRDefault="00D1745A" w:rsidP="00D1745A" w:rsidR="00D1745A" w:rsidRPr="00D1745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284" w:left="284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hr-HR"/>
        </w:rPr>
      </w:pPr>
      <w:r w:rsidRPr="00D1745A">
        <w:rPr>
          <w:rFonts w:hAnsi="Times New Roman" w:ascii="Times New Roman"/>
          <w:sz w:val="24"/>
          <w:szCs w:val="24"/>
          <w:lang w:val="hr-HR"/>
        </w:rPr>
        <w:t>Predlagatelju FINA, Trg svibanjskih žrtva 1995. 1</w:t>
      </w:r>
    </w:p>
    <w:p w:rsidRDefault="00D1745A" w:rsidP="00A348FA" w:rsidR="00FC1358" w:rsidRPr="00D1745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284" w:left="284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hr-HR"/>
        </w:rPr>
      </w:pPr>
      <w:r w:rsidRPr="00D1745A">
        <w:rPr>
          <w:rFonts w:hAnsi="Times New Roman" w:ascii="Times New Roman"/>
          <w:sz w:val="24"/>
          <w:szCs w:val="24"/>
          <w:lang w:val="hr-HR"/>
        </w:rPr>
        <w:t>Dužniku, mrežna stranice e-Oglasna ploča Trgovačkog suda</w:t>
      </w:r>
    </w:p>
    <w:sectPr w:rsidSect="00D1745A" w:rsidR="00FC1358" w:rsidRPr="00D1745A">
      <w:headerReference w:type="default" r:id="rId10"/>
      <w:pgSz w:code="9" w:h="16840" w:w="11907"/>
      <w:pgMar w:gutter="0" w:footer="720" w:header="720" w:left="1418" w:bottom="993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C20" w:rsidRPr="004F2C20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</w:t>
        </w:r>
        <w:r w:rsidR="00586296">
          <w:rPr>
            <w:rFonts w:hAnsi="Times New Roman" w:ascii="Times New Roman"/>
            <w:sz w:val="24"/>
            <w:szCs w:val="24"/>
          </w:rPr>
          <w:t>1010</w:t>
        </w:r>
        <w:r w:rsidR="00A41C84">
          <w:rPr>
            <w:rFonts w:hAnsi="Times New Roman" w:ascii="Times New Roman"/>
            <w:sz w:val="24"/>
            <w:szCs w:val="24"/>
          </w:rPr>
          <w:t>/</w:t>
        </w:r>
        <w:r w:rsidR="00586296">
          <w:rPr>
            <w:rFonts w:hAnsi="Times New Roman" w:ascii="Times New Roman"/>
            <w:sz w:val="24"/>
            <w:szCs w:val="24"/>
          </w:rPr>
          <w:t>2016</w:t>
        </w:r>
      </w:p>
    </w:sdtContent>
  </w:sdt>
  <w:p w:rsidRDefault="009E693F" w:rsidR="009E69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1225"/>
    <w:rsid w:val="00057401"/>
    <w:rsid w:val="001111D2"/>
    <w:rsid w:val="00165E14"/>
    <w:rsid w:val="001C3124"/>
    <w:rsid w:val="001D2671"/>
    <w:rsid w:val="002B0BE3"/>
    <w:rsid w:val="002D26BA"/>
    <w:rsid w:val="002F7594"/>
    <w:rsid w:val="0036710E"/>
    <w:rsid w:val="0039547C"/>
    <w:rsid w:val="003B6DD2"/>
    <w:rsid w:val="003F23B3"/>
    <w:rsid w:val="003F2DC8"/>
    <w:rsid w:val="003F4F0F"/>
    <w:rsid w:val="00431262"/>
    <w:rsid w:val="00441AA7"/>
    <w:rsid w:val="0045106B"/>
    <w:rsid w:val="00482B39"/>
    <w:rsid w:val="004A3A76"/>
    <w:rsid w:val="004B6CA9"/>
    <w:rsid w:val="004F2C20"/>
    <w:rsid w:val="004F3825"/>
    <w:rsid w:val="00504EE0"/>
    <w:rsid w:val="005309ED"/>
    <w:rsid w:val="00547DB9"/>
    <w:rsid w:val="0056275F"/>
    <w:rsid w:val="0058629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62B0A"/>
    <w:rsid w:val="00794387"/>
    <w:rsid w:val="00847C7F"/>
    <w:rsid w:val="00851255"/>
    <w:rsid w:val="00870D95"/>
    <w:rsid w:val="008C674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41C84"/>
    <w:rsid w:val="00A555FC"/>
    <w:rsid w:val="00AD440A"/>
    <w:rsid w:val="00AE09A6"/>
    <w:rsid w:val="00AF68FE"/>
    <w:rsid w:val="00B01B04"/>
    <w:rsid w:val="00B11D83"/>
    <w:rsid w:val="00B42363"/>
    <w:rsid w:val="00B6491C"/>
    <w:rsid w:val="00B71620"/>
    <w:rsid w:val="00BA5043"/>
    <w:rsid w:val="00BA5F55"/>
    <w:rsid w:val="00BA7463"/>
    <w:rsid w:val="00C52F95"/>
    <w:rsid w:val="00CE67FC"/>
    <w:rsid w:val="00D1745A"/>
    <w:rsid w:val="00D32DF5"/>
    <w:rsid w:val="00D345B8"/>
    <w:rsid w:val="00D56AB9"/>
    <w:rsid w:val="00D75636"/>
    <w:rsid w:val="00DE1196"/>
    <w:rsid w:val="00E03BB9"/>
    <w:rsid w:val="00E146B7"/>
    <w:rsid w:val="00E33994"/>
    <w:rsid w:val="00E632A6"/>
    <w:rsid w:val="00E903D6"/>
    <w:rsid w:val="00EA68D5"/>
    <w:rsid w:val="00EA7C68"/>
    <w:rsid w:val="00EB1AF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Bezproreda" w:type="paragraph">
    <w:name w:val="No Spacing"/>
    <w:uiPriority w:val="1"/>
    <w:qFormat/>
    <w:rsid w:val="00441A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C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C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C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C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Bezproreda" w:type="paragraph">
    <w:name w:val="No Spacing"/>
    <w:uiPriority w:val="1"/>
    <w:qFormat/>
    <w:rsid w:val="00441A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C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C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C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C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St-1484/2018</izvorni_sadrzaj>
    <derivirana_varijabla naziv="DomainObject.Predmet.OznakaBroj_1">St-1484/2018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ALLURE d.o.o. zastupanog po punomoćniku Ivan Zovak</izvorni_sadrzaj>
    <derivirana_varijabla naziv="DomainObject.Predmet.ProtustrankaFormated_1">  ALLURE d.o.o. zastupanog po punomoćniku Ivan Zovak</derivirana_varijabla>
  </DomainObject.Predmet.ProtustrankaFormated>
  <DomainObject.Predmet.ProtustrankaFormatedOIB>
    <izvorni_sadrzaj>  ALLURE d.o.o., OIB 72076454691 zastupanog po punomoćniku Ivan Zovak</izvorni_sadrzaj>
    <derivirana_varijabla naziv="DomainObject.Predmet.ProtustrankaFormatedOIB_1">  ALLURE d.o.o., OIB 72076454691 zastupanog po punomoćniku Ivan Zovak</derivirana_varijabla>
  </DomainObject.Predmet.ProtustrankaFormatedOIB>
  <DomainObject.Predmet.ProtustrankaFormatedWithAdress>
    <izvorni_sadrzaj> ALLURE d.o.o., Sjeničarska 40, 10000 Zagreb zastupanog po punomoćniku Ivan Zovak</izvorni_sadrzaj>
    <derivirana_varijabla naziv="DomainObject.Predmet.ProtustrankaFormatedWithAdress_1"> ALLURE d.o.o., Sjeničarska 40, 10000 Zagreb zastupanog po punomoćniku Ivan Zovak</derivirana_varijabla>
  </DomainObject.Predmet.ProtustrankaFormatedWithAdress>
  <DomainObject.Predmet.ProtustrankaFormatedWithAdressOIB>
    <izvorni_sadrzaj> ALLURE d.o.o., OIB 72076454691, Sjeničarska 40, 10000 Zagreb zastupanog po punomoćniku Ivan Zovak</izvorni_sadrzaj>
    <derivirana_varijabla naziv="DomainObject.Predmet.ProtustrankaFormatedWithAdressOIB_1"> ALLURE d.o.o., OIB 72076454691, Sjeničarska 40, 10000 Zagreb zastupanog po punomoćniku Ivan Zovak</derivirana_varijabla>
  </DomainObject.Predmet.ProtustrankaFormatedWithAdressOIB>
  <DomainObject.Predmet.ProtustrankaWithAdress>
    <izvorni_sadrzaj>ALLURE d.o.o. Sjeničarska 40, 10000 Zagreb</izvorni_sadrzaj>
    <derivirana_varijabla naziv="DomainObject.Predmet.ProtustrankaWithAdress_1">ALLURE d.o.o. Sjeničarska 40, 10000 Zagreb</derivirana_varijabla>
  </DomainObject.Predmet.ProtustrankaWithAdress>
  <DomainObject.Predmet.ProtustrankaWithAdressOIB>
    <izvorni_sadrzaj>ALLURE d.o.o., OIB 72076454691, Sjeničarska 40, 10000 Zagreb</izvorni_sadrzaj>
    <derivirana_varijabla naziv="DomainObject.Predmet.ProtustrankaWithAdressOIB_1">ALLURE d.o.o., OIB 72076454691, Sjeničarska 40, 10000 Zagreb</derivirana_varijabla>
  </DomainObject.Predmet.ProtustrankaWithAdressOIB>
  <DomainObject.Predmet.ProtustrankaNazivFormated>
    <izvorni_sadrzaj>ALLURE d.o.o.</izvorni_sadrzaj>
    <derivirana_varijabla naziv="DomainObject.Predmet.ProtustrankaNazivFormated_1">ALLURE d.o.o.</derivirana_varijabla>
  </DomainObject.Predmet.ProtustrankaNazivFormated>
  <DomainObject.Predmet.ProtustrankaNazivFormatedOIB>
    <izvorni_sadrzaj>ALLURE d.o.o., OIB 72076454691</izvorni_sadrzaj>
    <derivirana_varijabla naziv="DomainObject.Predmet.ProtustrankaNazivFormatedOIB_1">ALLURE d.o.o., OIB 72076454691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ALLURE d.o.o. zastupanog po punomoćniku Ivan Zovak</item>
    </izvorni_sadrzaj>
    <derivirana_varijabla naziv="DomainObject.Predmet.ProtuStrankaListFormated_1">
      <item>ALLURE d.o.o. zastupanog po punomoćniku Ivan Zovak</item>
    </derivirana_varijabla>
  </DomainObject.Predmet.ProtuStrankaListFormated>
  <DomainObject.Predmet.ProtuStrankaListFormatedOIB>
    <izvorni_sadrzaj>
      <item>ALLURE d.o.o., OIB 72076454691 zastupanog po punomoćniku Ivan Zovak</item>
    </izvorni_sadrzaj>
    <derivirana_varijabla naziv="DomainObject.Predmet.ProtuStrankaListFormatedOIB_1">
      <item>ALLURE d.o.o., OIB 72076454691 zastupanog po punomoćniku Ivan Zovak</item>
    </derivirana_varijabla>
  </DomainObject.Predmet.ProtuStrankaListFormatedOIB>
  <DomainObject.Predmet.ProtuStrankaListFormatedWithAdress>
    <izvorni_sadrzaj>
      <item>ALLURE d.o.o., Sjeničarska 40, 10000 Zagreb zastupanog po punomoćniku Ivan Zovak</item>
    </izvorni_sadrzaj>
    <derivirana_varijabla naziv="DomainObject.Predmet.ProtuStrankaListFormatedWithAdress_1">
      <item>ALLURE d.o.o., Sjeničarska 40, 10000 Zagreb zastupanog po punomoćniku Ivan Zovak</item>
    </derivirana_varijabla>
  </DomainObject.Predmet.ProtuStrankaListFormatedWithAdress>
  <DomainObject.Predmet.ProtuStrankaListFormatedWithAdressOIB>
    <izvorni_sadrzaj>
      <item>ALLURE d.o.o., OIB 72076454691, Sjeničarska 40, 10000 Zagreb zastupanog po punomoćniku Ivan Zovak</item>
    </izvorni_sadrzaj>
    <derivirana_varijabla naziv="DomainObject.Predmet.ProtuStrankaListFormatedWithAdressOIB_1">
      <item>ALLURE d.o.o., OIB 72076454691, Sjeničarska 40, 10000 Zagreb zastupanog po punomoćniku Ivan Zovak</item>
    </derivirana_varijabla>
  </DomainObject.Predmet.ProtuStrankaListFormatedWithAdressOIB>
  <DomainObject.Predmet.ProtuStrankaListNazivFormated>
    <izvorni_sadrzaj>
      <item>ALLURE d.o.o.</item>
    </izvorni_sadrzaj>
    <derivirana_varijabla naziv="DomainObject.Predmet.ProtuStrankaListNazivFormated_1">
      <item>ALLURE d.o.o.</item>
    </derivirana_varijabla>
  </DomainObject.Predmet.ProtuStrankaListNazivFormated>
  <DomainObject.Predmet.ProtuStrankaListNazivFormatedOIB>
    <izvorni_sadrzaj>
      <item>ALLURE d.o.o., OIB 72076454691</item>
    </izvorni_sadrzaj>
    <derivirana_varijabla naziv="DomainObject.Predmet.ProtuStrankaListNazivFormatedOIB_1">
      <item>ALLURE d.o.o., OIB 72076454691</item>
    </derivirana_varijabla>
  </DomainObject.Predmet.ProtuStrankaListNazivFormatedOIB>
  <DomainObject.Predmet.OstaliListFormated>
    <izvorni_sadrzaj>
      <item>Ivan Zovak punomoćnik sudionika u postupku ALLURE d.o.o.</item>
    </izvorni_sadrzaj>
    <derivirana_varijabla naziv="DomainObject.Predmet.OstaliListFormated_1">
      <item>Ivan Zovak punomoćnik sudionika u postupku ALLURE d.o.o.</item>
    </derivirana_varijabla>
  </DomainObject.Predmet.OstaliListFormated>
  <DomainObject.Predmet.OstaliListFormatedOIB>
    <izvorni_sadrzaj>
      <item>Ivan Zovak, OIB 51752212359 punomoćnik sudionika u postupku ALLURE d.o.o.</item>
    </izvorni_sadrzaj>
    <derivirana_varijabla naziv="DomainObject.Predmet.OstaliListFormatedOIB_1">
      <item>Ivan Zovak, OIB 51752212359 punomoćnik sudionika u postupku ALLURE d.o.o.</item>
    </derivirana_varijabla>
  </DomainObject.Predmet.OstaliListFormatedOIB>
  <DomainObject.Predmet.OstaliListFormatedWithAdress>
    <izvorni_sadrzaj>
      <item>Ivan Zovak, Teslićka Ulica 25, 10000 Zagreb punomoćnik sudionika u postupku ALLURE d.o.o.</item>
    </izvorni_sadrzaj>
    <derivirana_varijabla naziv="DomainObject.Predmet.OstaliListFormatedWithAdress_1">
      <item>Ivan Zovak, Teslićka Ulica 25, 10000 Zagreb punomoćnik sudionika u postupku ALLURE d.o.o.</item>
    </derivirana_varijabla>
  </DomainObject.Predmet.OstaliListFormatedWithAdress>
  <DomainObject.Predmet.OstaliListFormatedWithAdressOIB>
    <izvorni_sadrzaj>
      <item>Ivan Zovak, OIB 51752212359, Teslićka Ulica 25, 10000 Zagreb punomoćnik sudionika u postupku ALLURE d.o.o.</item>
    </izvorni_sadrzaj>
    <derivirana_varijabla naziv="DomainObject.Predmet.OstaliListFormatedWithAdressOIB_1">
      <item>Ivan Zovak, OIB 51752212359, Teslićka Ulica 25, 10000 Zagreb punomoćnik sudionika u postupku ALLURE d.o.o.</item>
    </derivirana_varijabla>
  </DomainObject.Predmet.OstaliListFormatedWithAdressOIB>
  <DomainObject.Predmet.OstaliListNazivFormated>
    <izvorni_sadrzaj>
      <item>Ivan Zovak</item>
    </izvorni_sadrzaj>
    <derivirana_varijabla naziv="DomainObject.Predmet.OstaliListNazivFormated_1">
      <item>Ivan Zovak</item>
    </derivirana_varijabla>
  </DomainObject.Predmet.OstaliListNazivFormated>
  <DomainObject.Predmet.OstaliListNazivFormatedOIB>
    <izvorni_sadrzaj>
      <item>Ivan Zovak, OIB 51752212359</item>
    </izvorni_sadrzaj>
    <derivirana_varijabla naziv="DomainObject.Predmet.OstaliListNazivFormatedOIB_1">
      <item>Ivan Zovak, OIB 51752212359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ALLURE d.o.o.</izvorni_sadrzaj>
    <derivirana_varijabla naziv="DomainObject.Predmet.ProtustrankaIDrugi_1">ALLURE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ALLURE d.o.o., OIB 72076454691, Sjeničarska 40, 10000 Zagreb</izvorni_sadrzaj>
    <derivirana_varijabla naziv="DomainObject.Predmet.ProtustrankaIDrugiAdressOIB_1">ALLURE d.o.o., OIB 72076454691, Sjeničarska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ALLURE d.o.o.</item>
      <item>Ivan Zovak</item>
    </izvorni_sadrzaj>
    <derivirana_varijabla naziv="DomainObject.Predmet.SudioniciListNaziv_1">
      <item>FINA Regionalni centar Zagreb</item>
      <item>ALLURE d.o.o.</item>
      <item>Ivan Zovak</item>
    </derivirana_varijabla>
  </DomainObject.Predmet.SudioniciListNaziv>
  <DomainObject.Predmet.SudioniciListAdressOIB>
    <izvorni_sadrzaj>
      <item>FINA Regionalni centar Zagreb, OIB 85821130368, Trg svibanjskih žrtava 1995. 1,10000 Zagreb</item>
      <item>ALLURE d.o.o., OIB 72076454691, Sjeničarska 40,10000 Zagreb</item>
      <item>Ivan Zovak, OIB 51752212359, Teslićka Ulica 25,10000 Zagreb</item>
    </izvorni_sadrzaj>
    <derivirana_varijabla naziv="DomainObject.Predmet.SudioniciListAdressOIB_1">
      <item>FINA Regionalni centar Zagreb, OIB 85821130368, Trg svibanjskih žrtava 1995. 1,10000 Zagreb</item>
      <item>ALLURE d.o.o., OIB 72076454691, Sjeničarska 40,10000 Zagreb</item>
      <item>Ivan Zovak, OIB 51752212359, Teslićka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72076454691</item>
      <item>, OIB 51752212359</item>
    </izvorni_sadrzaj>
    <derivirana_varijabla naziv="DomainObject.Predmet.SudioniciListNazivOIB_1">
      <item>, OIB 85821130368</item>
      <item>, OIB 72076454691</item>
      <item>, OIB 51752212359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St-1484/2018-6</izvorni_sadrzaj>
    <derivirana_varijabla naziv="DomainObject.PredzadnjaOdlukaIzPredmeta.Oznaka_1">St-1484/2018-6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271</properties:Words>
  <properties:Characters>1433</properties:Characters>
  <properties:Lines>47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2019-03-05T08:57:00Z</dcterms:created>
  <dc:creator>MINISTARSTVO PRAVOSUĐA</dc:creator>
  <cp:lastModifiedBy>Lucija Radulović</cp:lastModifiedBy>
  <cp:lastPrinted>2019-03-05T08:58:00Z</cp:lastPrinted>
  <dcterms:modified xmlns:xsi="http://www.w3.org/2001/XMLSchema-instance" xsi:type="dcterms:W3CDTF">2019-03-05T09:07:00Z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1484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