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ec4d" w14:paraId="2a4ec4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274D" w:rsidP="00D4274D" w:rsidR="00D4274D">
      <w:pPr>
        <w:ind w:firstLine="567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7. St-240/2017-3.</w:t>
      </w:r>
    </w:p>
    <w:p w:rsidRDefault="00D4274D" w:rsidP="00D4274D" w:rsidR="00D4274D">
      <w:pPr>
        <w:rPr>
          <w:rFonts w:cs="Arial" w:hAnsi="Arial" w:ascii="Arial"/>
        </w:rPr>
      </w:pPr>
    </w:p>
    <w:p w:rsidRDefault="00D4274D" w:rsidP="00D4274D" w:rsidR="00D4274D">
      <w:pPr>
        <w:rPr>
          <w:rFonts w:cs="Arial" w:hAnsi="Arial" w:ascii="Arial"/>
        </w:rPr>
      </w:pPr>
    </w:p>
    <w:p w:rsidRDefault="00D4274D" w:rsidP="00D4274D" w:rsidR="00D4274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E P U B L I K A  H R V A T S K A</w:t>
      </w:r>
    </w:p>
    <w:p w:rsidRDefault="00D4274D" w:rsidP="00D4274D" w:rsidR="00D4274D">
      <w:pPr>
        <w:jc w:val="center"/>
        <w:rPr>
          <w:rFonts w:cs="Arial" w:hAnsi="Arial" w:ascii="Arial"/>
          <w:b/>
        </w:rPr>
      </w:pPr>
    </w:p>
    <w:p w:rsidRDefault="00D4274D" w:rsidP="00D4274D" w:rsidR="00D4274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4274D" w:rsidP="00D4274D" w:rsidR="00D4274D">
      <w:pPr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pojedincu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povodom prijedloga dužnika VS GRADNJA d.o.o. za građevinarstvo, trgovinu i posredovanje iz Slatine, Nikole Šubića Zrinskog 28, MBS 010075833, OIB 16640403502, za otvaranje </w:t>
      </w:r>
      <w:proofErr w:type="spellStart"/>
      <w:r>
        <w:rPr>
          <w:rFonts w:cs="Arial" w:hAnsi="Arial" w:ascii="Arial"/>
        </w:rPr>
        <w:t>predstečajnoga</w:t>
      </w:r>
      <w:proofErr w:type="spellEnd"/>
      <w:r>
        <w:rPr>
          <w:rFonts w:cs="Arial" w:hAnsi="Arial" w:ascii="Arial"/>
        </w:rPr>
        <w:t xml:space="preserve"> postupka, dana 14. lipnja 2017. godine</w:t>
      </w:r>
    </w:p>
    <w:p w:rsidRDefault="00D4274D" w:rsidP="00D4274D" w:rsidR="00D4274D">
      <w:pPr>
        <w:ind w:firstLine="851"/>
        <w:jc w:val="both"/>
        <w:rPr>
          <w:rFonts w:cs="Arial" w:hAnsi="Arial" w:ascii="Arial"/>
          <w:b/>
        </w:rPr>
      </w:pPr>
    </w:p>
    <w:p w:rsidRDefault="00D4274D" w:rsidP="00D4274D" w:rsidR="00D4274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j e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</w:t>
      </w:r>
      <w:proofErr w:type="spellStart"/>
      <w:r>
        <w:rPr>
          <w:rFonts w:cs="Arial" w:hAnsi="Arial" w:ascii="Arial"/>
        </w:rPr>
        <w:t>predstečajni</w:t>
      </w:r>
      <w:proofErr w:type="spellEnd"/>
      <w:r>
        <w:rPr>
          <w:rFonts w:cs="Arial" w:hAnsi="Arial" w:ascii="Arial"/>
        </w:rPr>
        <w:t xml:space="preserve"> postupak nad dužnikom VS GRADNJA d.o.o. za građevinarstvo, trgovinu i posredovanje iz Slatine, Nikole Šubića Zrinskog 28, MBS 010075833, OIB 16640403502.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povjerenika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imenuje se BRANKO VALENTIĆ iz Virovitice, Ferde Rusana 100, OIB 85378232573.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Pozivaju se vjerovnici dužnika VS GRADNJA d.o.o. Slatina, 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je tražbina vjerovnika navedena u prijedlogu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vjerovnici nisu dužni podnositi prijavu tražbine.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Pozivaju se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i izlučni vjerovnici, u roku iz prethodne točke, prijaviti svoja </w:t>
      </w:r>
      <w:proofErr w:type="spellStart"/>
      <w:r>
        <w:rPr>
          <w:rFonts w:cs="Arial" w:hAnsi="Arial" w:ascii="Arial"/>
        </w:rPr>
        <w:t>razlučna</w:t>
      </w:r>
      <w:proofErr w:type="spellEnd"/>
      <w:r>
        <w:rPr>
          <w:rFonts w:cs="Arial" w:hAnsi="Arial" w:ascii="Arial"/>
        </w:rPr>
        <w:t xml:space="preserve"> ili izlučna prava.</w:t>
      </w:r>
    </w:p>
    <w:p w:rsidRDefault="00D4274D" w:rsidP="00D4274D" w:rsidR="00D4274D">
      <w:pPr>
        <w:ind w:firstLine="851"/>
        <w:rPr>
          <w:rFonts w:cs="Arial" w:hAnsi="Arial" w:ascii="Arial"/>
        </w:rPr>
      </w:pP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V. Poziva se dužnik i povjerenik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Pozivaju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VII. Poziva se dužnik vjerovnicima i povjereniku omogućiti uvid u isprave iz kojih proizlaze tražbine navedene u popisu imovine i obveza.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VIII. Pozivaju se dužnikovi dužnici svoje dospjele obveze bez odgode ispunjavati  dužniku.</w:t>
      </w:r>
    </w:p>
    <w:p w:rsidRDefault="00D4274D" w:rsidP="00D4274D" w:rsidR="00D4274D">
      <w:pPr>
        <w:ind w:firstLine="851"/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IX. Pozivaju se vjerovnici, dužnik i povjerenik pristupiti na ročište radi ispitivanja tražbina dana </w:t>
      </w:r>
      <w:r>
        <w:rPr>
          <w:rFonts w:cs="Arial" w:hAnsi="Arial" w:ascii="Arial"/>
          <w:b/>
        </w:rPr>
        <w:t>29. kolovoza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 xml:space="preserve">2017. u 9,30 sati u zgradi Trgovačkog suda u Bjelovaru, sudnica br. 2.   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X. Rješenje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XI. Rješenje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dostavit će se Financijskoj agenciji. </w:t>
      </w:r>
    </w:p>
    <w:p w:rsidRDefault="00D4274D" w:rsidP="00D4274D" w:rsidR="00D4274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4274D" w:rsidP="00D4274D" w:rsidR="00D4274D">
      <w:pPr>
        <w:jc w:val="center"/>
        <w:rPr>
          <w:rFonts w:cs="Arial" w:hAnsi="Arial" w:ascii="Arial"/>
        </w:rPr>
      </w:pP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Dužnik kao predlagatelj podnio je ovom sudu temeljem odredbe članka 25. stavak 1. Stečajnog zakona („Narodne novine“ broj 71/2015, dalje: SZ) 29. ožujka 2017. prijedlog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postupka. 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Predlagatelj je uz prijedlog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sudu dostavio isprave propisane člankom 26. SZ-a, te plan restrukturiranja koji sadržava podatke propisane člankom 27. stavak 1. toč.1. do 10. SZ-a.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odredbi članka 33. stavak 1. SZ-a, ako sud utvrdi da su ispunjene pretpostavke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postupka, donijeti će rješenje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postupka, a prema stavku 2. istog članka sud će rješenjem o otvaranju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imenovati povjerenika, ako imenovanje povjerenika smatra potrebnim.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Iz priloženog očevidnika FINE o danima insolventnosti dužnika od 28.03.2017. godine (list spisa 6) proizlazi da je na dan izdavanja potvrde račun dužnika blokiran 54 dana, dok iz Očevidnika o redoslijedu plaćanja sa obračunatom kamatom (list spisa 7-15 ) proizlazi stanje blokade 637.908,07 kn.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Slijedom navedenog sud smatra da dužnik svoje obveze neće moći ispuniti po dospijeću odnosno da kod dužnika postoji prijeteća nesposobnost za plaćanje, propisana čl.4. SZ-a, a što je pretpostavka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postupka. Stoga je </w:t>
      </w:r>
      <w:proofErr w:type="spellStart"/>
      <w:r>
        <w:rPr>
          <w:rFonts w:cs="Arial" w:hAnsi="Arial" w:ascii="Arial"/>
        </w:rPr>
        <w:t>predstečajni</w:t>
      </w:r>
      <w:proofErr w:type="spellEnd"/>
      <w:r>
        <w:rPr>
          <w:rFonts w:cs="Arial" w:hAnsi="Arial" w:ascii="Arial"/>
        </w:rPr>
        <w:t xml:space="preserve"> postupak nad dužnikom otvoren.</w:t>
      </w:r>
      <w:r>
        <w:rPr>
          <w:rFonts w:cs="Arial" w:hAnsi="Arial" w:ascii="Arial"/>
        </w:rPr>
        <w:t xml:space="preserve"> 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Imajući u vidu visinu nepodmirenih obveza u iznosu od 637.908,07 kn, sud je smatrao potrebnim imenovati povjerenika. Povjerenik je imenovan metodom slučajnog odabira sa liste A stečajnih upravitelja za područje Trgovačkog suda u Bjelovaru (članak 23. stavak 3., u vezi članka 84. stavak 2. SZ-a). </w:t>
      </w:r>
    </w:p>
    <w:p w:rsidRDefault="00D4274D" w:rsidP="00D4274D" w:rsidR="00D4274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Toč.III</w:t>
      </w:r>
      <w:proofErr w:type="spellEnd"/>
      <w:r>
        <w:rPr>
          <w:rFonts w:cs="Arial" w:hAnsi="Arial" w:ascii="Arial"/>
        </w:rPr>
        <w:t>. do XI. rješenja utemeljene su na odredbama članka 34., 36., 38. i 39. SZ-a.</w:t>
      </w:r>
    </w:p>
    <w:p w:rsidRDefault="00D4274D" w:rsidP="00D4274D" w:rsidR="00D4274D">
      <w:pPr>
        <w:rPr>
          <w:rFonts w:cs="Arial" w:hAnsi="Arial" w:ascii="Arial"/>
        </w:rPr>
      </w:pPr>
    </w:p>
    <w:p w:rsidRDefault="00D4274D" w:rsidP="00D4274D" w:rsidR="00D4274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U Bjelovaru, 14. lipnja 2017. godine </w:t>
      </w: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ind w:firstLine="48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</w:t>
      </w:r>
    </w:p>
    <w:p w:rsidRDefault="00D4274D" w:rsidP="00D4274D" w:rsidR="00D4274D">
      <w:pPr>
        <w:ind w:firstLine="48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SUDAC</w:t>
      </w:r>
    </w:p>
    <w:p w:rsidRDefault="00D4274D" w:rsidP="00D4274D" w:rsidR="00D4274D">
      <w:pPr>
        <w:ind w:firstLine="48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r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 TOMISLAV MRAZOVIĆ</w:t>
      </w: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UPUTA O PRAVNOM LIJEKU:Protiv ovog rješenja žalbu može podnijeti osoba ovlaštena za zastupanje dužnika po zakonu (čl.33. st.4. SZ-a) u roku od 8 dana 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DNA:dužniku putem e-oglasne ploče 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povjereniku putem e-oglasne ploče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FINI Zagreb rješenje uz plan financijskog restrukturiranja putem e-oglasne 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ploče te rješenje poštom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e-oglasna ploča uz plan financijskog restrukturiranja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sudski registar – elektronskim putem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D4274D" w:rsidP="00D4274D" w:rsidR="00D427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Bj.14.06.2017.g.</w:t>
      </w: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both"/>
        <w:rPr>
          <w:rFonts w:cs="Arial" w:hAnsi="Arial" w:ascii="Arial"/>
        </w:rPr>
      </w:pPr>
    </w:p>
    <w:p w:rsidRDefault="00D4274D" w:rsidP="00D4274D" w:rsidR="00D4274D">
      <w:pPr>
        <w:jc w:val="center"/>
        <w:rPr>
          <w:rFonts w:cs="Arial" w:hAnsi="Arial" w:ascii="Arial"/>
        </w:rPr>
      </w:pPr>
    </w:p>
    <w:p w:rsidRDefault="00D4274D" w:rsidP="00D4274D" w:rsidR="00D4274D">
      <w:pPr>
        <w:ind w:firstLine="720"/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74D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St-240/2017-3</izvorni_sadrzaj>
    <derivirana_varijabla naziv="DomainObject.Oznaka_1">St-240/2017-3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St-240/2017-3</izvorni_sadrzaj>
    <derivirana_varijabla naziv="DomainObject.PoslovniBrojDokumenta_1">St-240/2017-3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B7656-8F50-44FA-9C30-9D5721CA7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745</properties:Words>
  <properties:Characters>4273</properties:Characters>
  <properties:Lines>119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2017-06-14T10:17:00Z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