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c282" w14:paraId="36cc28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0D17CC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D42A42" w:rsidRPr="00D42A42">
        <w:rPr>
          <w:rFonts w:eastAsia="Times New Roman" w:hAnsi="Times New Roman" w:ascii="Times New Roman"/>
          <w:b/>
          <w:sz w:val="24"/>
          <w:szCs w:val="24"/>
        </w:rPr>
        <w:t>St-2423/16</w:t>
      </w:r>
    </w:p>
    <w:p w:rsidRDefault="000E1F39" w:rsidP="006720C0" w:rsidR="002F660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D42A4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2A42" w:rsidRPr="00D42A42">
        <w:rPr>
          <w:rFonts w:hAnsi="Times New Roman" w:ascii="Times New Roman"/>
          <w:b/>
          <w:sz w:val="24"/>
          <w:szCs w:val="24"/>
          <w:lang w:val="pl-PL"/>
        </w:rPr>
        <w:t>ZEKO</w:t>
      </w:r>
      <w:r w:rsidR="00674EC8">
        <w:rPr>
          <w:rFonts w:hAnsi="Times New Roman" w:ascii="Times New Roman"/>
          <w:b/>
          <w:sz w:val="24"/>
          <w:szCs w:val="24"/>
        </w:rPr>
        <w:t xml:space="preserve"> d.o.o.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30CAB">
        <w:rPr>
          <w:rFonts w:hAnsi="Times New Roman" w:ascii="Times New Roman"/>
          <w:sz w:val="24"/>
          <w:szCs w:val="24"/>
          <w:lang w:val="pl-PL"/>
        </w:rPr>
        <w:t>Zagreb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>,</w:t>
      </w:r>
    </w:p>
    <w:p w:rsidRDefault="00A43BB4" w:rsidP="000E1F39" w:rsidR="000E1F39" w:rsidRPr="00A56CF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Zavrtnica 17</w:t>
      </w:r>
      <w:r w:rsidR="002F660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F0AC0" w:rsidRPr="00A56CF0">
        <w:rPr>
          <w:rFonts w:hAnsi="Times New Roman" w:ascii="Times New Roman"/>
          <w:sz w:val="24"/>
          <w:szCs w:val="24"/>
          <w:lang w:val="pl-PL"/>
        </w:rPr>
        <w:t>OIB</w:t>
      </w:r>
      <w:r w:rsidR="00530CAB">
        <w:rPr>
          <w:rFonts w:hAnsi="Times New Roman" w:ascii="Times New Roman"/>
          <w:sz w:val="24"/>
          <w:szCs w:val="24"/>
          <w:lang w:val="pl-PL"/>
        </w:rPr>
        <w:t>:</w:t>
      </w:r>
      <w:r w:rsidR="00530CAB" w:rsidRPr="00530CA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2A42" w:rsidRPr="00D42A42">
        <w:rPr>
          <w:rFonts w:hAnsi="Times New Roman" w:ascii="Times New Roman"/>
          <w:sz w:val="24"/>
          <w:szCs w:val="24"/>
        </w:rPr>
        <w:t>27703824974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6720C0">
        <w:rPr>
          <w:rFonts w:hAnsi="Times New Roman" w:ascii="Times New Roman"/>
          <w:sz w:val="24"/>
          <w:szCs w:val="24"/>
          <w:lang w:val="pl-PL"/>
        </w:rPr>
        <w:t>1.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20C0">
        <w:rPr>
          <w:rFonts w:hAnsi="Times New Roman" w:ascii="Times New Roman"/>
          <w:sz w:val="24"/>
          <w:szCs w:val="24"/>
          <w:lang w:val="pl-PL"/>
        </w:rPr>
        <w:t>prosinca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3C0D0B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1AF9">
        <w:rPr>
          <w:rFonts w:hAnsi="Times New Roman" w:ascii="Times New Roman"/>
          <w:sz w:val="24"/>
          <w:szCs w:val="24"/>
          <w:lang w:val="pl-PL"/>
        </w:rPr>
        <w:t>9</w:t>
      </w:r>
      <w:r w:rsidR="00A23807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43BB4">
        <w:rPr>
          <w:rFonts w:hAnsi="Times New Roman" w:ascii="Times New Roman"/>
          <w:sz w:val="24"/>
          <w:szCs w:val="24"/>
          <w:lang w:val="pl-PL"/>
        </w:rPr>
        <w:t>ožujka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23807">
        <w:rPr>
          <w:rFonts w:hAnsi="Times New Roman" w:ascii="Times New Roman"/>
          <w:sz w:val="24"/>
          <w:szCs w:val="24"/>
          <w:lang w:val="pl-PL"/>
        </w:rPr>
        <w:t>8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A7701A" w:rsidP="00A7701A" w:rsidR="00A7701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0CAB" w:rsidP="00A7701A" w:rsidR="00A7701A" w:rsidRPr="00674EC8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>
        <w:rPr>
          <w:rFonts w:hAnsi="Times New Roman" w:ascii="Times New Roman"/>
          <w:sz w:val="24"/>
          <w:szCs w:val="24"/>
          <w:lang w:val="pl-PL"/>
        </w:rPr>
        <w:t>Društvo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je registriran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281C">
        <w:rPr>
          <w:rFonts w:hAnsi="Times New Roman" w:ascii="Times New Roman"/>
          <w:sz w:val="24"/>
          <w:szCs w:val="24"/>
          <w:lang w:val="pl-PL"/>
        </w:rPr>
        <w:t xml:space="preserve">na temelju </w:t>
      </w:r>
      <w:r w:rsidR="00EF10DA">
        <w:rPr>
          <w:rFonts w:hAnsi="Times New Roman" w:ascii="Times New Roman"/>
          <w:sz w:val="24"/>
          <w:szCs w:val="24"/>
          <w:shd w:fill="F8F8F8" w:color="auto" w:val="clear"/>
        </w:rPr>
        <w:t>Odluke o osnivanju društva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E86B3C" w:rsidRPr="00E86B3C">
        <w:rPr>
          <w:rFonts w:hAnsi="Times New Roman" w:ascii="Times New Roman"/>
          <w:sz w:val="24"/>
          <w:szCs w:val="24"/>
          <w:shd w:fill="F8F8F8" w:color="auto" w:val="clear"/>
        </w:rPr>
        <w:t xml:space="preserve">od </w:t>
      </w:r>
      <w:r w:rsidR="00EF10DA">
        <w:rPr>
          <w:rFonts w:hAnsi="Times New Roman" w:ascii="Times New Roman"/>
          <w:sz w:val="24"/>
          <w:szCs w:val="24"/>
          <w:shd w:fill="F8F8F8" w:color="auto" w:val="clear"/>
        </w:rPr>
        <w:t>1</w:t>
      </w:r>
      <w:r w:rsidR="00674EC8">
        <w:rPr>
          <w:rFonts w:hAnsi="Times New Roman" w:ascii="Times New Roman"/>
          <w:sz w:val="24"/>
          <w:szCs w:val="24"/>
          <w:shd w:fill="F8F8F8" w:color="auto" w:val="clear"/>
        </w:rPr>
        <w:t xml:space="preserve">. </w:t>
      </w:r>
      <w:r w:rsidR="00EF10DA">
        <w:rPr>
          <w:rFonts w:hAnsi="Times New Roman" w:ascii="Times New Roman"/>
          <w:sz w:val="24"/>
          <w:szCs w:val="24"/>
          <w:shd w:fill="F8F8F8" w:color="auto" w:val="clear"/>
        </w:rPr>
        <w:t>ožujka</w:t>
      </w: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EF10DA">
        <w:rPr>
          <w:rFonts w:hAnsi="Times New Roman" w:ascii="Times New Roman"/>
          <w:sz w:val="24"/>
          <w:szCs w:val="24"/>
          <w:shd w:fill="F8F8F8" w:color="auto" w:val="clear"/>
        </w:rPr>
        <w:t>1993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>. g</w:t>
      </w:r>
      <w:r w:rsidR="00E86B3C">
        <w:rPr>
          <w:rFonts w:cs="Arial" w:hAnsi="Arial" w:ascii="Arial"/>
          <w:color w:val="003366"/>
          <w:sz w:val="18"/>
          <w:szCs w:val="18"/>
          <w:shd w:fill="F8F8F8" w:color="auto" w:val="clear"/>
        </w:rPr>
        <w:t>.</w:t>
      </w:r>
    </w:p>
    <w:p w:rsidRDefault="00A7701A" w:rsidP="00473360" w:rsidR="00A7701A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20C0" w:rsidP="000E1F39" w:rsidR="0085205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na temelju Rješenja Trgovačkog suda u Zagrebu, pod br. St-</w:t>
      </w:r>
      <w:r w:rsidR="00EF10DA">
        <w:rPr>
          <w:rFonts w:hAnsi="Times New Roman" w:ascii="Times New Roman"/>
          <w:sz w:val="24"/>
          <w:szCs w:val="24"/>
          <w:lang w:val="pl-PL"/>
        </w:rPr>
        <w:t>2423/16</w:t>
      </w:r>
      <w:r>
        <w:rPr>
          <w:rFonts w:hAnsi="Times New Roman" w:ascii="Times New Roman"/>
          <w:sz w:val="24"/>
          <w:szCs w:val="24"/>
          <w:lang w:val="pl-PL"/>
        </w:rPr>
        <w:t xml:space="preserve">, od dana </w:t>
      </w:r>
      <w:r w:rsidR="00EF10DA">
        <w:rPr>
          <w:rFonts w:hAnsi="Times New Roman" w:ascii="Times New Roman"/>
          <w:sz w:val="24"/>
          <w:szCs w:val="24"/>
          <w:lang w:val="pl-PL"/>
        </w:rPr>
        <w:t>1. prosinca 2017. g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EF10DA">
        <w:rPr>
          <w:rFonts w:hAnsi="Times New Roman" w:ascii="Times New Roman"/>
          <w:sz w:val="24"/>
          <w:szCs w:val="24"/>
          <w:lang w:val="pl-PL"/>
        </w:rPr>
        <w:t>U skraćenom</w:t>
      </w:r>
      <w:r w:rsidR="00A43BB4">
        <w:rPr>
          <w:rFonts w:hAnsi="Times New Roman" w:ascii="Times New Roman"/>
          <w:sz w:val="24"/>
          <w:szCs w:val="24"/>
          <w:lang w:val="pl-PL"/>
        </w:rPr>
        <w:t xml:space="preserve"> stečajn</w:t>
      </w:r>
      <w:r w:rsidR="00EF10DA">
        <w:rPr>
          <w:rFonts w:hAnsi="Times New Roman" w:ascii="Times New Roman"/>
          <w:sz w:val="24"/>
          <w:szCs w:val="24"/>
          <w:lang w:val="pl-PL"/>
        </w:rPr>
        <w:t>om</w:t>
      </w:r>
      <w:r w:rsidR="00A43BB4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EF10DA">
        <w:rPr>
          <w:rFonts w:hAnsi="Times New Roman" w:ascii="Times New Roman"/>
          <w:sz w:val="24"/>
          <w:szCs w:val="24"/>
          <w:lang w:val="pl-PL"/>
        </w:rPr>
        <w:t xml:space="preserve">ku, privremeni stečajni upravitelj je utvrdio postojanje stečajnog razloga u vidu nesposobnosti za plaćanje, obzirom da su prema potvrdi FINA-e evidentirane nepodmirene obveze u iznosu od 5.318.251,90 kn, te je dužnik u neprekidnoj blokadi bio 2364 dana. Nadalje, utvrdio je da dužnik ima imovinu </w:t>
      </w:r>
      <w:r w:rsidR="00FD181B">
        <w:rPr>
          <w:rFonts w:hAnsi="Times New Roman" w:ascii="Times New Roman"/>
          <w:sz w:val="24"/>
          <w:szCs w:val="24"/>
          <w:lang w:val="pl-PL"/>
        </w:rPr>
        <w:t>u vidu nekretnina i pokretnina-</w:t>
      </w:r>
      <w:r w:rsidR="00EF10DA">
        <w:rPr>
          <w:rFonts w:hAnsi="Times New Roman" w:ascii="Times New Roman"/>
          <w:sz w:val="24"/>
          <w:szCs w:val="24"/>
          <w:lang w:val="pl-PL"/>
        </w:rPr>
        <w:t>vozila</w:t>
      </w:r>
      <w:r w:rsidR="00FD181B">
        <w:rPr>
          <w:rFonts w:hAnsi="Times New Roman" w:ascii="Times New Roman"/>
          <w:sz w:val="24"/>
          <w:szCs w:val="24"/>
          <w:lang w:val="pl-PL"/>
        </w:rPr>
        <w:t>. Obzirom da je sud utvrdio postojanje stečajnog razloga iz čl. 6. SZ-a, kao i da dužnik ima imovinu, isti je na temelju čl. 129. SZ-a donio rješenje o otvaranju stečajnog postupka.</w:t>
      </w:r>
    </w:p>
    <w:p w:rsidRDefault="00FD181B" w:rsidP="000E1F39" w:rsidR="00FD181B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Nakon primitka rješenja o imenovanju </w:t>
      </w:r>
      <w:r w:rsidR="00C860AE">
        <w:rPr>
          <w:rFonts w:hAnsi="Times New Roman" w:ascii="Times New Roman"/>
          <w:sz w:val="24"/>
          <w:szCs w:val="24"/>
          <w:lang w:val="pl-PL"/>
        </w:rPr>
        <w:t>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1B89">
        <w:rPr>
          <w:rFonts w:hAnsi="Times New Roman" w:ascii="Times New Roman"/>
          <w:sz w:val="24"/>
          <w:szCs w:val="24"/>
          <w:lang w:val="pl-PL"/>
        </w:rPr>
        <w:t>uspostavljen kontakt sa bivšim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 direkt</w:t>
      </w:r>
      <w:r w:rsidR="00531B89">
        <w:rPr>
          <w:rFonts w:hAnsi="Times New Roman" w:ascii="Times New Roman"/>
          <w:sz w:val="24"/>
          <w:szCs w:val="24"/>
          <w:lang w:val="pl-PL"/>
        </w:rPr>
        <w:t>orom</w:t>
      </w:r>
      <w:r w:rsidR="007629DA">
        <w:rPr>
          <w:rFonts w:hAnsi="Times New Roman" w:ascii="Times New Roman"/>
          <w:sz w:val="24"/>
          <w:szCs w:val="24"/>
          <w:lang w:val="pl-PL"/>
        </w:rPr>
        <w:t>, g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D181B">
        <w:rPr>
          <w:rFonts w:hAnsi="Times New Roman" w:ascii="Times New Roman"/>
          <w:sz w:val="24"/>
          <w:szCs w:val="24"/>
          <w:lang w:val="pl-PL"/>
        </w:rPr>
        <w:t>Robertom Rajičem</w:t>
      </w:r>
      <w:r w:rsidR="007629D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F2A84">
        <w:rPr>
          <w:rFonts w:hAnsi="Times New Roman" w:ascii="Times New Roman"/>
          <w:sz w:val="24"/>
          <w:szCs w:val="24"/>
          <w:lang w:val="pl-PL"/>
        </w:rPr>
        <w:t>Zagreb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D181B">
        <w:rPr>
          <w:rFonts w:hAnsi="Times New Roman" w:ascii="Times New Roman"/>
          <w:sz w:val="24"/>
          <w:szCs w:val="24"/>
          <w:lang w:val="pl-PL"/>
        </w:rPr>
        <w:t>Oporovečki vinogradi 58</w:t>
      </w:r>
      <w:r w:rsidR="00531B8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F2A84">
        <w:rPr>
          <w:rFonts w:hAnsi="Times New Roman" w:ascii="Times New Roman"/>
          <w:sz w:val="24"/>
          <w:szCs w:val="24"/>
          <w:lang w:val="pl-PL"/>
        </w:rPr>
        <w:t>te je isti stečajnom upravitelju</w:t>
      </w:r>
      <w:r w:rsidR="00FD181B">
        <w:rPr>
          <w:rFonts w:hAnsi="Times New Roman" w:ascii="Times New Roman"/>
          <w:sz w:val="24"/>
          <w:szCs w:val="24"/>
          <w:lang w:val="pl-PL"/>
        </w:rPr>
        <w:t xml:space="preserve"> predao prokazni popis imovine i dio dokumentacije s kojim raspolaže</w:t>
      </w:r>
    </w:p>
    <w:p w:rsidRDefault="008126FB" w:rsidP="009B086A" w:rsidR="008126F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2C5CF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 dana sastavljanja ovog Izvješća, </w:t>
      </w:r>
      <w:r w:rsidR="009C752A"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C5CF0">
        <w:rPr>
          <w:rFonts w:hAnsi="Times New Roman" w:ascii="Times New Roman"/>
          <w:sz w:val="24"/>
          <w:szCs w:val="24"/>
          <w:lang w:val="pl-PL"/>
        </w:rPr>
        <w:t>je upoznat kako se vode slijedeći postupci:</w:t>
      </w:r>
    </w:p>
    <w:p w:rsidRDefault="002C5CF0" w:rsidP="009B086A" w:rsidR="002C5CF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- pred Općinskim građanskim sudom u Zagrebu, br. P-6651/2004, radi naknade štete, a u kojem je dužnik tuženik-protutužitelj (određen je prekid postupka)</w:t>
      </w:r>
    </w:p>
    <w:p w:rsidRDefault="00BD3718" w:rsidP="009B086A" w:rsidR="00BD371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ab/>
        <w:t>- pred Općinksim građanskim sudom u Zagrebu, br. Ovrpl-6030/13, u kojem je dužnik ovršenik u postupku</w:t>
      </w:r>
    </w:p>
    <w:p w:rsidRDefault="002C5CF0" w:rsidP="009B086A" w:rsidR="002C5CF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- pred Trgovačkim sudom u Rijeci, br. P</w:t>
      </w:r>
      <w:r w:rsidR="00713C3F">
        <w:rPr>
          <w:rFonts w:hAnsi="Times New Roman" w:ascii="Times New Roman"/>
          <w:sz w:val="24"/>
          <w:szCs w:val="24"/>
          <w:lang w:val="pl-PL"/>
        </w:rPr>
        <w:t>ovrv</w:t>
      </w:r>
      <w:r>
        <w:rPr>
          <w:rFonts w:hAnsi="Times New Roman" w:ascii="Times New Roman"/>
          <w:sz w:val="24"/>
          <w:szCs w:val="24"/>
          <w:lang w:val="pl-PL"/>
        </w:rPr>
        <w:t>-7/2012</w:t>
      </w:r>
      <w:r w:rsidR="008365B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13C3F">
        <w:rPr>
          <w:rFonts w:hAnsi="Times New Roman" w:ascii="Times New Roman"/>
          <w:sz w:val="24"/>
          <w:szCs w:val="24"/>
          <w:lang w:val="pl-PL"/>
        </w:rPr>
        <w:t>, u kojem je dužnik tužitelj (određen je prekid postupka)</w:t>
      </w:r>
    </w:p>
    <w:p w:rsidRDefault="00395723" w:rsidP="009B086A" w:rsidR="0039572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2532" w:rsidP="009B086A" w:rsidR="00F725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Zadnja bilanca predana je </w:t>
      </w:r>
      <w:r w:rsidR="006E5AC1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6E5AC1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6E5AC1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 xml:space="preserve">., a odnosi se </w:t>
      </w:r>
      <w:r w:rsidR="006E5AC1">
        <w:rPr>
          <w:rFonts w:hAnsi="Times New Roman" w:ascii="Times New Roman"/>
          <w:sz w:val="24"/>
          <w:szCs w:val="24"/>
          <w:lang w:val="pl-PL"/>
        </w:rPr>
        <w:t xml:space="preserve">za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6E5AC1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 g.</w:t>
      </w:r>
    </w:p>
    <w:tbl>
      <w:tblPr>
        <w:tblW w:type="pct" w:w="5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72"/>
      </w:tblGrid>
      <w:tr w:rsidTr="00F72532" w:rsidR="00F72532" w:rsidRPr="00F72532">
        <w:trPr>
          <w:tblCellSpacing w:type="dxa" w:w="0"/>
        </w:trPr>
        <w:tc>
          <w:tcPr>
            <w:tcW w:type="auto" w:w="0"/>
            <w:hideMark/>
          </w:tcPr>
          <w:tbl>
            <w:tblPr>
              <w:tblW w:type="auto" w:w="0"/>
              <w:jc w:val="center"/>
              <w:tblCellSpacing w:type="dxa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9072"/>
            </w:tblGrid>
            <w:tr w:rsidR="00F72532" w:rsidRPr="00F72532">
              <w:trPr>
                <w:tblCellSpacing w:type="dxa" w:w="0"/>
                <w:jc w:val="center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shd w:fill="F4F4F4" w:color="auto" w:val="clear"/>
                  <w:tcMar>
                    <w:top w:type="dxa" w:w="150"/>
                    <w:left w:type="dxa" w:w="75"/>
                    <w:bottom w:type="dxa" w:w="150"/>
                    <w:right w:type="dxa" w:w="75"/>
                  </w:tcMar>
                  <w:hideMark/>
                </w:tcPr>
                <w:p w:rsidRDefault="00F72532" w:rsidP="00F72532" w:rsidR="00F72532" w:rsidRPr="00F72532">
                  <w:pPr>
                    <w:spacing w:after="0"/>
                    <w:rPr>
                      <w:rFonts w:eastAsia="Times New Roman" w:hAnsi="Times New Roman" w:ascii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Tr="00CB1415" w:rsidR="00CB1415" w:rsidRPr="00CB1415">
              <w:tblPrEx>
                <w:jc w:val="left"/>
              </w:tblPrEx>
              <w:trPr>
                <w:tblCellSpacing w:type="dxa" w:w="0"/>
              </w:trPr>
              <w:tc>
                <w:tcPr>
                  <w:tcW w:type="auto" w:w="0"/>
                  <w:shd w:fill="auto" w:color="auto" w:val="clear"/>
                  <w:vAlign w:val="center"/>
                  <w:hideMark/>
                </w:tcPr>
                <w:p w:rsidRDefault="00CB1415" w:rsidP="00CB1415" w:rsidR="00CB1415" w:rsidRPr="00CB1415">
                  <w:pPr>
                    <w:spacing w:after="0"/>
                    <w:rPr>
                      <w:rFonts w:cs="Arial" w:eastAsia="Times New Roman" w:hAnsi="Arial" w:ascii="Arial"/>
                      <w:color w:val="042C4A"/>
                      <w:sz w:val="18"/>
                      <w:szCs w:val="18"/>
                      <w:lang w:val="en-US"/>
                    </w:rPr>
                  </w:pPr>
                </w:p>
              </w:tc>
            </w:tr>
            <w:tr w:rsidTr="006E5AC1" w:rsidR="006E5AC1" w:rsidRPr="006E5AC1">
              <w:tblPrEx>
                <w:jc w:val="left"/>
              </w:tblPrEx>
              <w:trPr>
                <w:tblCellSpacing w:type="dxa" w:w="0"/>
              </w:trPr>
              <w:tc>
                <w:tcPr>
                  <w:tcW w:type="auto" w:w="0"/>
                  <w:hideMark/>
                </w:tcPr>
                <w:tbl>
                  <w:tblPr>
                    <w:tblW w:type="auto" w:w="0"/>
                    <w:jc w:val="center"/>
                    <w:tblCellSpacing w:type="dxa" w:w="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9072"/>
                  </w:tblGrid>
                  <w:tr w:rsidR="006E5AC1" w:rsidRPr="006E5AC1">
                    <w:trPr>
                      <w:tblCellSpacing w:type="dxa" w:w="0"/>
                      <w:jc w:val="center"/>
                    </w:trPr>
                    <w:tc>
                      <w:tcPr>
                        <w:tcW w:type="auto" w:w="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fill="F4F4F4" w:color="auto" w:val="clear"/>
                        <w:tcMar>
                          <w:top w:type="dxa" w:w="150"/>
                          <w:left w:type="dxa" w:w="75"/>
                          <w:bottom w:type="dxa" w:w="150"/>
                          <w:right w:type="dxa" w:w="75"/>
                        </w:tcMar>
                        <w:hideMark/>
                      </w:tcPr>
                      <w:tbl>
                        <w:tblPr>
                          <w:tblW w:type="pct" w:w="5000"/>
                          <w:tblCellSpacing w:type="dxa" w:w="7"/>
                          <w:shd w:fill="C8C6C6" w:color="auto" w:val="clear"/>
                          <w:tblCellMar>
                            <w:top w:type="dxa" w:w="300"/>
                            <w:left w:type="dxa" w:w="300"/>
                            <w:bottom w:type="dxa" w:w="300"/>
                            <w:right w:type="dxa" w:w="30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8922"/>
                        </w:tblGrid>
                        <w:tr w:rsidR="006E5AC1" w:rsidRPr="006E5AC1">
                          <w:trPr>
                            <w:tblCellSpacing w:type="dxa" w:w="7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hideMark/>
                            </w:tcPr>
                            <w:p w:rsidRDefault="006E5AC1" w:rsidP="006E5AC1" w:rsidR="006E5AC1" w:rsidRPr="006E5AC1">
                              <w:pPr>
                                <w:spacing w:after="0"/>
                                <w:rPr>
                                  <w:rFonts w:eastAsia="Times New Roman" w:hAnsi="Verdana" w:ascii="Verdana"/>
                                  <w:b/>
                                  <w:bCs/>
                                  <w:lang w:val="en-US"/>
                                </w:rPr>
                              </w:pPr>
                              <w:r w:rsidRPr="006E5AC1">
                                <w:rPr>
                                  <w:rFonts w:eastAsia="Times New Roman" w:hAnsi="Verdana" w:ascii="Verdana"/>
                                  <w:b/>
                                  <w:bCs/>
                                  <w:lang w:val="en-US"/>
                                </w:rPr>
                                <w:t>FINANC</w:t>
                              </w:r>
                              <w:r>
                                <w:rPr>
                                  <w:rFonts w:eastAsia="Times New Roman" w:hAnsi="Verdana" w:ascii="Verdana"/>
                                  <w:b/>
                                  <w:bCs/>
                                  <w:lang w:val="en-US"/>
                                </w:rPr>
                                <w:t>IJSKI IZVJEŠTAJ ZA 2013. GODINU</w:t>
                              </w:r>
                            </w:p>
                            <w:tbl>
                              <w:tblPr>
                                <w:tblW w:type="dxa" w:w="9000"/>
                                <w:jc w:val="center"/>
                                <w:tblCellSpacing w:type="dxa" w:w="15"/>
                                <w:tblCellMar>
                                  <w:left w:type="dxa" w:w="0"/>
                                  <w:right w:type="dxa" w:w="0"/>
                                </w:tblCellMar>
                                <w:tblLook w:val="04A0" w:noVBand="1" w:noHBand="0" w:lastColumn="0" w:firstColumn="1" w:lastRow="0" w:firstRow="1"/>
                              </w:tblPr>
                              <w:tblGrid>
                                <w:gridCol w:w="9000"/>
                              </w:tblGrid>
                              <w:tr w:rsidR="006E5AC1" w:rsidRPr="006E5AC1">
                                <w:trPr>
                                  <w:trHeight w:val="300"/>
                                  <w:tblCellSpacing w:type="dxa" w:w="15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Default="006E5AC1" w:rsidP="006E5AC1" w:rsidR="006E5AC1" w:rsidRPr="006E5AC1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vanish/>
                                  <w:lang w:val="en-US"/>
                                </w:rPr>
                              </w:pPr>
                            </w:p>
                            <w:tbl>
                              <w:tblPr>
                                <w:tblW w:type="dxa" w:w="9000"/>
                                <w:jc w:val="center"/>
                                <w:tblCellSpacing w:type="dxa" w:w="7"/>
                                <w:shd w:fill="FFFFFF" w:color="auto" w:val="clear"/>
                                <w:tblCellMar>
                                  <w:top w:type="dxa" w:w="75"/>
                                  <w:left w:type="dxa" w:w="75"/>
                                  <w:bottom w:type="dxa" w:w="75"/>
                                  <w:right w:type="dxa" w:w="75"/>
                                </w:tblCellMar>
                                <w:tblLook w:val="04A0" w:noVBand="1" w:noHBand="0" w:lastColumn="0" w:firstColumn="1" w:lastRow="0" w:firstRow="1"/>
                              </w:tblPr>
                              <w:tblGrid>
                                <w:gridCol w:w="3988"/>
                                <w:gridCol w:w="5012"/>
                              </w:tblGrid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gridSpan w:val="2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19467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b/>
                                        <w:bCs/>
                                        <w:color w:val="FFFFFF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b/>
                                        <w:bCs/>
                                        <w:color w:val="FFFFFF"/>
                                        <w:lang w:val="en-US"/>
                                      </w:rPr>
                                      <w:t>Osnovni podaci o poslovnom subjektu</w:t>
                                    </w: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OIB/Matični broj:</w:t>
                                    </w:r>
                                  </w:p>
                                </w:tc>
                                <w:tc>
                                  <w:tcPr>
                                    <w:tcW w:type="dxa" w:w="51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27703824974 / 00257877</w:t>
                                    </w: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Tvrtka:</w:t>
                                    </w:r>
                                  </w:p>
                                </w:tc>
                                <w:tc>
                                  <w:tcPr>
                                    <w:tcW w:type="dxa" w:w="51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ZEKO d.o.o. u stečaju</w:t>
                                    </w: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Adresa: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Oporovečki Vinogradi 58, 10000 ZAGREB</w:t>
                                    </w: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Datum predaje: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03.07.2014.</w:t>
                                    </w:r>
                                  </w:p>
                                </w:tc>
                              </w:tr>
                            </w:tbl>
                            <w:p w:rsidRDefault="006E5AC1" w:rsidP="006E5AC1" w:rsidR="006E5AC1" w:rsidRPr="006E5AC1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  <w:tbl>
                              <w:tblPr>
                                <w:tblW w:type="dxa" w:w="9000"/>
                                <w:jc w:val="center"/>
                                <w:tblCellSpacing w:type="dxa" w:w="0"/>
                                <w:shd w:fill="FFFFFF" w:color="auto" w:val="clear"/>
                                <w:tblCellMar>
                                  <w:left w:type="dxa" w:w="0"/>
                                  <w:right w:type="dxa" w:w="0"/>
                                </w:tblCellMar>
                                <w:tblLook w:val="04A0" w:noVBand="1" w:noHBand="0" w:lastColumn="0" w:firstColumn="1" w:lastRow="0" w:firstRow="1"/>
                              </w:tblPr>
                              <w:tblGrid>
                                <w:gridCol w:w="9000"/>
                              </w:tblGrid>
                              <w:tr w:rsidR="006E5AC1" w:rsidRPr="006E5AC1">
                                <w:trPr>
                                  <w:trHeight w:val="300"/>
                                  <w:tblCellSpacing w:type="dxa" w:w="0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iznosi u kunama</w:t>
                                    </w:r>
                                  </w:p>
                                </w:tc>
                              </w:tr>
                            </w:tbl>
                            <w:p w:rsidRDefault="006E5AC1" w:rsidP="006E5AC1" w:rsidR="006E5AC1" w:rsidRPr="006E5AC1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vanish/>
                                  <w:lang w:val="en-US"/>
                                </w:rPr>
                              </w:pPr>
                            </w:p>
                            <w:tbl>
                              <w:tblPr>
                                <w:tblW w:type="dxa" w:w="9000"/>
                                <w:jc w:val="center"/>
                                <w:tblCellSpacing w:type="dxa" w:w="7"/>
                                <w:shd w:fill="FFFFFF" w:color="auto" w:val="clear"/>
                                <w:tblCellMar>
                                  <w:top w:type="dxa" w:w="75"/>
                                  <w:left w:type="dxa" w:w="75"/>
                                  <w:bottom w:type="dxa" w:w="75"/>
                                  <w:right w:type="dxa" w:w="75"/>
                                </w:tblCellMar>
                                <w:tblLook w:val="04A0" w:noVBand="1" w:noHBand="0" w:lastColumn="0" w:firstColumn="1" w:lastRow="0" w:firstRow="1"/>
                              </w:tblPr>
                              <w:tblGrid>
                                <w:gridCol w:w="2896"/>
                                <w:gridCol w:w="849"/>
                                <w:gridCol w:w="1349"/>
                                <w:gridCol w:w="1349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0"/>
                                <w:gridCol w:w="177"/>
                              </w:tblGrid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gridSpan w:val="19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19467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b/>
                                        <w:bCs/>
                                        <w:color w:val="FFFFFF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b/>
                                        <w:bCs/>
                                        <w:color w:val="FFFFFF"/>
                                        <w:lang w:val="en-US"/>
                                      </w:rPr>
                                      <w:t>Bilanca za poduzetnike </w:t>
                                    </w: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b/>
                                        <w:bCs/>
                                        <w:color w:val="FFFFFF"/>
                                        <w:lang w:val="en-US"/>
                                      </w:rPr>
                                      <w:br/>
                                      <w:t>Na dan: 31.12.2013.</w:t>
                                    </w: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Naziv pozicije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center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Rbr. bilješke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center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Prethodna godina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center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Tekuća godina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FFFFFF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gridSpan w:val="8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b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b/>
                                        <w:lang w:val="en-US"/>
                                      </w:rPr>
                                      <w:t>AKTIVA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A) POTRAŽIVANJA ZA UPISANI A NEUPLAĆENI KAPITAL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B) DUGOTRAJNA IMOVINA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3.826.709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3.791.514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I. NEMATERIJALNA IMOVINA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II. MATERIJALNA IMOVINA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3.826.709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3.791.514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III. DUGOTRAJNA FINANCIJSKA IMOVINA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IV. POTRAŽIVANJA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V. ODGOĐENA POREZNA IMOVINA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C) KRATKOTRAJNA IMOVINA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2.720.314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2.546.662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I. ZALIHE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II. POTRAŽIVANJA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1.895.752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1.522.385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III. KRATKOTRAJNA FINANCIJSKA IMOVINA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824.562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1.024.277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IV. NOVAC U BANCI I BLAGAJNI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lastRenderedPageBreak/>
                                      <w:t>D) PLAĆENI TROŠKOVI BUDUĆEG RAZDOBLJA I OBRAČUNATI PRIHODI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E) UKUPNO AKTIVA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6.547.023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6.338.176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F) IZVANBILANČNI ZAPISI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auto" w:w="0"/>
                                    <w:gridSpan w:val="8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b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b/>
                                        <w:lang w:val="en-US"/>
                                      </w:rPr>
                                      <w:t>PASIVA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CCCCCC" w:color="auto" w:val="clear"/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A) KAPITAL I REZERVE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413.902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-815.262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I. TEMELJNI (UPISANI) KAPITAL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457.800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457.800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II. KAPITALNE REZERVE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III. REZERVE IZ DOBITI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IV. REVALORIZACIJSKE REZERVE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V ZADRŽANA DOBIT ILI PRENESENI GUBITAK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446.876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-43.898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VI DOBIT ILI GUBITAK POSLOVNE GODINE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-490.774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-1.229.164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VII MANJINSKI INTERES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B) REZERVIRANJA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C) DUGOROČNE OBVEZE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14.349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D) KRATKOROČNE OBVEZE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6.118.772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Verdana" w:ascii="Verdana"/>
                                        <w:lang w:val="en-US"/>
                                      </w:rPr>
                                      <w:t>7.153.438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E) ODGOĐENO PLAĆANJE TROŠKOVA I PRIHOD BUDUĆEGA RAZDOBLJA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F) UKUPNO – PASIVA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6.547.023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6.338.176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DEDED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6E5AC1" w:rsidRPr="006E5AC1">
                                <w:trPr>
                                  <w:tblCellSpacing w:type="dxa" w:w="7"/>
                                  <w:jc w:val="center"/>
                                </w:trPr>
                                <w:tc>
                                  <w:tcPr>
                                    <w:tcW w:type="dxa" w:w="40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G) IZVANBILANČNI ZAPISI</w:t>
                                    </w:r>
                                  </w:p>
                                </w:tc>
                                <w:tc>
                                  <w:tcPr>
                                    <w:tcW w:type="dxa" w:w="75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DEDEDE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dxa" w:w="1500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jc w:val="right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  <w:r w:rsidRPr="006E5AC1"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type="auto" w:w="0"/>
                                    <w:shd w:fill="E4E4E4" w:color="auto" w:val="clear"/>
                                    <w:tcMar>
                                      <w:top w:type="dxa" w:w="0"/>
                                      <w:left w:type="dxa" w:w="60"/>
                                      <w:bottom w:type="dxa" w:w="0"/>
                                      <w:right w:type="dxa" w:w="60"/>
                                    </w:tcMar>
                                    <w:vAlign w:val="center"/>
                                    <w:hideMark/>
                                  </w:tcPr>
                                  <w:p w:rsidRDefault="006E5AC1" w:rsidP="006E5AC1" w:rsidR="006E5AC1" w:rsidRPr="006E5AC1">
                                    <w:pPr>
                                      <w:spacing w:after="0"/>
                                      <w:rPr>
                                        <w:rFonts w:eastAsia="Times New Roman" w:hAnsi="Times New Roman" w:ascii="Times New Roman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Default="006E5AC1" w:rsidP="006E5AC1" w:rsidR="006E5AC1" w:rsidRPr="006E5AC1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Default="006E5AC1" w:rsidP="006E5AC1" w:rsidR="006E5AC1" w:rsidRPr="006E5AC1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Default="006E5AC1" w:rsidP="006E5AC1" w:rsidR="006E5AC1" w:rsidRPr="006E5AC1">
                  <w:pPr>
                    <w:spacing w:after="0"/>
                    <w:rPr>
                      <w:rFonts w:cs="Arial" w:eastAsia="Times New Roman" w:hAnsi="Arial" w:ascii="Arial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Default="00F72532" w:rsidP="00F72532" w:rsidR="00F72532" w:rsidRPr="00F72532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val="en-US"/>
              </w:rPr>
            </w:pPr>
          </w:p>
        </w:tc>
      </w:tr>
    </w:tbl>
    <w:p w:rsidRDefault="008126FB" w:rsidP="009B086A" w:rsidR="008126F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A07166" w:rsidR="0017543C" w:rsidRPr="00F72532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395723" w:rsidP="00A07166" w:rsidR="00395723">
      <w:pPr>
        <w:jc w:val="both"/>
        <w:rPr>
          <w:rFonts w:hAnsi="Times New Roman" w:ascii="Times New Roman"/>
          <w:i/>
          <w:lang w:val="pl-PL"/>
        </w:rPr>
      </w:pPr>
    </w:p>
    <w:p w:rsidRDefault="00A07166" w:rsidP="00A07166" w:rsidR="00694F18" w:rsidRPr="009C6E2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6E20">
        <w:rPr>
          <w:rFonts w:hAnsi="Times New Roman" w:ascii="Times New Roman"/>
          <w:sz w:val="24"/>
          <w:szCs w:val="24"/>
          <w:lang w:val="pl-PL"/>
        </w:rPr>
        <w:lastRenderedPageBreak/>
        <w:t>IMOVINA:</w:t>
      </w:r>
    </w:p>
    <w:p w:rsidRDefault="00526448" w:rsidP="00526448" w:rsidR="008F5B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ima u vlasništvu:</w:t>
      </w:r>
    </w:p>
    <w:p w:rsidRDefault="00395723" w:rsidP="00395723" w:rsidR="0039572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395723">
        <w:rPr>
          <w:rFonts w:hAnsi="Times New Roman" w:ascii="Times New Roman"/>
          <w:sz w:val="24"/>
          <w:szCs w:val="24"/>
        </w:rPr>
        <w:t>nekretnina upisana kod Općinskog suda u Rijeci, Zemljišnoknjižni odjel Mali Lošinj, k.o. Cres, zk. ul. br. 6843, k.č.br. 171/4, što u naravi predstavlja KUĆA BR.18 C ukupne površine 198 m2 i DVORIŠTE ukupne površine 386 m2.</w:t>
      </w:r>
    </w:p>
    <w:p w:rsidRDefault="00395723" w:rsidP="00395723" w:rsidR="0039572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 postoji založno pravo u korist PRIVREDNE BANKE ZAGREB d.d. i to:</w:t>
      </w:r>
    </w:p>
    <w:p w:rsidRDefault="00395723" w:rsidP="00395723" w:rsidR="0039572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pod br. Z-410/04, temeljem solemniziranog Sporazuma o osiguranju novčane tražbine uknjižbom založnog prava, br. OU-271/04, radi osiguranja novčane tražbine u iznosu od 3.000.000,00 kn. </w:t>
      </w:r>
    </w:p>
    <w:p w:rsidRDefault="00395723" w:rsidP="00395723" w:rsidR="0039572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 br. Z-501/05,</w:t>
      </w:r>
      <w:r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temeljem solemniziranog Sporazuma o osiguranju novčane tražbine uknjižbom založnog prava, br. OU-301/05,</w:t>
      </w:r>
      <w:r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radi osiguranja novčane tražbine u iznosu od 3.000.000,00 kn.</w:t>
      </w:r>
    </w:p>
    <w:p w:rsidRDefault="00395723" w:rsidP="00E957A5" w:rsidR="00E957A5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 br. Z-591/06</w:t>
      </w:r>
      <w:r w:rsidR="00E957A5">
        <w:rPr>
          <w:rFonts w:hAnsi="Times New Roman" w:ascii="Times New Roman"/>
          <w:sz w:val="24"/>
          <w:szCs w:val="24"/>
          <w:lang w:val="pl-PL"/>
        </w:rPr>
        <w:t>,</w:t>
      </w:r>
      <w:r w:rsidR="00E957A5" w:rsidRPr="00E957A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957A5">
        <w:rPr>
          <w:rFonts w:hAnsi="Times New Roman" w:ascii="Times New Roman"/>
          <w:sz w:val="24"/>
          <w:szCs w:val="24"/>
          <w:lang w:val="pl-PL"/>
        </w:rPr>
        <w:t>temeljem solemniziranog Sporazuma o osiguranju novčane tražbine uknjižbom založnog prava, br. OU-349/06,</w:t>
      </w:r>
      <w:r w:rsidR="00E957A5"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957A5">
        <w:rPr>
          <w:rFonts w:hAnsi="Times New Roman" w:ascii="Times New Roman"/>
          <w:sz w:val="24"/>
          <w:szCs w:val="24"/>
          <w:lang w:val="pl-PL"/>
        </w:rPr>
        <w:t>radi osiguranja novčane tražbine u iznosu od 5.000.000,00 kn.</w:t>
      </w:r>
    </w:p>
    <w:p w:rsidRDefault="00E957A5" w:rsidP="00E957A5" w:rsidR="00E957A5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 br. Z-44/07,</w:t>
      </w:r>
      <w:r w:rsidRPr="00E957A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temeljem solemniziranog Općeg sporazuma o osiguranju stjecanjem založnog prava, br. OU-1525/06,</w:t>
      </w:r>
      <w:r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radi osiguranja novčane tražbine u iznosu od 5.000.000,00 kn.</w:t>
      </w:r>
    </w:p>
    <w:p w:rsidRDefault="00E957A5" w:rsidP="00E957A5" w:rsidR="00E957A5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 br. Z-2136/08,</w:t>
      </w:r>
      <w:r w:rsidRPr="00E957A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temeljem solemniziranog Općeg sporazuma o osiguranju stjecanjem založnog prava, br. OV-6879/08,</w:t>
      </w:r>
      <w:r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radi osiguranja novčane tražbine u iznosu od 1.400.000,00 EUR.</w:t>
      </w:r>
    </w:p>
    <w:p w:rsidRDefault="00E957A5" w:rsidP="00E957A5" w:rsidR="00E957A5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 br. Z-1328/10,</w:t>
      </w:r>
      <w:r w:rsidRPr="00E957A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temeljem solemniziranog Sporazuma o zasnivanju založnog prava, br. OV-3503/10,</w:t>
      </w:r>
      <w:r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radi osiguranja novčane tražbine u iznosu od 500.000,00 kn.</w:t>
      </w:r>
    </w:p>
    <w:p w:rsidRDefault="00E957A5" w:rsidP="00E957A5" w:rsidR="00E957A5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 br. 2257/12,</w:t>
      </w:r>
      <w:r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temeljem Rješenja o osiguranju, br. Ovr-166/12, uknjiženo je založno pravo</w:t>
      </w:r>
      <w:r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radi osiguranja novčane tražbine u iznosu od 1.171.490,94 kn.</w:t>
      </w:r>
    </w:p>
    <w:p w:rsidRDefault="004561BE" w:rsidP="004561BE" w:rsidR="004561B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istoj nekretnini zabilježena je i ovrha, temeljem Rješenja o ovrsi br. Ovr-316/12</w:t>
      </w:r>
    </w:p>
    <w:p w:rsidRDefault="00395723" w:rsidP="00395723" w:rsidR="00395723" w:rsidRPr="00395723">
      <w:pPr>
        <w:jc w:val="both"/>
        <w:rPr>
          <w:rFonts w:hAnsi="Times New Roman" w:ascii="Times New Roman"/>
          <w:sz w:val="24"/>
          <w:szCs w:val="24"/>
        </w:rPr>
      </w:pPr>
    </w:p>
    <w:p w:rsidRDefault="00D211C4" w:rsidP="00D211C4" w:rsidR="0039572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395723" w:rsidRPr="00395723">
        <w:rPr>
          <w:rFonts w:hAnsi="Times New Roman" w:ascii="Times New Roman"/>
          <w:sz w:val="24"/>
          <w:szCs w:val="24"/>
        </w:rPr>
        <w:t>nekretnina upisana kod Općinskog suda u Rijeci, Zemljišnoknjižni odjel Mali Lošinj, k.o. Cres, zk. ul. br. 6913, k.č.br. 171/6, što u naravi predstavlja VOĆNJAK ukupne površine 147 m2.</w:t>
      </w:r>
    </w:p>
    <w:p w:rsidRDefault="00D211C4" w:rsidP="00D211C4" w:rsidR="00D211C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 postoji založno pravo u korist REPUBLIKE HRVATSKE, temeljem Rješenja o osiguranju br. Ovr-166/12,</w:t>
      </w:r>
      <w:r w:rsidRPr="0039572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radi osiguranja novčane tražbine u iznosu od 1.171.490,94 kn.</w:t>
      </w:r>
    </w:p>
    <w:p w:rsidRDefault="00D211C4" w:rsidP="00D211C4" w:rsidR="00D211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211C4" w:rsidP="00D70E2E" w:rsidR="00D70E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3. </w:t>
      </w:r>
      <w:r>
        <w:rPr>
          <w:rFonts w:hAnsi="Times New Roman" w:ascii="Times New Roman"/>
          <w:sz w:val="24"/>
          <w:szCs w:val="24"/>
        </w:rPr>
        <w:t>nekretnina</w:t>
      </w:r>
      <w:r w:rsidRPr="00D211C4">
        <w:rPr>
          <w:rFonts w:hAnsi="Times New Roman" w:ascii="Times New Roman"/>
          <w:sz w:val="24"/>
          <w:szCs w:val="24"/>
        </w:rPr>
        <w:t xml:space="preserve"> upisane</w:t>
      </w:r>
      <w:r>
        <w:rPr>
          <w:rFonts w:hAnsi="Times New Roman" w:ascii="Times New Roman"/>
          <w:sz w:val="24"/>
          <w:szCs w:val="24"/>
        </w:rPr>
        <w:t xml:space="preserve"> kod Općinskog građanskog suda u Zagrebu, Zemljišnoknjižni odjel Zagreb, </w:t>
      </w:r>
      <w:r w:rsidRPr="00D211C4">
        <w:rPr>
          <w:rFonts w:hAnsi="Times New Roman" w:ascii="Times New Roman"/>
          <w:sz w:val="24"/>
          <w:szCs w:val="24"/>
        </w:rPr>
        <w:t>k.o. Grad 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D211C4">
        <w:rPr>
          <w:rFonts w:hAnsi="Times New Roman" w:ascii="Times New Roman"/>
          <w:sz w:val="24"/>
          <w:szCs w:val="24"/>
        </w:rPr>
        <w:t>zk. ul. br. 2338, k.č.br. 1419/2, što u naravi predstavlja OBITELJSKA STAMBENA ZGRADA U ZAVOJNOJ UL. 6. I DV</w:t>
      </w:r>
      <w:r w:rsidR="00D70E2E">
        <w:rPr>
          <w:rFonts w:hAnsi="Times New Roman" w:ascii="Times New Roman"/>
          <w:sz w:val="24"/>
          <w:szCs w:val="24"/>
        </w:rPr>
        <w:t xml:space="preserve">ORIŠTE, ukupne površine 288 m2. </w:t>
      </w:r>
      <w:r w:rsidR="00D70E2E" w:rsidRPr="00D70E2E">
        <w:rPr>
          <w:rFonts w:hAnsi="Times New Roman" w:ascii="Times New Roman"/>
          <w:sz w:val="24"/>
          <w:szCs w:val="24"/>
        </w:rPr>
        <w:t>Predmetnu nekretninu dužnik je prodao pravnoj osobi HORTUS SOLIS d.o.o., OIB: 10674800311, temeljem ugovora o kupoprodaji od 27. veljače 2017. g.</w:t>
      </w:r>
      <w:r w:rsidR="00D70E2E">
        <w:rPr>
          <w:rFonts w:hAnsi="Times New Roman" w:ascii="Times New Roman"/>
          <w:sz w:val="24"/>
          <w:szCs w:val="24"/>
        </w:rPr>
        <w:t xml:space="preserve"> Obzirom da nije dužniku isplaćena ugovorena cijena iz ugovora o kupoprodaji, dužnik je 24. listopada 2017. g. podneskom Zemljišnoknjižnom odjelu Zagreb, zatražio ispravak provedenog upisa na način da se umjesto uknjižbe upiše predbilježba prava vlasništva. Predmet se vodi pod posl. br. Z-56047/17. Trenutno je nekretnina u isključivom vlasništvu društva </w:t>
      </w:r>
      <w:r w:rsidR="00D70E2E" w:rsidRPr="00D70E2E">
        <w:rPr>
          <w:rFonts w:hAnsi="Times New Roman" w:ascii="Times New Roman"/>
          <w:sz w:val="24"/>
          <w:szCs w:val="24"/>
        </w:rPr>
        <w:t>HORTUS SOLIS d.o.o</w:t>
      </w:r>
      <w:r w:rsidR="00D70E2E">
        <w:rPr>
          <w:rFonts w:hAnsi="Times New Roman" w:ascii="Times New Roman"/>
          <w:sz w:val="24"/>
          <w:szCs w:val="24"/>
        </w:rPr>
        <w:t>.</w:t>
      </w:r>
    </w:p>
    <w:p w:rsidRDefault="00D70E2E" w:rsidP="00D70E2E" w:rsidR="00D70E2E">
      <w:pPr>
        <w:jc w:val="both"/>
        <w:rPr>
          <w:rFonts w:hAnsi="Times New Roman" w:ascii="Times New Roman"/>
          <w:sz w:val="24"/>
          <w:szCs w:val="24"/>
        </w:rPr>
      </w:pPr>
    </w:p>
    <w:p w:rsidRDefault="00D70E2E" w:rsidP="00D70E2E" w:rsidR="00D70E2E" w:rsidRPr="00D70E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 </w:t>
      </w:r>
      <w:r w:rsidRPr="00D70E2E">
        <w:rPr>
          <w:rFonts w:hAnsi="Times New Roman" w:ascii="Times New Roman"/>
          <w:sz w:val="24"/>
          <w:szCs w:val="24"/>
        </w:rPr>
        <w:t>dužnik evidentiran kao vlasnik vozila: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M1, marke AUDI A 6 2.5 TDI, godina proizvodnje 2004, broj šasije WAUZZZ4B24N087967, reg. oznaka ZG5066EJ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M1, marke FORD MONDEO 2.0 TDCI, godina proizvodnje 2003, broj šasije WF04XXGBB43L76666, reg. oznaka ZG9379FS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M1, marke VOLKSWAGEN T4 KOMBI 1.9 TD, godina proizvodnje 1995, broj šasije WV2ZZZ70ZSH094660, reg. oznaka ZG2534BN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M1, marke  VOLKSWAGEN TRANSPORTER 1.9 TD, godina proizvodnje 1997, broj šasije WV2ZZZ70ZWH053066, reg. oznake ZG2486EZ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N1, marke CITROEN BERLINGO 1.8 D, godina proizvodnje 1997, broj šasije VF7MBA9AE65012492, reg. oznake ZG8701EE, odjavljeno 27.7.2012.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N1, marke PEUGEOT PARTNER 1.9 D, godina proizvodnje 2001, broj šasije VF35CWJYF60422797, reg. oznaka ZG5756FP, odjavljeno 16.10.2017.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N1, marke VOLKSWAGEN LT 45, godina proizvodnje 1995, broj šasije WV2ZZZ21ZSH009164, reg. oznaka ZG2935BH, odjavljeno 6.7.2012.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N3, marke STEYR 1291.320 C-118957, godina proizvodnje 1982, broj šasije 12910683132, reg. oznaka ZG6589AH, odjavljeno 9.7.2012.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OSOBNI AUTOMOBIL, marke FIAT DUCATO 4X4 SUPERCOMBO, godina proizvodnje 1994, broj šasije H02593000K1074DPP, reg. oznaka ZG7764AG, odjavljeno 9.7.2012.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OSOBNI AUTOMOBIL, marke VOLKSWAGEN T 4 1.9 TD, godina proizvodnje 1995, broj šasije WV2ZZZ70ZSH097874. reg. oznaka ZG4791BI, odjavljeno 27.7.2012.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PRIKLJUČNO VOZILO, marke UMBERTO PIACENZA S 36P1T, godina proizvodnje 1990, broj šasije ZBAS36P1TXX018271, reg. oznaka ZG3662AD, odjavljeno 16.5.2007.–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TERETNI AUTOMOBIL, marke MAN 19/24.361 C-117313, godina proizvodnje 1986, broj šasije WMA5048082M046923, reg. oznaka ZG7423AI, odjavljeno 6.7.2012.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TERETNI AUTOMOBIL, marke MAN 26.320 DHK, godina proizvodnje 1979, broj šasije 32130630582110, reg. oznaka ZG9059G, odjavljeno 5.7.2012.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TERETNI AUTOMOBIL, marke MERCEDES 307 D, godina proizvodnje 1978, broj šasije 60237118070216, reg. oznaka ZG5874AL, odjavljeno 5.7.2012.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TERETNI AUTOMOBIL, marke NISSAN KING CAB D22, godina proizvodnje 1998, broj šasije JN1CC8D2280001023, reg. oznaka ZG8453R, odjavljeno 5.7.2012.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TERETNI AUTOMOBIL, marke RABA 26230 DF, godina proizvodnje 1984, broj šasije U26230DF00714798404, reg. oznaka ZG5878AL, odjavljeno 5.7.2012.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lastRenderedPageBreak/>
        <w:t>TERETNI AUTOMOBIL, marke VOLKSWAGEN 245, godina proizvodnje 1990, broj šasije WV2ZZZ24ZLH073804, reg. oznaka ZG4817G. odjavljeno 13.10.2010.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TERETNI AUTOMOBIL, marke VOLKSWAGEN 245 D, godina proizvodnje 1983, broj šasije WV2ZZZ24ZEH001915, reg. oznaka ZG2672AA, odjavljeno 9.7.2012. – za vozilo je evidentirana zabrana otuđenja</w:t>
      </w:r>
    </w:p>
    <w:p w:rsidRDefault="00D70E2E" w:rsidP="00D70E2E" w:rsidR="00D70E2E" w:rsidRPr="00D70E2E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D70E2E">
        <w:rPr>
          <w:rFonts w:hAnsi="Times New Roman" w:ascii="Times New Roman"/>
          <w:sz w:val="24"/>
          <w:szCs w:val="24"/>
        </w:rPr>
        <w:t>TERETNI AUTOMOBIL, marke ZASTAVA 640 D C-108006, godina proizvodnje 1977, broj šasije H08493000K1027DPP, reg. oznaka ZG198RJ, odjavljeno 6.7.2012. – za vozilo je evidentirana zabrana otuđenja</w:t>
      </w:r>
    </w:p>
    <w:p w:rsidRDefault="00D70E2E" w:rsidP="00D70E2E" w:rsidR="00D70E2E">
      <w:pPr>
        <w:jc w:val="both"/>
      </w:pPr>
    </w:p>
    <w:p w:rsidRDefault="0032121E" w:rsidP="0032121E" w:rsidR="00D70E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prokaznom popisu imovine, dužnik je vlasnik vozila </w:t>
      </w:r>
      <w:r w:rsidRPr="00D70E2E">
        <w:rPr>
          <w:rFonts w:hAnsi="Times New Roman" w:ascii="Times New Roman"/>
          <w:sz w:val="24"/>
          <w:szCs w:val="24"/>
        </w:rPr>
        <w:t>M1, marke AUDI A 6 2.5 TDI, godina proizvodnje 2004, broj šasije WAUZZZ4B24N087967, reg. oznaka ZG5066EJ</w:t>
      </w:r>
      <w:r>
        <w:rPr>
          <w:rFonts w:hAnsi="Times New Roman" w:ascii="Times New Roman"/>
          <w:sz w:val="24"/>
          <w:szCs w:val="24"/>
        </w:rPr>
        <w:t xml:space="preserve"> (vozilo se nalazi na Cresu), </w:t>
      </w:r>
      <w:r w:rsidRPr="00D70E2E">
        <w:rPr>
          <w:rFonts w:hAnsi="Times New Roman" w:ascii="Times New Roman"/>
          <w:sz w:val="24"/>
          <w:szCs w:val="24"/>
        </w:rPr>
        <w:t>M1, marke FORD MONDEO 2.0 TDCI, godina proizvodnje 2003, broj šasije WF04XXGBB43L76666, reg. oznaka ZG9379FS</w:t>
      </w:r>
      <w:r>
        <w:rPr>
          <w:rFonts w:hAnsi="Times New Roman" w:ascii="Times New Roman"/>
          <w:sz w:val="24"/>
          <w:szCs w:val="24"/>
        </w:rPr>
        <w:t xml:space="preserve"> (vozilo se nalazi u Zagrebu), </w:t>
      </w:r>
      <w:r w:rsidRPr="00D70E2E">
        <w:rPr>
          <w:rFonts w:hAnsi="Times New Roman" w:ascii="Times New Roman"/>
          <w:sz w:val="24"/>
          <w:szCs w:val="24"/>
        </w:rPr>
        <w:t>M1, marke VOLKSWAGEN T4 KOMBI 1.9 TD, godina proizvodnje 1995, broj šasije WV2ZZZ70ZSH094660, reg. oznaka ZG2534BN</w:t>
      </w:r>
      <w:r>
        <w:rPr>
          <w:rFonts w:hAnsi="Times New Roman" w:ascii="Times New Roman"/>
          <w:sz w:val="24"/>
          <w:szCs w:val="24"/>
        </w:rPr>
        <w:t xml:space="preserve"> (vozilo se nalazi u Zagrebu), </w:t>
      </w:r>
      <w:r w:rsidRPr="00D70E2E">
        <w:rPr>
          <w:rFonts w:hAnsi="Times New Roman" w:ascii="Times New Roman"/>
          <w:sz w:val="24"/>
          <w:szCs w:val="24"/>
        </w:rPr>
        <w:t>M1, marke  VOLKSWAGEN TRANSPORTER 1.9 TD, godina proizvodnje 1997, broj šasije WV2ZZZ70ZWH053066, reg. oznake ZG2486EZ</w:t>
      </w:r>
      <w:r>
        <w:rPr>
          <w:rFonts w:hAnsi="Times New Roman" w:ascii="Times New Roman"/>
          <w:sz w:val="24"/>
          <w:szCs w:val="24"/>
        </w:rPr>
        <w:t xml:space="preserve"> (vozilo se nalazi u Petrinji), </w:t>
      </w:r>
      <w:r w:rsidRPr="00D70E2E">
        <w:rPr>
          <w:rFonts w:hAnsi="Times New Roman" w:ascii="Times New Roman"/>
          <w:sz w:val="24"/>
          <w:szCs w:val="24"/>
        </w:rPr>
        <w:t>N1, marke PEUGEOT PARTNER 1.9 D, godina proizvodnje 2001, broj šasije VF35CWJYF60422797, reg. oznaka ZG5756FP, odjavljeno 16.10.2017</w:t>
      </w:r>
      <w:r>
        <w:rPr>
          <w:rFonts w:hAnsi="Times New Roman" w:ascii="Times New Roman"/>
          <w:sz w:val="24"/>
          <w:szCs w:val="24"/>
        </w:rPr>
        <w:t xml:space="preserve"> (vozilo se nalazi u Zagrebu). </w:t>
      </w:r>
    </w:p>
    <w:p w:rsidRDefault="0032121E" w:rsidP="0032121E" w:rsidR="0032121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Bivši direktor dužnika, g. Robert Rajič, naveo je kako su ostala vozila odjavljena još 2012. g. i ranije</w:t>
      </w:r>
      <w:r w:rsidR="00AD7C17">
        <w:rPr>
          <w:rFonts w:hAnsi="Times New Roman" w:ascii="Times New Roman"/>
          <w:sz w:val="24"/>
          <w:szCs w:val="24"/>
        </w:rPr>
        <w:t xml:space="preserve">, te da </w:t>
      </w:r>
      <w:r w:rsidR="00FD3904">
        <w:rPr>
          <w:rFonts w:hAnsi="Times New Roman" w:ascii="Times New Roman"/>
          <w:sz w:val="24"/>
          <w:szCs w:val="24"/>
        </w:rPr>
        <w:t>su završila na otpadu</w:t>
      </w:r>
      <w:r>
        <w:rPr>
          <w:rFonts w:hAnsi="Times New Roman" w:ascii="Times New Roman"/>
          <w:sz w:val="24"/>
          <w:szCs w:val="24"/>
        </w:rPr>
        <w:t>.</w:t>
      </w:r>
    </w:p>
    <w:p w:rsidRDefault="0032121E" w:rsidP="0032121E" w:rsidR="0032121E" w:rsidRPr="00D70E2E">
      <w:pPr>
        <w:jc w:val="both"/>
        <w:rPr>
          <w:rFonts w:hAnsi="Times New Roman" w:ascii="Times New Roman"/>
          <w:sz w:val="24"/>
          <w:szCs w:val="24"/>
        </w:rPr>
      </w:pPr>
    </w:p>
    <w:p w:rsidRDefault="00DD28A2" w:rsidP="00D70E2E" w:rsidR="00D70E2E">
      <w:pPr>
        <w:jc w:val="both"/>
        <w:rPr>
          <w:rFonts w:hAnsi="Times New Roman" w:ascii="Times New Roman"/>
          <w:sz w:val="24"/>
          <w:szCs w:val="24"/>
        </w:rPr>
      </w:pPr>
      <w:r w:rsidRPr="00DD28A2">
        <w:rPr>
          <w:rFonts w:hAnsi="Times New Roman" w:ascii="Times New Roman"/>
          <w:sz w:val="24"/>
          <w:szCs w:val="24"/>
        </w:rPr>
        <w:t>G. Ra</w:t>
      </w:r>
      <w:r>
        <w:rPr>
          <w:rFonts w:hAnsi="Times New Roman" w:ascii="Times New Roman"/>
          <w:sz w:val="24"/>
          <w:szCs w:val="24"/>
        </w:rPr>
        <w:t>jič je naveo kako je dužnik prijavio svoje potraživanje u stečajnom postupku nad PRIGORKA d.d., posl. br. St-149/2006. Iznos potraživanja se mijenjao tokom postupka, točan iznos nezna, niti ima dokumentaciju. Predmet vodi odv. ured Jureško i Buntak.</w:t>
      </w:r>
    </w:p>
    <w:p w:rsidRDefault="00DD28A2" w:rsidP="00D70E2E" w:rsidR="00DD28A2">
      <w:pPr>
        <w:jc w:val="both"/>
        <w:rPr>
          <w:rFonts w:hAnsi="Times New Roman" w:ascii="Times New Roman"/>
          <w:sz w:val="24"/>
          <w:szCs w:val="24"/>
        </w:rPr>
      </w:pPr>
    </w:p>
    <w:p w:rsidRDefault="00DD28A2" w:rsidP="00D70E2E" w:rsidR="00DD28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naveo je kako ima potraživanja prema STIPO STIPIĆU u iznosu od 207.985,90 kn, te prema PETROVČIĆ LUDVIGU u iznosu od 197.715,00 kn, a temeljem prodaje vaučera koje je država davala za dionice. Dokumentacija u vezi tih potraživanja nije predana.</w:t>
      </w:r>
    </w:p>
    <w:p w:rsidRDefault="00DD28A2" w:rsidP="00D70E2E" w:rsidR="00DD28A2">
      <w:pPr>
        <w:jc w:val="both"/>
        <w:rPr>
          <w:rFonts w:hAnsi="Times New Roman" w:ascii="Times New Roman"/>
          <w:sz w:val="24"/>
          <w:szCs w:val="24"/>
        </w:rPr>
      </w:pPr>
    </w:p>
    <w:p w:rsidRDefault="00DD28A2" w:rsidP="00D70E2E" w:rsidR="00DD28A2" w:rsidRPr="00DD28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Isti je naveo kako ima potraživanje od Ministarstva zdravstva i socijalne skrbi, prema Ugovoru i zapisniku o primopredaji i konačnom obračunu, klasa: 406</w:t>
      </w:r>
      <w:r w:rsidR="00B46060">
        <w:rPr>
          <w:rFonts w:hAnsi="Times New Roman" w:ascii="Times New Roman"/>
          <w:sz w:val="24"/>
          <w:szCs w:val="24"/>
        </w:rPr>
        <w:t>-09/08-02/26, urbroj: 534-06-2-1/11-11-176</w:t>
      </w:r>
      <w:r w:rsidR="00536222">
        <w:rPr>
          <w:rFonts w:hAnsi="Times New Roman" w:ascii="Times New Roman"/>
          <w:sz w:val="24"/>
          <w:szCs w:val="24"/>
        </w:rPr>
        <w:t>, u iznosu od 122.383,19 kn, a koje služi kao jamstvo za izvedene radove.</w:t>
      </w:r>
    </w:p>
    <w:p w:rsidRDefault="00085C60" w:rsidP="009C6E20" w:rsidR="00085C6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C60" w:rsidP="00085C60" w:rsidR="00085C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potvrdi HZMO-a, </w:t>
      </w:r>
      <w:r w:rsidR="000B2B15">
        <w:rPr>
          <w:rFonts w:hAnsi="Times New Roman" w:ascii="Times New Roman"/>
          <w:sz w:val="24"/>
          <w:szCs w:val="24"/>
          <w:lang w:val="pl-PL"/>
        </w:rPr>
        <w:t xml:space="preserve">kod dužnika </w:t>
      </w:r>
      <w:r w:rsidR="0032121E">
        <w:rPr>
          <w:rFonts w:hAnsi="Times New Roman" w:ascii="Times New Roman"/>
          <w:sz w:val="24"/>
          <w:szCs w:val="24"/>
          <w:lang w:val="pl-PL"/>
        </w:rPr>
        <w:t>je bio prijavljen jedan radnik, koji je u međuvremenu preminuo.</w:t>
      </w:r>
    </w:p>
    <w:p w:rsidRDefault="0069607D" w:rsidP="009C6E20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A07166" w:rsidR="00C860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9D040D" w:rsidP="00C054F5" w:rsidR="009D040D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9C0D64" w:rsidP="00C054F5" w:rsidR="009C0D6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9C0D64" w:rsidP="00C054F5" w:rsidR="009C0D6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9C0D64" w:rsidP="00C054F5" w:rsidR="009C0D6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9C0D64" w:rsidP="00C054F5" w:rsidR="009C0D6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9C0D64" w:rsidP="00C054F5" w:rsidR="009C0D6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9C0D64" w:rsidP="00C054F5" w:rsidR="009C0D6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9C6E20" w:rsidP="00C054F5" w:rsidR="009C6E2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0331B2" w:rsidP="000331B2" w:rsidR="000331B2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POPIS VJEROVNIKA</w:t>
      </w:r>
    </w:p>
    <w:p w:rsidRDefault="000331B2" w:rsidP="000331B2" w:rsidR="000331B2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0331B2" w:rsidP="000331B2" w:rsidR="000331B2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0331B2" w:rsidP="000331B2" w:rsidR="000331B2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0331B2" w:rsidP="00F75B23" w:rsidR="000331B2" w:rsidRP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</w:t>
            </w:r>
            <w:r w:rsidR="00F75B23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</w:tr>
    </w:tbl>
    <w:p w:rsidRDefault="00114680" w:rsidP="000331B2" w:rsidR="0011468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0331B2" w:rsidP="000331B2" w:rsidR="000331B2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II isplatni red</w:t>
      </w:r>
    </w:p>
    <w:p w:rsidRDefault="00FB14A2" w:rsidP="000331B2" w:rsidR="00FB14A2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FB14A2" w:rsidR="00FB14A2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FB14A2" w:rsidP="00744958" w:rsidR="00FB14A2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UNIQA osiguranje d.d.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Planinska 13 A</w:t>
            </w:r>
          </w:p>
          <w:p w:rsidRDefault="00FB14A2" w:rsidP="00744958" w:rsidR="00FB14A2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75665455333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 d.o.o.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Lj. F. Vukotinovića 2</w:t>
            </w:r>
          </w:p>
          <w:p w:rsidRDefault="00FB14A2" w:rsidP="00744958" w:rsidR="00FB14A2" w:rsidRP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J.u.A. FRISCHEIS d.o.o.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Lj. Posavskog 49</w:t>
            </w:r>
          </w:p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Velika Gorica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18918947938</w:t>
            </w:r>
          </w:p>
        </w:tc>
      </w:tr>
      <w:tr w:rsidTr="00FB14A2" w:rsidR="00FB14A2" w:rsidRPr="002A6680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  <w:p w:rsidRDefault="00FB14A2" w:rsidP="00744958" w:rsidR="00FB14A2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AUTOCESTE d.o.o.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Širolina 4</w:t>
            </w:r>
          </w:p>
          <w:p w:rsidRDefault="00FB14A2" w:rsidP="00744958" w:rsidR="00FB14A2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57500462912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IVAN BORIĆ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A. Starčevića 2</w:t>
            </w:r>
          </w:p>
          <w:p w:rsidRDefault="00FB14A2" w:rsidP="00744958" w:rsidR="00FB14A2" w:rsidRP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Glina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06782413470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ODVJETNIK DRAŽEN LANČIĆ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Tuškanova 32</w:t>
            </w:r>
          </w:p>
          <w:p w:rsidRDefault="00FB14A2" w:rsidP="00744958" w:rsidR="00FB14A2" w:rsidRPr="004237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73349792688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 Podružnica Zagrebparking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FB14A2" w:rsidP="00744958" w:rsidR="00FB14A2" w:rsidRPr="00D452A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PETRINJSKI SPORTSKI SAVEZ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Gundulićeva 2</w:t>
            </w:r>
          </w:p>
          <w:p w:rsidRDefault="00FB14A2" w:rsidP="00744958" w:rsidR="00FB14A2" w:rsidRPr="001F02C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Petrinja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35080096366</w:t>
            </w:r>
          </w:p>
        </w:tc>
      </w:tr>
      <w:tr w:rsidTr="00FB14A2" w:rsidR="00FB14A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PRIVREDNA BANKA ZAGREB d.d.</w:t>
            </w:r>
          </w:p>
          <w:p w:rsidRDefault="00FB14A2" w:rsidP="00744958" w:rsidR="00FB14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50</w:t>
            </w:r>
          </w:p>
          <w:p w:rsidRDefault="00FB14A2" w:rsidP="00744958" w:rsidR="00FB14A2" w:rsidRPr="00FF08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B14A2" w:rsidP="00744958" w:rsidR="00FB14A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02535697732</w:t>
            </w:r>
          </w:p>
        </w:tc>
      </w:tr>
    </w:tbl>
    <w:p w:rsidRDefault="00B53215" w:rsidP="000331B2" w:rsidR="00B53215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0331B2" w:rsidP="000331B2" w:rsidR="000331B2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0331B2" w:rsidP="000331B2" w:rsidR="000331B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Razlučni vjerovnici</w:t>
      </w:r>
    </w:p>
    <w:p w:rsidRDefault="000331B2" w:rsidP="000331B2" w:rsidR="000331B2" w:rsidRPr="009C6E20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A84294" w:rsidR="000331B2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331B2" w:rsidP="00A84294" w:rsidR="000331B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3215" w:rsidP="00B53215" w:rsidR="00B5321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B53215" w:rsidP="00B53215" w:rsidR="00B5321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B53215" w:rsidP="00B53215" w:rsidR="00901222" w:rsidRP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3215" w:rsidP="00A84294" w:rsidR="000331B2" w:rsidRPr="009012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A84294" w:rsidR="00663023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63023" w:rsidP="00663023" w:rsidR="00663023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63023" w:rsidP="00663023" w:rsidR="0066302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PETRINJSKI SPORTSKI SAVEZ</w:t>
            </w:r>
          </w:p>
          <w:p w:rsidRDefault="00663023" w:rsidP="00663023" w:rsidR="0066302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Gundulićeva 2</w:t>
            </w:r>
          </w:p>
          <w:p w:rsidRDefault="00663023" w:rsidP="00663023" w:rsidR="00663023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Petrinja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63023" w:rsidP="00663023" w:rsidR="00663023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35080096366</w:t>
            </w:r>
          </w:p>
        </w:tc>
      </w:tr>
      <w:tr w:rsidTr="00A84294" w:rsidR="00663023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63023" w:rsidP="00663023" w:rsidR="00663023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63023" w:rsidP="00663023" w:rsidR="0066302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PRIVREDNA BANKA ZAGREB d.d.</w:t>
            </w:r>
          </w:p>
          <w:p w:rsidRDefault="00663023" w:rsidP="00663023" w:rsidR="0066302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50</w:t>
            </w:r>
          </w:p>
          <w:p w:rsidRDefault="00663023" w:rsidP="00663023" w:rsidR="00663023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63023" w:rsidP="00663023" w:rsidR="0066302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02535697732</w:t>
            </w:r>
          </w:p>
        </w:tc>
      </w:tr>
    </w:tbl>
    <w:p w:rsidRDefault="009C6E20" w:rsidP="0073473D" w:rsidR="009C6E20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663023" w:rsidP="0073473D" w:rsidR="00663023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A84294" w:rsidR="000E72E2" w:rsidRPr="00A07166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Kn</w:t>
            </w:r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</w:pPr>
            <w:r w:rsidRPr="00A07166">
              <w:rPr>
                <w:bCs/>
                <w:lang w:val="de-DE"/>
              </w:rPr>
              <w:t>Razlu</w:t>
            </w:r>
            <w:r w:rsidRPr="00A07166">
              <w:rPr>
                <w:bCs/>
              </w:rPr>
              <w:t>č</w:t>
            </w:r>
            <w:r w:rsidRPr="00A07166">
              <w:rPr>
                <w:bCs/>
                <w:lang w:val="de-DE"/>
              </w:rPr>
              <w:t>no</w:t>
            </w:r>
            <w:r w:rsidRPr="00A07166">
              <w:rPr>
                <w:bCs/>
              </w:rPr>
              <w:t xml:space="preserve"> </w:t>
            </w:r>
            <w:r w:rsidRPr="00A07166">
              <w:rPr>
                <w:bCs/>
                <w:lang w:val="de-DE"/>
              </w:rPr>
              <w:t>pravo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63023" w:rsidP="00A84294" w:rsidR="000E72E2" w:rsidRPr="00663023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 w:rsidRPr="00663023">
              <w:rPr>
                <w:rFonts w:cs="Times New Roman"/>
                <w:bCs/>
              </w:rPr>
              <w:t>7.231.937,94</w:t>
            </w:r>
          </w:p>
        </w:tc>
      </w:tr>
      <w:tr w:rsidTr="00A84294" w:rsidR="000E72E2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</w:pPr>
            <w:r w:rsidRPr="00A07166">
              <w:rPr>
                <w:lang w:val="de-DE"/>
              </w:rPr>
              <w:t>2</w:t>
            </w:r>
            <w:r w:rsidRPr="00A07166">
              <w:rPr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r w:rsidRPr="00A07166">
              <w:rPr>
                <w:lang w:val="en-GB"/>
              </w:rPr>
              <w:t>Priznate tražbine 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63023" w:rsidP="00A84294" w:rsidR="000E72E2" w:rsidRPr="00663023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663023">
              <w:rPr>
                <w:rFonts w:cs="Times New Roman"/>
                <w:bCs/>
              </w:rPr>
              <w:t>209.511,32</w:t>
            </w:r>
          </w:p>
        </w:tc>
      </w:tr>
      <w:tr w:rsidTr="00A84294" w:rsidR="000E72E2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r w:rsidRPr="00A07166">
              <w:rPr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63023" w:rsidP="00A84294" w:rsidR="000E72E2" w:rsidRPr="00663023">
            <w:pPr>
              <w:pStyle w:val="Standard"/>
              <w:snapToGrid w:val="false"/>
              <w:jc w:val="right"/>
              <w:rPr>
                <w:rFonts w:cs="Times New Roman"/>
                <w:lang w:val="de-DE"/>
              </w:rPr>
            </w:pPr>
            <w:r w:rsidRPr="00663023">
              <w:rPr>
                <w:rFonts w:cs="Times New Roman"/>
                <w:bCs/>
              </w:rPr>
              <w:t>7.649.681,16</w:t>
            </w:r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63023" w:rsidP="00A84294" w:rsidR="000E72E2" w:rsidRPr="00663023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663023">
              <w:rPr>
                <w:rFonts w:cs="Times New Roman"/>
                <w:bCs/>
              </w:rPr>
              <w:t>6.612.542,18</w:t>
            </w:r>
          </w:p>
        </w:tc>
      </w:tr>
      <w:tr w:rsidTr="00A84294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A84294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63023" w:rsidP="00A84294" w:rsidR="000E72E2" w:rsidRPr="001C3102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rFonts w:cs="Times New Roman"/>
                <w:bCs/>
              </w:rPr>
              <w:t>1.037.138,98</w:t>
            </w:r>
          </w:p>
        </w:tc>
      </w:tr>
    </w:tbl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p w:rsidRDefault="0081185E" w:rsidP="00E54B92" w:rsidR="008118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870FEA" w:rsidP="00596D23" w:rsidR="00870FEA">
      <w:pPr>
        <w:rPr>
          <w:rFonts w:hAnsi="Times New Roman" w:ascii="Times New Roman"/>
          <w:i/>
          <w:lang w:val="pl-PL"/>
        </w:rPr>
      </w:pPr>
    </w:p>
    <w:p w:rsidRDefault="00E941C9" w:rsidP="00870FEA" w:rsidR="00870FEA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870FEA" w:rsidP="00E941C9" w:rsidR="00870FEA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D7551A" w:rsidP="00D7551A" w:rsidR="00D7551A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 xml:space="preserve">- prihvaća se izvješće stečajnog upravitelja 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</w:t>
      </w:r>
      <w:r>
        <w:rPr>
          <w:rFonts w:hAnsi="Times New Roman" w:ascii="Times New Roman"/>
          <w:sz w:val="24"/>
          <w:szCs w:val="24"/>
          <w:lang w:val="pl-PL"/>
        </w:rPr>
        <w:t>ak poslovanja stečajnog dužnika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ishoditi elaborate ovlaštenog sudskog vještaka i procjene prodajne vrijednosti za </w:t>
      </w:r>
      <w:r w:rsidR="00085C60">
        <w:rPr>
          <w:rFonts w:hAnsi="Times New Roman" w:ascii="Times New Roman"/>
          <w:sz w:val="24"/>
          <w:szCs w:val="24"/>
          <w:lang w:val="pl-PL"/>
        </w:rPr>
        <w:t xml:space="preserve">navedene </w:t>
      </w: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8126FB" w:rsidP="008126FB" w:rsidR="008126F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 sukladno čl. 247. st. 1., unovčiti nekretnin</w:t>
      </w:r>
      <w:r w:rsidR="00567542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na koj</w:t>
      </w:r>
      <w:r w:rsidR="00567542">
        <w:rPr>
          <w:rFonts w:hAnsi="Times New Roman" w:ascii="Times New Roman"/>
          <w:sz w:val="24"/>
          <w:szCs w:val="24"/>
          <w:lang w:val="pl-PL"/>
        </w:rPr>
        <w:t>ima</w:t>
      </w:r>
      <w:r>
        <w:rPr>
          <w:rFonts w:hAnsi="Times New Roman" w:ascii="Times New Roman"/>
          <w:sz w:val="24"/>
          <w:szCs w:val="24"/>
          <w:lang w:val="pl-PL"/>
        </w:rPr>
        <w:t xml:space="preserve"> postoji razlučno pravo, prodajom u stečajnom postupku, uz odgovarajuću primjenu pravila ovršnoga postupka o ovrsi na nekretnini</w:t>
      </w:r>
    </w:p>
    <w:p w:rsidRDefault="009C0D64" w:rsidP="005F6A40" w:rsidR="005F6A4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sukladno čl. 249. St. 1., unovčiti vozila na kojima postoji razlučno pravo slobodnom pogodbom</w:t>
      </w:r>
    </w:p>
    <w:p w:rsidRDefault="009C0D64" w:rsidP="008126FB" w:rsidR="009C0D6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5A0454">
        <w:rPr>
          <w:rFonts w:hAnsi="Times New Roman" w:ascii="Times New Roman"/>
          <w:sz w:val="24"/>
          <w:szCs w:val="24"/>
          <w:lang w:val="pl-PL"/>
        </w:rPr>
        <w:t xml:space="preserve"> sukladno odredbama Stečajnog zakona o pobijanju pravnih radnji stečajnog dužnika, pobijati ugovor o kupoprodaji nekretnine koji je sklopljen 27. veljače 2017.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ovlašćuje se stečajni upravitelj imovinu dužnika, ukoliko ocijeni da je to u interesu stečajnih vjerovnika, dati u zakup za razdoblje koje može biti i dulje od 6 mjeseci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ovlašćuje se stečajni upravitelj, kada ocijeni da za to postoje opravdani razlozi, izdati odvjetnicima punomoći za zastupanje u upravnom ili sudskom postupku</w:t>
      </w:r>
    </w:p>
    <w:p w:rsidRDefault="007A6CDF" w:rsidP="007A6CDF" w:rsidR="007A6CDF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7A6CDF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D7551A" w:rsidR="007A6CDF" w:rsidRPr="00E941C9">
      <w:pPr>
        <w:ind w:left="360"/>
        <w:rPr>
          <w:rFonts w:hAnsi="Times New Roman" w:ascii="Times New Roman"/>
          <w:i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89443E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9443E">
        <w:rPr>
          <w:rFonts w:hAnsi="Times New Roman" w:ascii="Times New Roman"/>
          <w:sz w:val="24"/>
          <w:szCs w:val="24"/>
          <w:lang w:val="pl-PL"/>
        </w:rPr>
        <w:t>ožujka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1471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 g.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870F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870FEA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A6CDF">
        <w:rPr>
          <w:rFonts w:hAnsi="Times New Roman" w:ascii="Times New Roman"/>
          <w:sz w:val="24"/>
          <w:szCs w:val="24"/>
          <w:lang w:val="pl-PL"/>
        </w:rPr>
        <w:t xml:space="preserve">    Marko Marić</w:t>
      </w:r>
    </w:p>
    <w:p w:rsidRDefault="003A535D" w:rsidP="000E1F39" w:rsidR="003A535D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A535D" w:rsidP="000E1F39" w:rsidR="00E9533C" w:rsidRPr="00D8770A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>Prilog:</w:t>
      </w:r>
      <w:r w:rsidR="00302F02" w:rsidRPr="00D8770A"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1</w:t>
      </w:r>
      <w:r w:rsidRPr="00D8770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A0454">
        <w:rPr>
          <w:rFonts w:hAnsi="Times New Roman" w:ascii="Times New Roman"/>
          <w:sz w:val="24"/>
          <w:szCs w:val="24"/>
          <w:lang w:val="pl-PL"/>
        </w:rPr>
        <w:t>prokazni popis imovine</w:t>
      </w:r>
    </w:p>
    <w:p w:rsidRDefault="00E9533C" w:rsidP="000E1F39" w:rsidR="00D94883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2</w:t>
      </w:r>
      <w:r w:rsidRPr="00D8770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050B6">
        <w:rPr>
          <w:rFonts w:hAnsi="Times New Roman" w:ascii="Times New Roman"/>
          <w:sz w:val="24"/>
          <w:szCs w:val="24"/>
          <w:lang w:val="pl-PL"/>
        </w:rPr>
        <w:t xml:space="preserve">kopije </w:t>
      </w:r>
      <w:r w:rsidR="00D7551A">
        <w:rPr>
          <w:rFonts w:hAnsi="Times New Roman" w:ascii="Times New Roman"/>
          <w:sz w:val="24"/>
          <w:szCs w:val="24"/>
          <w:lang w:val="pl-PL"/>
        </w:rPr>
        <w:t>zk. izvadaka</w:t>
      </w:r>
      <w:r w:rsidR="00180B9E"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D94883" w:rsidP="005A0454" w:rsidR="005A045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57575F" w:rsidP="000E1F39" w:rsidR="0057575F">
      <w:pPr>
        <w:rPr>
          <w:rFonts w:hAnsi="Times New Roman" w:ascii="Times New Roman"/>
          <w:sz w:val="24"/>
          <w:szCs w:val="24"/>
          <w:lang w:val="pl-PL"/>
        </w:rPr>
      </w:pPr>
    </w:p>
    <w:sectPr w:rsidSect="00275A85" w:rsidR="005757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3E93E58"/>
    <w:multiLevelType w:val="hybridMultilevel"/>
    <w:tmpl w:val="D5FA7F16"/>
    <w:lvl w:tplc="0409000F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ctiveWritingStyle w:appName="MSWord" w:checkStyle="true" w:nlCheck="true" w:dllVersion="131078" w:vendorID="64" w:lang="en-US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336"/>
    <w:rsid w:val="00021F6F"/>
    <w:rsid w:val="00022AF3"/>
    <w:rsid w:val="00024E86"/>
    <w:rsid w:val="000324B9"/>
    <w:rsid w:val="000331B2"/>
    <w:rsid w:val="00036570"/>
    <w:rsid w:val="00037822"/>
    <w:rsid w:val="0007774C"/>
    <w:rsid w:val="00085C60"/>
    <w:rsid w:val="000A3CEB"/>
    <w:rsid w:val="000B2B15"/>
    <w:rsid w:val="000D17CC"/>
    <w:rsid w:val="000E1080"/>
    <w:rsid w:val="000E1F39"/>
    <w:rsid w:val="000E425F"/>
    <w:rsid w:val="000E72E2"/>
    <w:rsid w:val="00114680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C3102"/>
    <w:rsid w:val="001D3F1D"/>
    <w:rsid w:val="001E2170"/>
    <w:rsid w:val="0020222E"/>
    <w:rsid w:val="00203962"/>
    <w:rsid w:val="00205D88"/>
    <w:rsid w:val="0020673B"/>
    <w:rsid w:val="00212EC7"/>
    <w:rsid w:val="002260F7"/>
    <w:rsid w:val="00251866"/>
    <w:rsid w:val="00256B77"/>
    <w:rsid w:val="00275A85"/>
    <w:rsid w:val="00285390"/>
    <w:rsid w:val="002A0BFD"/>
    <w:rsid w:val="002C5CF0"/>
    <w:rsid w:val="002D3EFF"/>
    <w:rsid w:val="002D6F6B"/>
    <w:rsid w:val="002F6602"/>
    <w:rsid w:val="00302F02"/>
    <w:rsid w:val="00312108"/>
    <w:rsid w:val="00312F33"/>
    <w:rsid w:val="00317F76"/>
    <w:rsid w:val="0032121E"/>
    <w:rsid w:val="00322C2F"/>
    <w:rsid w:val="003420EF"/>
    <w:rsid w:val="00355A04"/>
    <w:rsid w:val="003904FA"/>
    <w:rsid w:val="0039550D"/>
    <w:rsid w:val="00395723"/>
    <w:rsid w:val="003A535D"/>
    <w:rsid w:val="003B1E25"/>
    <w:rsid w:val="003B561A"/>
    <w:rsid w:val="003C0D0B"/>
    <w:rsid w:val="003F6954"/>
    <w:rsid w:val="00401CC7"/>
    <w:rsid w:val="004221B3"/>
    <w:rsid w:val="00426616"/>
    <w:rsid w:val="00426C69"/>
    <w:rsid w:val="0044202E"/>
    <w:rsid w:val="004437A5"/>
    <w:rsid w:val="00454202"/>
    <w:rsid w:val="004561BE"/>
    <w:rsid w:val="00464568"/>
    <w:rsid w:val="0047161D"/>
    <w:rsid w:val="00473360"/>
    <w:rsid w:val="004764A1"/>
    <w:rsid w:val="004837B8"/>
    <w:rsid w:val="00491DAE"/>
    <w:rsid w:val="004927F4"/>
    <w:rsid w:val="004942BA"/>
    <w:rsid w:val="00494D06"/>
    <w:rsid w:val="004A11A9"/>
    <w:rsid w:val="004A3A34"/>
    <w:rsid w:val="004B11D1"/>
    <w:rsid w:val="004B7A74"/>
    <w:rsid w:val="004C5125"/>
    <w:rsid w:val="004C5EB7"/>
    <w:rsid w:val="004D7DB1"/>
    <w:rsid w:val="004E1FE9"/>
    <w:rsid w:val="00504ECD"/>
    <w:rsid w:val="00526448"/>
    <w:rsid w:val="00530CAB"/>
    <w:rsid w:val="00531B89"/>
    <w:rsid w:val="00536222"/>
    <w:rsid w:val="00550D9B"/>
    <w:rsid w:val="005512C0"/>
    <w:rsid w:val="00567542"/>
    <w:rsid w:val="0057575F"/>
    <w:rsid w:val="00591047"/>
    <w:rsid w:val="00595698"/>
    <w:rsid w:val="00596D23"/>
    <w:rsid w:val="005A0454"/>
    <w:rsid w:val="005A583C"/>
    <w:rsid w:val="005B1BCC"/>
    <w:rsid w:val="005C3EF0"/>
    <w:rsid w:val="005D0182"/>
    <w:rsid w:val="005E5E97"/>
    <w:rsid w:val="005F3B5D"/>
    <w:rsid w:val="005F6A40"/>
    <w:rsid w:val="006022D8"/>
    <w:rsid w:val="0062777A"/>
    <w:rsid w:val="006309B9"/>
    <w:rsid w:val="00650D0C"/>
    <w:rsid w:val="00654DEC"/>
    <w:rsid w:val="00663023"/>
    <w:rsid w:val="006720C0"/>
    <w:rsid w:val="00674EC8"/>
    <w:rsid w:val="00694F18"/>
    <w:rsid w:val="0069607D"/>
    <w:rsid w:val="006A1A56"/>
    <w:rsid w:val="006A419A"/>
    <w:rsid w:val="006C3263"/>
    <w:rsid w:val="006D3D0A"/>
    <w:rsid w:val="006E24B3"/>
    <w:rsid w:val="006E5AC1"/>
    <w:rsid w:val="0070698F"/>
    <w:rsid w:val="00713C3F"/>
    <w:rsid w:val="007203E9"/>
    <w:rsid w:val="0073473D"/>
    <w:rsid w:val="00735164"/>
    <w:rsid w:val="007629DA"/>
    <w:rsid w:val="007854B3"/>
    <w:rsid w:val="00792950"/>
    <w:rsid w:val="00797BCB"/>
    <w:rsid w:val="007A067C"/>
    <w:rsid w:val="007A110D"/>
    <w:rsid w:val="007A52F7"/>
    <w:rsid w:val="007A6CDF"/>
    <w:rsid w:val="007A79BF"/>
    <w:rsid w:val="007B0646"/>
    <w:rsid w:val="007C679F"/>
    <w:rsid w:val="007D123C"/>
    <w:rsid w:val="007D4C78"/>
    <w:rsid w:val="007D4CB1"/>
    <w:rsid w:val="007D7CAA"/>
    <w:rsid w:val="007F3C4F"/>
    <w:rsid w:val="00801EDE"/>
    <w:rsid w:val="0081185E"/>
    <w:rsid w:val="008126FB"/>
    <w:rsid w:val="00813E87"/>
    <w:rsid w:val="00826F0F"/>
    <w:rsid w:val="008318F0"/>
    <w:rsid w:val="008365B9"/>
    <w:rsid w:val="00841999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87904"/>
    <w:rsid w:val="0089443E"/>
    <w:rsid w:val="00897A4D"/>
    <w:rsid w:val="00897EF1"/>
    <w:rsid w:val="008A1C9B"/>
    <w:rsid w:val="008C1B8F"/>
    <w:rsid w:val="008F5B1F"/>
    <w:rsid w:val="00901222"/>
    <w:rsid w:val="00912F78"/>
    <w:rsid w:val="009246A9"/>
    <w:rsid w:val="00932443"/>
    <w:rsid w:val="0093533F"/>
    <w:rsid w:val="009502D9"/>
    <w:rsid w:val="00956F17"/>
    <w:rsid w:val="00975C93"/>
    <w:rsid w:val="009B086A"/>
    <w:rsid w:val="009B7691"/>
    <w:rsid w:val="009C0D64"/>
    <w:rsid w:val="009C1480"/>
    <w:rsid w:val="009C6E20"/>
    <w:rsid w:val="009C752A"/>
    <w:rsid w:val="009D040D"/>
    <w:rsid w:val="009E2370"/>
    <w:rsid w:val="009E5EEC"/>
    <w:rsid w:val="00A02BF4"/>
    <w:rsid w:val="00A07166"/>
    <w:rsid w:val="00A135C7"/>
    <w:rsid w:val="00A15BB8"/>
    <w:rsid w:val="00A23807"/>
    <w:rsid w:val="00A26657"/>
    <w:rsid w:val="00A34530"/>
    <w:rsid w:val="00A43BB4"/>
    <w:rsid w:val="00A51411"/>
    <w:rsid w:val="00A56CF0"/>
    <w:rsid w:val="00A65F50"/>
    <w:rsid w:val="00A7701A"/>
    <w:rsid w:val="00A86ED2"/>
    <w:rsid w:val="00A95E12"/>
    <w:rsid w:val="00A9630C"/>
    <w:rsid w:val="00AB1581"/>
    <w:rsid w:val="00AC0C94"/>
    <w:rsid w:val="00AD3BD6"/>
    <w:rsid w:val="00AD7C17"/>
    <w:rsid w:val="00B02C60"/>
    <w:rsid w:val="00B0364A"/>
    <w:rsid w:val="00B331FA"/>
    <w:rsid w:val="00B46060"/>
    <w:rsid w:val="00B53215"/>
    <w:rsid w:val="00B64105"/>
    <w:rsid w:val="00B72E37"/>
    <w:rsid w:val="00B77A0D"/>
    <w:rsid w:val="00B82D93"/>
    <w:rsid w:val="00B86837"/>
    <w:rsid w:val="00B86E95"/>
    <w:rsid w:val="00B91422"/>
    <w:rsid w:val="00BC0388"/>
    <w:rsid w:val="00BC0864"/>
    <w:rsid w:val="00BD3718"/>
    <w:rsid w:val="00BD61DB"/>
    <w:rsid w:val="00BE549F"/>
    <w:rsid w:val="00BE6A4F"/>
    <w:rsid w:val="00C042E4"/>
    <w:rsid w:val="00C054F5"/>
    <w:rsid w:val="00C122C5"/>
    <w:rsid w:val="00C12644"/>
    <w:rsid w:val="00C15255"/>
    <w:rsid w:val="00C213BE"/>
    <w:rsid w:val="00C21471"/>
    <w:rsid w:val="00C21D22"/>
    <w:rsid w:val="00C32478"/>
    <w:rsid w:val="00C350F2"/>
    <w:rsid w:val="00C453EC"/>
    <w:rsid w:val="00C61F72"/>
    <w:rsid w:val="00C77763"/>
    <w:rsid w:val="00C80339"/>
    <w:rsid w:val="00C860AE"/>
    <w:rsid w:val="00C9531D"/>
    <w:rsid w:val="00C968D2"/>
    <w:rsid w:val="00CA0C16"/>
    <w:rsid w:val="00CB1367"/>
    <w:rsid w:val="00CB1415"/>
    <w:rsid w:val="00CB231A"/>
    <w:rsid w:val="00CB2430"/>
    <w:rsid w:val="00CC1E26"/>
    <w:rsid w:val="00CC7B64"/>
    <w:rsid w:val="00CE60ED"/>
    <w:rsid w:val="00CE6B49"/>
    <w:rsid w:val="00CF3B79"/>
    <w:rsid w:val="00D050B6"/>
    <w:rsid w:val="00D10941"/>
    <w:rsid w:val="00D211C4"/>
    <w:rsid w:val="00D35557"/>
    <w:rsid w:val="00D40594"/>
    <w:rsid w:val="00D42A42"/>
    <w:rsid w:val="00D467EA"/>
    <w:rsid w:val="00D51660"/>
    <w:rsid w:val="00D524BA"/>
    <w:rsid w:val="00D5629C"/>
    <w:rsid w:val="00D6083E"/>
    <w:rsid w:val="00D70E2E"/>
    <w:rsid w:val="00D7551A"/>
    <w:rsid w:val="00D86703"/>
    <w:rsid w:val="00D8770A"/>
    <w:rsid w:val="00D94883"/>
    <w:rsid w:val="00DA449D"/>
    <w:rsid w:val="00DB610C"/>
    <w:rsid w:val="00DD28A2"/>
    <w:rsid w:val="00DE15B7"/>
    <w:rsid w:val="00DF2A84"/>
    <w:rsid w:val="00E136C2"/>
    <w:rsid w:val="00E21AF9"/>
    <w:rsid w:val="00E3221F"/>
    <w:rsid w:val="00E40375"/>
    <w:rsid w:val="00E50732"/>
    <w:rsid w:val="00E51E87"/>
    <w:rsid w:val="00E54B92"/>
    <w:rsid w:val="00E56CA5"/>
    <w:rsid w:val="00E62125"/>
    <w:rsid w:val="00E6381C"/>
    <w:rsid w:val="00E659A1"/>
    <w:rsid w:val="00E8281C"/>
    <w:rsid w:val="00E835E5"/>
    <w:rsid w:val="00E85701"/>
    <w:rsid w:val="00E86B3C"/>
    <w:rsid w:val="00E941C9"/>
    <w:rsid w:val="00E9533C"/>
    <w:rsid w:val="00E95634"/>
    <w:rsid w:val="00E957A5"/>
    <w:rsid w:val="00EC4CA9"/>
    <w:rsid w:val="00EC6701"/>
    <w:rsid w:val="00EC6E19"/>
    <w:rsid w:val="00EF0AC0"/>
    <w:rsid w:val="00EF10DA"/>
    <w:rsid w:val="00EF16DD"/>
    <w:rsid w:val="00F01CB5"/>
    <w:rsid w:val="00F06F05"/>
    <w:rsid w:val="00F11C38"/>
    <w:rsid w:val="00F13A37"/>
    <w:rsid w:val="00F43297"/>
    <w:rsid w:val="00F5110E"/>
    <w:rsid w:val="00F63002"/>
    <w:rsid w:val="00F64A46"/>
    <w:rsid w:val="00F658BF"/>
    <w:rsid w:val="00F72532"/>
    <w:rsid w:val="00F75B23"/>
    <w:rsid w:val="00F967F2"/>
    <w:rsid w:val="00F96FAE"/>
    <w:rsid w:val="00FA0AF5"/>
    <w:rsid w:val="00FA59E6"/>
    <w:rsid w:val="00FB14A2"/>
    <w:rsid w:val="00FB3A92"/>
    <w:rsid w:val="00FC05A5"/>
    <w:rsid w:val="00FC1DCA"/>
    <w:rsid w:val="00FD181B"/>
    <w:rsid w:val="00FD3904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6E5A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65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8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8B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8B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8B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0"/>
      <w:suppressAutoHyphens/>
      <w:autoSpaceDN w:val="0"/>
      <w:spacing w:after="12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6E5A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65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8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8B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8B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8B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309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8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9572A-0080-4CAD-976E-882C85421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2230</properties:Words>
  <properties:Characters>13393</properties:Characters>
  <properties:Lines>1014</properties:Lines>
  <properties:Paragraphs>300</properties:Paragraphs>
  <properties:TotalTime>271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2018-03-09T12:10:00Z</dcterms:created>
  <dc:creator>ADMINIBM</dc:creator>
  <cp:lastModifiedBy>Monika Grbac</cp:lastModifiedBy>
  <cp:lastPrinted>2018-02-28T11:38:00Z</cp:lastPrinted>
  <dcterms:modified xmlns:xsi="http://www.w3.org/2001/XMLSchema-instance" xsi:type="dcterms:W3CDTF">2018-03-13T12:41:00Z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St-2423/2016-35 / Podnesak - Izvješće stečajnog upravitelja (ZEKO-izvješće za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