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0d41" w14:paraId="9d30d41" w:rsidRDefault="007E7FB0" w:rsidP="007E7FB0" w:rsidR="007E7FB0" w:rsidRPr="007E7FB0">
      <w:pPr>
        <w:pStyle w:val="Zaglavlje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E7FB0">
        <w:rPr>
          <w:rFonts w:cs="Times New Roman" w:hAnsi="Times New Roman" w:ascii="Times New Roman"/>
          <w:sz w:val="24"/>
          <w:szCs w:val="24"/>
        </w:rPr>
        <w:tab/>
      </w:r>
      <w:r w:rsidRPr="007E7FB0">
        <w:rPr>
          <w:rFonts w:cs="Times New Roman" w:hAnsi="Times New Roman" w:ascii="Times New Roman"/>
          <w:sz w:val="24"/>
          <w:szCs w:val="24"/>
        </w:rPr>
        <w:tab/>
      </w:r>
      <w:r w:rsidR="00556C2B">
        <w:rPr>
          <w:rFonts w:cs="Times New Roman" w:hAnsi="Times New Roman" w:ascii="Times New Roman"/>
          <w:sz w:val="24"/>
          <w:szCs w:val="24"/>
        </w:rPr>
        <w:t xml:space="preserve">Poslovni broj: </w:t>
      </w:r>
      <w:r w:rsidRPr="007E7FB0">
        <w:rPr>
          <w:rFonts w:cs="Times New Roman" w:hAnsi="Times New Roman" w:ascii="Times New Roman"/>
          <w:sz w:val="24"/>
          <w:szCs w:val="24"/>
        </w:rPr>
        <w:t>8 St-322/14-209</w:t>
      </w:r>
    </w:p>
    <w:p w:rsidRDefault="00AF7B5B" w:rsidP="007E7FB0" w:rsidR="00AF7B5B" w:rsidRPr="007E7F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7E7FB0" w:rsidR="00551FE3" w:rsidRPr="007E7F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7F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AA3DA1" w:rsidP="007E7FB0" w:rsidR="00AA3DA1" w:rsidRPr="007E7F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7E7FB0" w:rsidR="00551FE3" w:rsidRPr="007E7F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7F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F6808" w:rsidP="007E7FB0" w:rsidR="008F6808" w:rsidRPr="007E7F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F6808" w:rsidP="007E7FB0" w:rsidR="008F6808" w:rsidRPr="007E7FB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7FB0">
        <w:rPr>
          <w:rFonts w:cs="Times New Roman" w:hAnsi="Times New Roman" w:ascii="Times New Roman"/>
          <w:sz w:val="24"/>
          <w:szCs w:val="24"/>
        </w:rPr>
        <w:t>Trgovački sud u Rijeci po sutkinji Emi Brdovčak u stečajnom postupku nad dužnikom CENTAROPREMA d.o.o. Rijeka u stečaju, Lošinjska 16, OIB: 41885730867, MBS: 040005304, kojeg zastupa stečajna upraviteljica Violeta Peljušić iz Rijeke, Draga Gervaisa 48, 14. lipnja 2018.</w:t>
      </w:r>
    </w:p>
    <w:p w:rsidRDefault="00841C68" w:rsidP="007E7FB0" w:rsidR="00841C68" w:rsidRPr="007E7F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7E7FB0" w:rsidR="00AF7B5B" w:rsidRPr="007E7F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7FB0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80E6D" w:rsidP="007E7FB0" w:rsidR="00880E6D" w:rsidRPr="007E7F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E7FB0" w:rsidP="007E7FB0" w:rsidR="00AF49C6" w:rsidRPr="007E7F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F49C6" w:rsidRPr="007E7FB0">
        <w:rPr>
          <w:rFonts w:cs="Times New Roman" w:hAnsi="Times New Roman" w:ascii="Times New Roman"/>
          <w:sz w:val="24"/>
          <w:szCs w:val="24"/>
        </w:rPr>
        <w:t xml:space="preserve">Iz jamčevine uplaćene </w:t>
      </w:r>
      <w:r w:rsidR="00A45041" w:rsidRPr="007E7FB0">
        <w:rPr>
          <w:rFonts w:cs="Times New Roman" w:hAnsi="Times New Roman" w:ascii="Times New Roman"/>
          <w:sz w:val="24"/>
          <w:szCs w:val="24"/>
        </w:rPr>
        <w:t>od strane kupca i razlučnog vjerovnika</w:t>
      </w:r>
      <w:r w:rsidR="008F6808" w:rsidRPr="007E7FB0">
        <w:rPr>
          <w:rFonts w:cs="Times New Roman" w:hAnsi="Times New Roman" w:ascii="Times New Roman"/>
          <w:sz w:val="24"/>
          <w:szCs w:val="24"/>
        </w:rPr>
        <w:t xml:space="preserve"> CROATIA BANKA d.d. Zagreb, Kvaternikov trg 9, OIB: 32247795989</w:t>
      </w:r>
      <w:r w:rsidR="00A45041" w:rsidRPr="007E7FB0">
        <w:rPr>
          <w:rFonts w:cs="Times New Roman" w:hAnsi="Times New Roman" w:ascii="Times New Roman"/>
          <w:sz w:val="24"/>
          <w:szCs w:val="24"/>
        </w:rPr>
        <w:t xml:space="preserve">, </w:t>
      </w:r>
      <w:r w:rsidR="00AF49C6" w:rsidRPr="007E7FB0">
        <w:rPr>
          <w:rFonts w:cs="Times New Roman" w:hAnsi="Times New Roman" w:ascii="Times New Roman"/>
          <w:sz w:val="24"/>
          <w:szCs w:val="24"/>
        </w:rPr>
        <w:t>za sudjelovanje na ja</w:t>
      </w:r>
      <w:r w:rsidR="003A27A4" w:rsidRPr="007E7FB0">
        <w:rPr>
          <w:rFonts w:cs="Times New Roman" w:hAnsi="Times New Roman" w:ascii="Times New Roman"/>
          <w:sz w:val="24"/>
          <w:szCs w:val="24"/>
        </w:rPr>
        <w:t>vnoj dražbi za kupnju nekretnine</w:t>
      </w:r>
      <w:r w:rsidR="00AF49C6" w:rsidRPr="007E7FB0">
        <w:rPr>
          <w:rFonts w:cs="Times New Roman" w:hAnsi="Times New Roman" w:ascii="Times New Roman"/>
          <w:sz w:val="24"/>
          <w:szCs w:val="24"/>
        </w:rPr>
        <w:t xml:space="preserve"> stečajnog dužnika upisane u </w:t>
      </w:r>
      <w:r w:rsidR="008F6808" w:rsidRPr="007E7FB0">
        <w:rPr>
          <w:rFonts w:cs="Times New Roman" w:hAnsi="Times New Roman" w:ascii="Times New Roman"/>
          <w:sz w:val="24"/>
          <w:szCs w:val="24"/>
        </w:rPr>
        <w:t>zemljišnim knjigama Općinskog suda u Rijeci, upisana u z.k.ul. broj 2571, k.o. Zamet, k.č.br. 1619/15,  poduložak 7, suvlasnički dio 304/1000 etažno vlasništvo (E-7) koja u naradi predstavlja poslovni prostor broj 1 u prizemlju, ukupne površine 661,52 m2 koji se sastoji od hodnika, sanitarij</w:t>
      </w:r>
      <w:r w:rsidR="003A27A4" w:rsidRPr="007E7FB0">
        <w:rPr>
          <w:rFonts w:cs="Times New Roman" w:hAnsi="Times New Roman" w:ascii="Times New Roman"/>
          <w:sz w:val="24"/>
          <w:szCs w:val="24"/>
        </w:rPr>
        <w:t>a, skladišta i šest radionica s</w:t>
      </w:r>
      <w:r w:rsidR="008F6808" w:rsidRPr="007E7FB0">
        <w:rPr>
          <w:rFonts w:cs="Times New Roman" w:hAnsi="Times New Roman" w:ascii="Times New Roman"/>
          <w:sz w:val="24"/>
          <w:szCs w:val="24"/>
        </w:rPr>
        <w:t xml:space="preserve"> pripadajućim skladištem broj 10 u dvorištu površine 64,86 m2, sveukupne površine 726,52 m2, u iznosu od 395.400,00</w:t>
      </w:r>
      <w:r w:rsidR="00AF49C6" w:rsidRPr="007E7FB0">
        <w:rPr>
          <w:rFonts w:cs="Times New Roman" w:hAnsi="Times New Roman" w:ascii="Times New Roman"/>
          <w:sz w:val="24"/>
          <w:szCs w:val="24"/>
        </w:rPr>
        <w:t xml:space="preserve"> kn namiruju se:   </w:t>
      </w:r>
    </w:p>
    <w:p w:rsidRDefault="00D60C97" w:rsidP="007E7FB0" w:rsidR="00D60C97" w:rsidRPr="007E7FB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60C97" w:rsidP="007E7FB0" w:rsidR="00551FE3" w:rsidRPr="007E7FB0">
      <w:pPr>
        <w:pStyle w:val="Bezproreda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E7FB0">
        <w:rPr>
          <w:rFonts w:cs="Times New Roman" w:hAnsi="Times New Roman" w:ascii="Times New Roman"/>
          <w:sz w:val="24"/>
          <w:szCs w:val="24"/>
        </w:rPr>
        <w:t xml:space="preserve">obračunati troškovi iz čl. </w:t>
      </w:r>
      <w:r w:rsidR="008F6808" w:rsidRPr="007E7FB0">
        <w:rPr>
          <w:rFonts w:cs="Times New Roman" w:hAnsi="Times New Roman" w:ascii="Times New Roman"/>
          <w:sz w:val="24"/>
          <w:szCs w:val="24"/>
        </w:rPr>
        <w:t xml:space="preserve">254. </w:t>
      </w:r>
      <w:r w:rsidR="00D8115B" w:rsidRPr="007E7FB0">
        <w:rPr>
          <w:rFonts w:cs="Times New Roman" w:hAnsi="Times New Roman" w:ascii="Times New Roman"/>
          <w:sz w:val="24"/>
          <w:szCs w:val="24"/>
        </w:rPr>
        <w:t>s</w:t>
      </w:r>
      <w:r w:rsidR="008F6808" w:rsidRPr="007E7FB0">
        <w:rPr>
          <w:rFonts w:cs="Times New Roman" w:hAnsi="Times New Roman" w:ascii="Times New Roman"/>
          <w:sz w:val="24"/>
          <w:szCs w:val="24"/>
        </w:rPr>
        <w:t xml:space="preserve">t. 2. </w:t>
      </w:r>
      <w:r w:rsidRPr="007E7FB0">
        <w:rPr>
          <w:rFonts w:cs="Times New Roman" w:hAnsi="Times New Roman" w:ascii="Times New Roman"/>
          <w:sz w:val="24"/>
          <w:szCs w:val="24"/>
        </w:rPr>
        <w:t>Stečajnog zakona</w:t>
      </w:r>
      <w:r w:rsidR="00551FE3" w:rsidRPr="007E7FB0">
        <w:rPr>
          <w:rFonts w:cs="Times New Roman" w:hAnsi="Times New Roman" w:ascii="Times New Roman"/>
          <w:sz w:val="24"/>
          <w:szCs w:val="24"/>
        </w:rPr>
        <w:t xml:space="preserve"> </w:t>
      </w:r>
      <w:r w:rsidRPr="007E7FB0">
        <w:rPr>
          <w:rFonts w:cs="Times New Roman" w:hAnsi="Times New Roman" w:ascii="Times New Roman"/>
          <w:sz w:val="24"/>
          <w:szCs w:val="24"/>
        </w:rPr>
        <w:t>(„Narodne novine“ broj</w:t>
      </w:r>
      <w:r w:rsidR="008F6808" w:rsidRPr="007E7FB0">
        <w:rPr>
          <w:rFonts w:cs="Times New Roman" w:hAnsi="Times New Roman" w:ascii="Times New Roman"/>
          <w:sz w:val="24"/>
          <w:szCs w:val="24"/>
        </w:rPr>
        <w:t xml:space="preserve"> 71/15</w:t>
      </w:r>
      <w:r w:rsidRPr="007E7FB0">
        <w:rPr>
          <w:rFonts w:cs="Times New Roman" w:hAnsi="Times New Roman" w:ascii="Times New Roman"/>
          <w:sz w:val="24"/>
          <w:szCs w:val="24"/>
        </w:rPr>
        <w:t xml:space="preserve">; dalje: SZ) </w:t>
      </w:r>
      <w:r w:rsidR="008F6808" w:rsidRPr="007E7FB0">
        <w:rPr>
          <w:rFonts w:cs="Times New Roman" w:hAnsi="Times New Roman" w:ascii="Times New Roman"/>
          <w:sz w:val="24"/>
          <w:szCs w:val="24"/>
        </w:rPr>
        <w:t>u iznosu od 298.095,53 kn.</w:t>
      </w:r>
    </w:p>
    <w:p w:rsidRDefault="00600729" w:rsidP="007E7FB0" w:rsidR="00600729" w:rsidRPr="007E7F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E7FB0" w:rsidP="007E7FB0" w:rsidR="002B3206" w:rsidRPr="007E7F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F73EC2" w:rsidRPr="007E7FB0">
        <w:rPr>
          <w:rFonts w:cs="Times New Roman" w:hAnsi="Times New Roman" w:ascii="Times New Roman"/>
          <w:sz w:val="24"/>
          <w:szCs w:val="24"/>
        </w:rPr>
        <w:t xml:space="preserve">Nalaže </w:t>
      </w:r>
      <w:r w:rsidR="00AB4A89" w:rsidRPr="007E7FB0">
        <w:rPr>
          <w:rFonts w:cs="Times New Roman" w:hAnsi="Times New Roman" w:ascii="Times New Roman"/>
          <w:sz w:val="24"/>
          <w:szCs w:val="24"/>
        </w:rPr>
        <w:t>se računovodstvu ovog suda da</w:t>
      </w:r>
      <w:r w:rsidR="002B3206" w:rsidRPr="007E7FB0">
        <w:rPr>
          <w:rFonts w:cs="Times New Roman" w:hAnsi="Times New Roman" w:ascii="Times New Roman"/>
          <w:sz w:val="24"/>
          <w:szCs w:val="24"/>
        </w:rPr>
        <w:t xml:space="preserve"> iz</w:t>
      </w:r>
      <w:r w:rsidR="00AB4A89" w:rsidRPr="007E7FB0">
        <w:rPr>
          <w:rFonts w:cs="Times New Roman" w:hAnsi="Times New Roman" w:ascii="Times New Roman"/>
          <w:sz w:val="24"/>
          <w:szCs w:val="24"/>
        </w:rPr>
        <w:t xml:space="preserve"> iznos</w:t>
      </w:r>
      <w:r w:rsidR="002B3206" w:rsidRPr="007E7FB0">
        <w:rPr>
          <w:rFonts w:cs="Times New Roman" w:hAnsi="Times New Roman" w:ascii="Times New Roman"/>
          <w:sz w:val="24"/>
          <w:szCs w:val="24"/>
        </w:rPr>
        <w:t>a</w:t>
      </w:r>
      <w:r w:rsidR="00F73EC2" w:rsidRPr="007E7FB0">
        <w:rPr>
          <w:rFonts w:cs="Times New Roman" w:hAnsi="Times New Roman" w:ascii="Times New Roman"/>
          <w:sz w:val="24"/>
          <w:szCs w:val="24"/>
        </w:rPr>
        <w:t xml:space="preserve"> </w:t>
      </w:r>
      <w:r w:rsidR="00AF49C6" w:rsidRPr="007E7FB0">
        <w:rPr>
          <w:rFonts w:cs="Times New Roman" w:hAnsi="Times New Roman" w:ascii="Times New Roman"/>
          <w:sz w:val="24"/>
          <w:szCs w:val="24"/>
        </w:rPr>
        <w:t>uplaćene jamčevine</w:t>
      </w:r>
      <w:r w:rsidR="002B3206" w:rsidRPr="007E7FB0">
        <w:rPr>
          <w:rFonts w:cs="Times New Roman" w:hAnsi="Times New Roman" w:ascii="Times New Roman"/>
          <w:sz w:val="24"/>
          <w:szCs w:val="24"/>
        </w:rPr>
        <w:t>, a nakon pravomoćnosti ovog rješenja isplati:</w:t>
      </w:r>
    </w:p>
    <w:p w:rsidRDefault="000B052D" w:rsidP="007E7FB0" w:rsidR="000B052D" w:rsidRPr="007E7F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7E7FB0" w:rsidR="00AF49C6" w:rsidRPr="007E7FB0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E7FB0">
        <w:rPr>
          <w:rFonts w:cs="Times New Roman" w:hAnsi="Times New Roman" w:ascii="Times New Roman"/>
          <w:sz w:val="24"/>
          <w:szCs w:val="24"/>
        </w:rPr>
        <w:t>na žiro račun stečajnog dužnika</w:t>
      </w:r>
      <w:r w:rsidR="008F6808" w:rsidRPr="007E7FB0">
        <w:rPr>
          <w:rFonts w:cs="Times New Roman" w:hAnsi="Times New Roman" w:ascii="Times New Roman"/>
          <w:sz w:val="24"/>
          <w:szCs w:val="24"/>
        </w:rPr>
        <w:t xml:space="preserve"> CENTAROPREMA d.o.o. Rijeka u stečaju, Lošinjska 16, OIB: 41885730867, MBS: 040005304</w:t>
      </w:r>
      <w:r w:rsidR="00591E7E" w:rsidRPr="007E7FB0">
        <w:rPr>
          <w:rFonts w:cs="Times New Roman" w:hAnsi="Times New Roman" w:ascii="Times New Roman"/>
          <w:sz w:val="24"/>
          <w:szCs w:val="24"/>
        </w:rPr>
        <w:t xml:space="preserve">, </w:t>
      </w:r>
      <w:r w:rsidR="008F6808" w:rsidRPr="007E7FB0">
        <w:rPr>
          <w:rFonts w:cs="Times New Roman" w:hAnsi="Times New Roman" w:ascii="Times New Roman"/>
          <w:sz w:val="24"/>
          <w:szCs w:val="24"/>
        </w:rPr>
        <w:t xml:space="preserve">koji se vodi kod Croatia banke d.d. Zagreb, IBAN: HR 1524850031100292455, </w:t>
      </w:r>
      <w:r w:rsidRPr="007E7FB0">
        <w:rPr>
          <w:rFonts w:cs="Times New Roman" w:hAnsi="Times New Roman" w:ascii="Times New Roman"/>
          <w:sz w:val="24"/>
          <w:szCs w:val="24"/>
        </w:rPr>
        <w:t>iznos od</w:t>
      </w:r>
      <w:r w:rsidR="00AF49C6" w:rsidRPr="007E7FB0">
        <w:rPr>
          <w:rFonts w:cs="Times New Roman" w:hAnsi="Times New Roman" w:ascii="Times New Roman"/>
          <w:sz w:val="24"/>
          <w:szCs w:val="24"/>
        </w:rPr>
        <w:t xml:space="preserve"> ukupno </w:t>
      </w:r>
      <w:r w:rsidR="008F6808" w:rsidRPr="007E7FB0">
        <w:rPr>
          <w:rFonts w:cs="Times New Roman" w:hAnsi="Times New Roman" w:ascii="Times New Roman"/>
          <w:sz w:val="24"/>
          <w:szCs w:val="24"/>
        </w:rPr>
        <w:t xml:space="preserve">298.095,53 </w:t>
      </w:r>
      <w:r w:rsidR="00AF49C6" w:rsidRPr="007E7FB0">
        <w:rPr>
          <w:rFonts w:cs="Times New Roman" w:hAnsi="Times New Roman" w:ascii="Times New Roman"/>
          <w:sz w:val="24"/>
          <w:szCs w:val="24"/>
        </w:rPr>
        <w:t>kn.</w:t>
      </w:r>
    </w:p>
    <w:p w:rsidRDefault="00AF49C6" w:rsidP="007E7FB0" w:rsidR="00AF49C6" w:rsidRPr="007E7F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45041" w:rsidP="007E7FB0" w:rsidR="002B3206" w:rsidRPr="007E7FB0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E7FB0">
        <w:rPr>
          <w:rFonts w:cs="Times New Roman" w:hAnsi="Times New Roman" w:ascii="Times New Roman"/>
          <w:sz w:val="24"/>
          <w:szCs w:val="24"/>
        </w:rPr>
        <w:t>n</w:t>
      </w:r>
      <w:r w:rsidR="00AF49C6" w:rsidRPr="007E7FB0">
        <w:rPr>
          <w:rFonts w:cs="Times New Roman" w:hAnsi="Times New Roman" w:ascii="Times New Roman"/>
          <w:sz w:val="24"/>
          <w:szCs w:val="24"/>
        </w:rPr>
        <w:t xml:space="preserve">a žiro račun </w:t>
      </w:r>
      <w:r w:rsidR="008A68FB" w:rsidRPr="007E7FB0">
        <w:rPr>
          <w:rFonts w:cs="Times New Roman" w:hAnsi="Times New Roman" w:ascii="Times New Roman"/>
          <w:sz w:val="24"/>
          <w:szCs w:val="24"/>
        </w:rPr>
        <w:t>razlučnog vjerovnika</w:t>
      </w:r>
      <w:r w:rsidR="008F6808" w:rsidRPr="007E7FB0">
        <w:rPr>
          <w:rFonts w:cs="Times New Roman" w:hAnsi="Times New Roman" w:ascii="Times New Roman"/>
          <w:sz w:val="24"/>
          <w:szCs w:val="24"/>
        </w:rPr>
        <w:t xml:space="preserve"> Croatia banke d.d. Zagreb</w:t>
      </w:r>
      <w:r w:rsidR="008A68FB" w:rsidRPr="007E7FB0">
        <w:rPr>
          <w:rFonts w:cs="Times New Roman" w:hAnsi="Times New Roman" w:ascii="Times New Roman"/>
          <w:sz w:val="24"/>
          <w:szCs w:val="24"/>
        </w:rPr>
        <w:t>,</w:t>
      </w:r>
      <w:r w:rsidR="008F6808" w:rsidRPr="007E7FB0">
        <w:rPr>
          <w:rFonts w:cs="Times New Roman" w:hAnsi="Times New Roman" w:ascii="Times New Roman"/>
          <w:sz w:val="24"/>
          <w:szCs w:val="24"/>
        </w:rPr>
        <w:t xml:space="preserve"> Roberta Frangeša Mihanovića 9, OIB: 32247795989,</w:t>
      </w:r>
      <w:r w:rsidR="008A68FB" w:rsidRPr="007E7FB0">
        <w:rPr>
          <w:rFonts w:cs="Times New Roman" w:hAnsi="Times New Roman" w:ascii="Times New Roman"/>
          <w:sz w:val="24"/>
          <w:szCs w:val="24"/>
        </w:rPr>
        <w:t xml:space="preserve"> preostali iznos od </w:t>
      </w:r>
      <w:r w:rsidR="008F6808" w:rsidRPr="007E7FB0">
        <w:rPr>
          <w:rFonts w:cs="Times New Roman" w:hAnsi="Times New Roman" w:ascii="Times New Roman"/>
          <w:sz w:val="24"/>
          <w:szCs w:val="24"/>
        </w:rPr>
        <w:t xml:space="preserve">97.304,47 </w:t>
      </w:r>
      <w:r w:rsidR="008A68FB" w:rsidRPr="007E7FB0">
        <w:rPr>
          <w:rFonts w:cs="Times New Roman" w:hAnsi="Times New Roman" w:ascii="Times New Roman"/>
          <w:sz w:val="24"/>
          <w:szCs w:val="24"/>
        </w:rPr>
        <w:t xml:space="preserve">kn. </w:t>
      </w:r>
      <w:r w:rsidR="00AF49C6" w:rsidRPr="007E7FB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F49C6" w:rsidP="007E7FB0" w:rsidR="00AF49C6" w:rsidRPr="007E7F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7E7FB0" w:rsidR="00551FE3" w:rsidRPr="007E7F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7FB0">
        <w:rPr>
          <w:rFonts w:cs="Times New Roman" w:hAnsi="Times New Roman" w:ascii="Times New Roman"/>
          <w:sz w:val="24"/>
          <w:szCs w:val="24"/>
        </w:rPr>
        <w:t>Obrazloženje</w:t>
      </w:r>
    </w:p>
    <w:p w:rsidRDefault="000B052D" w:rsidP="007E7FB0" w:rsidR="000B052D" w:rsidRPr="007E7F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7E7FB0" w:rsidR="008A68FB" w:rsidRPr="007E7FB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7FB0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DA2B39" w:rsidRPr="007E7FB0">
        <w:rPr>
          <w:rFonts w:cs="Times New Roman" w:hAnsi="Times New Roman" w:ascii="Times New Roman"/>
          <w:sz w:val="24"/>
          <w:szCs w:val="24"/>
        </w:rPr>
        <w:t xml:space="preserve">ovog </w:t>
      </w:r>
      <w:r w:rsidR="00C14BEA" w:rsidRPr="007E7FB0">
        <w:rPr>
          <w:rFonts w:cs="Times New Roman" w:hAnsi="Times New Roman" w:ascii="Times New Roman"/>
          <w:sz w:val="24"/>
          <w:szCs w:val="24"/>
        </w:rPr>
        <w:t xml:space="preserve">suda </w:t>
      </w:r>
      <w:r w:rsidR="000E569D" w:rsidRPr="007E7FB0">
        <w:rPr>
          <w:rFonts w:cs="Times New Roman" w:hAnsi="Times New Roman" w:ascii="Times New Roman"/>
          <w:sz w:val="24"/>
          <w:szCs w:val="24"/>
        </w:rPr>
        <w:t>poslovni broj St-</w:t>
      </w:r>
      <w:r w:rsidR="00916C93" w:rsidRPr="007E7FB0">
        <w:rPr>
          <w:rFonts w:cs="Times New Roman" w:hAnsi="Times New Roman" w:ascii="Times New Roman"/>
          <w:sz w:val="24"/>
          <w:szCs w:val="24"/>
        </w:rPr>
        <w:t>322/14-169 od 17. studenoga 2017</w:t>
      </w:r>
      <w:r w:rsidR="00DB0B8D" w:rsidRPr="007E7FB0">
        <w:rPr>
          <w:rFonts w:cs="Times New Roman" w:hAnsi="Times New Roman" w:ascii="Times New Roman"/>
          <w:sz w:val="24"/>
          <w:szCs w:val="24"/>
        </w:rPr>
        <w:t xml:space="preserve">. </w:t>
      </w:r>
      <w:r w:rsidR="008A68FB" w:rsidRPr="007E7FB0">
        <w:rPr>
          <w:rFonts w:cs="Times New Roman" w:hAnsi="Times New Roman" w:ascii="Times New Roman"/>
          <w:sz w:val="24"/>
          <w:szCs w:val="24"/>
        </w:rPr>
        <w:t xml:space="preserve">nekretnina </w:t>
      </w:r>
      <w:r w:rsidR="00916C93" w:rsidRPr="007E7FB0">
        <w:rPr>
          <w:rFonts w:cs="Times New Roman" w:hAnsi="Times New Roman" w:ascii="Times New Roman"/>
          <w:sz w:val="24"/>
          <w:szCs w:val="24"/>
        </w:rPr>
        <w:t xml:space="preserve">stečajnog dužnika upisana u zemljišnim knjigama Općinskog suda u Rijeci, upisana u z.k.ul. broj 2571, k.o. Zamet, k.č.br. 1619/15,  poduložak 7, suvlasnički dio 304/1000 etažno vlasništvo (E-7) koja u naradi predstavlja poslovni prostor broj 1 u prizemlju, ukupne površine 661,52 m2 koji se sastoji od hodnika, sanitarija, skladišta i šest radionica sa pripadajućim skladištem broj 10 u dvorištu površine 64,86 m2, sveukupne površine 726,52 m2, </w:t>
      </w:r>
      <w:r w:rsidR="00A45041" w:rsidRPr="007E7FB0">
        <w:rPr>
          <w:rFonts w:cs="Times New Roman" w:hAnsi="Times New Roman" w:ascii="Times New Roman"/>
          <w:sz w:val="24"/>
          <w:szCs w:val="24"/>
        </w:rPr>
        <w:t>d</w:t>
      </w:r>
      <w:r w:rsidR="008A68FB" w:rsidRPr="007E7FB0">
        <w:rPr>
          <w:rFonts w:cs="Times New Roman" w:hAnsi="Times New Roman" w:ascii="Times New Roman"/>
          <w:sz w:val="24"/>
          <w:szCs w:val="24"/>
        </w:rPr>
        <w:t>osuđena</w:t>
      </w:r>
      <w:r w:rsidR="00916C93" w:rsidRPr="007E7FB0">
        <w:rPr>
          <w:rFonts w:cs="Times New Roman" w:hAnsi="Times New Roman" w:ascii="Times New Roman"/>
          <w:sz w:val="24"/>
          <w:szCs w:val="24"/>
        </w:rPr>
        <w:t xml:space="preserve"> je</w:t>
      </w:r>
      <w:r w:rsidR="008A68FB" w:rsidRPr="007E7FB0">
        <w:rPr>
          <w:rFonts w:cs="Times New Roman" w:hAnsi="Times New Roman" w:ascii="Times New Roman"/>
          <w:sz w:val="24"/>
          <w:szCs w:val="24"/>
        </w:rPr>
        <w:t xml:space="preserve"> prvom razlučnom vjerovniku u prednosnom redu </w:t>
      </w:r>
      <w:r w:rsidR="00916C93" w:rsidRPr="007E7FB0">
        <w:rPr>
          <w:rFonts w:cs="Times New Roman" w:hAnsi="Times New Roman" w:ascii="Times New Roman"/>
          <w:sz w:val="24"/>
          <w:szCs w:val="24"/>
        </w:rPr>
        <w:t xml:space="preserve">– Croatia banci d.d. Zagreb. </w:t>
      </w:r>
      <w:r w:rsidR="008A68FB" w:rsidRPr="007E7FB0">
        <w:rPr>
          <w:rFonts w:cs="Times New Roman" w:hAnsi="Times New Roman" w:ascii="Times New Roman"/>
          <w:sz w:val="24"/>
          <w:szCs w:val="24"/>
        </w:rPr>
        <w:t xml:space="preserve">S obzirom na to da je </w:t>
      </w:r>
      <w:r w:rsidR="00916C93" w:rsidRPr="007E7FB0">
        <w:rPr>
          <w:rFonts w:cs="Times New Roman" w:hAnsi="Times New Roman" w:ascii="Times New Roman"/>
          <w:sz w:val="24"/>
          <w:szCs w:val="24"/>
        </w:rPr>
        <w:t xml:space="preserve">razlučni vjerovnik izjavio prijeboj svoje tražbine s utvrđenom vrijednosti nekretnine, a </w:t>
      </w:r>
      <w:r w:rsidR="008A68FB" w:rsidRPr="007E7FB0">
        <w:rPr>
          <w:rFonts w:cs="Times New Roman" w:hAnsi="Times New Roman" w:ascii="Times New Roman"/>
          <w:sz w:val="24"/>
          <w:szCs w:val="24"/>
        </w:rPr>
        <w:t>tražbina ovog vje</w:t>
      </w:r>
      <w:r w:rsidR="00A45041" w:rsidRPr="007E7FB0">
        <w:rPr>
          <w:rFonts w:cs="Times New Roman" w:hAnsi="Times New Roman" w:ascii="Times New Roman"/>
          <w:sz w:val="24"/>
          <w:szCs w:val="24"/>
        </w:rPr>
        <w:t xml:space="preserve">rovnika veća </w:t>
      </w:r>
      <w:r w:rsidR="00916C93" w:rsidRPr="007E7FB0">
        <w:rPr>
          <w:rFonts w:cs="Times New Roman" w:hAnsi="Times New Roman" w:ascii="Times New Roman"/>
          <w:sz w:val="24"/>
          <w:szCs w:val="24"/>
        </w:rPr>
        <w:t xml:space="preserve">je </w:t>
      </w:r>
      <w:r w:rsidR="00A45041" w:rsidRPr="007E7FB0">
        <w:rPr>
          <w:rFonts w:cs="Times New Roman" w:hAnsi="Times New Roman" w:ascii="Times New Roman"/>
          <w:sz w:val="24"/>
          <w:szCs w:val="24"/>
        </w:rPr>
        <w:t xml:space="preserve">od </w:t>
      </w:r>
      <w:r w:rsidR="00916C93" w:rsidRPr="007E7FB0">
        <w:rPr>
          <w:rFonts w:cs="Times New Roman" w:hAnsi="Times New Roman" w:ascii="Times New Roman"/>
          <w:sz w:val="24"/>
          <w:szCs w:val="24"/>
        </w:rPr>
        <w:t xml:space="preserve">utvrđene vrijednosti nekretnine </w:t>
      </w:r>
      <w:r w:rsidR="008A68FB" w:rsidRPr="007E7FB0">
        <w:rPr>
          <w:rFonts w:cs="Times New Roman" w:hAnsi="Times New Roman" w:ascii="Times New Roman"/>
          <w:sz w:val="24"/>
          <w:szCs w:val="24"/>
        </w:rPr>
        <w:lastRenderedPageBreak/>
        <w:t xml:space="preserve">(tražbina iznosi </w:t>
      </w:r>
      <w:r w:rsidR="00916C93" w:rsidRPr="007E7FB0">
        <w:rPr>
          <w:rFonts w:cs="Times New Roman" w:hAnsi="Times New Roman" w:ascii="Times New Roman"/>
          <w:sz w:val="24"/>
          <w:szCs w:val="24"/>
        </w:rPr>
        <w:t xml:space="preserve">5.083.904,63 </w:t>
      </w:r>
      <w:r w:rsidR="008A68FB" w:rsidRPr="007E7FB0">
        <w:rPr>
          <w:rFonts w:cs="Times New Roman" w:hAnsi="Times New Roman" w:ascii="Times New Roman"/>
          <w:sz w:val="24"/>
          <w:szCs w:val="24"/>
        </w:rPr>
        <w:t>kn, a</w:t>
      </w:r>
      <w:r w:rsidR="00916C93" w:rsidRPr="007E7FB0">
        <w:rPr>
          <w:rFonts w:cs="Times New Roman" w:hAnsi="Times New Roman" w:ascii="Times New Roman"/>
          <w:sz w:val="24"/>
          <w:szCs w:val="24"/>
        </w:rPr>
        <w:t xml:space="preserve"> vrijednost nekretnine iznosi 3.954.000,00 kn</w:t>
      </w:r>
      <w:r w:rsidR="008A68FB" w:rsidRPr="007E7FB0">
        <w:rPr>
          <w:rFonts w:cs="Times New Roman" w:hAnsi="Times New Roman" w:ascii="Times New Roman"/>
          <w:sz w:val="24"/>
          <w:szCs w:val="24"/>
        </w:rPr>
        <w:t>), sud</w:t>
      </w:r>
      <w:r w:rsidR="00A45041" w:rsidRPr="007E7FB0">
        <w:rPr>
          <w:rFonts w:cs="Times New Roman" w:hAnsi="Times New Roman" w:ascii="Times New Roman"/>
          <w:sz w:val="24"/>
          <w:szCs w:val="24"/>
        </w:rPr>
        <w:t xml:space="preserve"> j</w:t>
      </w:r>
      <w:r w:rsidR="008A68FB" w:rsidRPr="007E7FB0">
        <w:rPr>
          <w:rFonts w:cs="Times New Roman" w:hAnsi="Times New Roman" w:ascii="Times New Roman"/>
          <w:sz w:val="24"/>
          <w:szCs w:val="24"/>
        </w:rPr>
        <w:t>e razlučnog vjerovnika oslobodio pl</w:t>
      </w:r>
      <w:r w:rsidR="00916C93" w:rsidRPr="007E7FB0">
        <w:rPr>
          <w:rFonts w:cs="Times New Roman" w:hAnsi="Times New Roman" w:ascii="Times New Roman"/>
          <w:sz w:val="24"/>
          <w:szCs w:val="24"/>
        </w:rPr>
        <w:t>aćanja kupovnine (rješenje od 17.</w:t>
      </w:r>
      <w:r w:rsidR="008A68FB" w:rsidRPr="007E7FB0">
        <w:rPr>
          <w:rFonts w:cs="Times New Roman" w:hAnsi="Times New Roman" w:ascii="Times New Roman"/>
          <w:sz w:val="24"/>
          <w:szCs w:val="24"/>
        </w:rPr>
        <w:t xml:space="preserve"> </w:t>
      </w:r>
      <w:r w:rsidR="00916C93" w:rsidRPr="007E7FB0">
        <w:rPr>
          <w:rFonts w:cs="Times New Roman" w:hAnsi="Times New Roman" w:ascii="Times New Roman"/>
          <w:sz w:val="24"/>
          <w:szCs w:val="24"/>
        </w:rPr>
        <w:t>studenoga</w:t>
      </w:r>
      <w:r w:rsidR="008A68FB" w:rsidRPr="007E7FB0">
        <w:rPr>
          <w:rFonts w:cs="Times New Roman" w:hAnsi="Times New Roman" w:ascii="Times New Roman"/>
          <w:sz w:val="24"/>
          <w:szCs w:val="24"/>
        </w:rPr>
        <w:t xml:space="preserve"> 2017.).</w:t>
      </w:r>
    </w:p>
    <w:p w:rsidRDefault="00591E7E" w:rsidP="007E7FB0" w:rsidR="00405434" w:rsidRPr="007E7FB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7FB0">
        <w:rPr>
          <w:rFonts w:cs="Times New Roman" w:hAnsi="Times New Roman" w:ascii="Times New Roman"/>
          <w:sz w:val="24"/>
          <w:szCs w:val="24"/>
        </w:rPr>
        <w:t>I</w:t>
      </w:r>
      <w:r w:rsidR="00405434" w:rsidRPr="007E7FB0">
        <w:rPr>
          <w:rFonts w:cs="Times New Roman" w:hAnsi="Times New Roman" w:ascii="Times New Roman"/>
          <w:sz w:val="24"/>
          <w:szCs w:val="24"/>
        </w:rPr>
        <w:t>z izno</w:t>
      </w:r>
      <w:r w:rsidR="00387543" w:rsidRPr="007E7FB0">
        <w:rPr>
          <w:rFonts w:cs="Times New Roman" w:hAnsi="Times New Roman" w:ascii="Times New Roman"/>
          <w:sz w:val="24"/>
          <w:szCs w:val="24"/>
        </w:rPr>
        <w:t xml:space="preserve">sa </w:t>
      </w:r>
      <w:r w:rsidR="003C0157" w:rsidRPr="007E7FB0">
        <w:rPr>
          <w:rFonts w:cs="Times New Roman" w:hAnsi="Times New Roman" w:ascii="Times New Roman"/>
          <w:sz w:val="24"/>
          <w:szCs w:val="24"/>
        </w:rPr>
        <w:t>jamčevine koju je razlučni vjerovnik uplatio za sudjel</w:t>
      </w:r>
      <w:r w:rsidR="00916C93" w:rsidRPr="007E7FB0">
        <w:rPr>
          <w:rFonts w:cs="Times New Roman" w:hAnsi="Times New Roman" w:ascii="Times New Roman"/>
          <w:sz w:val="24"/>
          <w:szCs w:val="24"/>
        </w:rPr>
        <w:t xml:space="preserve">ovanje na </w:t>
      </w:r>
      <w:r w:rsidR="003C0157" w:rsidRPr="007E7FB0">
        <w:rPr>
          <w:rFonts w:cs="Times New Roman" w:hAnsi="Times New Roman" w:ascii="Times New Roman"/>
          <w:sz w:val="24"/>
          <w:szCs w:val="24"/>
        </w:rPr>
        <w:t>elektroničkoj javnoj dražbi (</w:t>
      </w:r>
      <w:r w:rsidR="00916C93" w:rsidRPr="007E7FB0">
        <w:rPr>
          <w:rFonts w:cs="Times New Roman" w:hAnsi="Times New Roman" w:ascii="Times New Roman"/>
          <w:sz w:val="24"/>
          <w:szCs w:val="24"/>
        </w:rPr>
        <w:t xml:space="preserve">395.400,00 </w:t>
      </w:r>
      <w:r w:rsidR="003C0157" w:rsidRPr="007E7FB0">
        <w:rPr>
          <w:rFonts w:cs="Times New Roman" w:hAnsi="Times New Roman" w:ascii="Times New Roman"/>
          <w:sz w:val="24"/>
          <w:szCs w:val="24"/>
        </w:rPr>
        <w:t xml:space="preserve">kn) </w:t>
      </w:r>
      <w:r w:rsidR="00405434" w:rsidRPr="007E7FB0">
        <w:rPr>
          <w:rFonts w:cs="Times New Roman" w:hAnsi="Times New Roman" w:ascii="Times New Roman"/>
          <w:sz w:val="24"/>
          <w:szCs w:val="24"/>
        </w:rPr>
        <w:t>bilo je potrebno prije svega namiriti troškove un</w:t>
      </w:r>
      <w:r w:rsidR="003C0157" w:rsidRPr="007E7FB0">
        <w:rPr>
          <w:rFonts w:cs="Times New Roman" w:hAnsi="Times New Roman" w:ascii="Times New Roman"/>
          <w:sz w:val="24"/>
          <w:szCs w:val="24"/>
        </w:rPr>
        <w:t xml:space="preserve">ovčenja </w:t>
      </w:r>
      <w:r w:rsidR="00FC47AC" w:rsidRPr="007E7FB0">
        <w:rPr>
          <w:rFonts w:cs="Times New Roman" w:hAnsi="Times New Roman" w:ascii="Times New Roman"/>
          <w:sz w:val="24"/>
          <w:szCs w:val="24"/>
        </w:rPr>
        <w:t>iz čl. 254. SZ-a</w:t>
      </w:r>
      <w:r w:rsidR="00405434" w:rsidRPr="007E7FB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C47AC" w:rsidP="007E7FB0" w:rsidR="00405434" w:rsidRPr="007E7FB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7FB0">
        <w:rPr>
          <w:rFonts w:cs="Times New Roman" w:hAnsi="Times New Roman" w:ascii="Times New Roman"/>
          <w:sz w:val="24"/>
          <w:szCs w:val="24"/>
        </w:rPr>
        <w:t>Prema obračunu stečajne upraviteljice</w:t>
      </w:r>
      <w:r w:rsidR="003A27A4" w:rsidRPr="007E7FB0">
        <w:rPr>
          <w:rFonts w:cs="Times New Roman" w:hAnsi="Times New Roman" w:ascii="Times New Roman"/>
          <w:sz w:val="24"/>
          <w:szCs w:val="24"/>
        </w:rPr>
        <w:t>,</w:t>
      </w:r>
      <w:r w:rsidRPr="007E7FB0">
        <w:rPr>
          <w:rFonts w:cs="Times New Roman" w:hAnsi="Times New Roman" w:ascii="Times New Roman"/>
          <w:sz w:val="24"/>
          <w:szCs w:val="24"/>
        </w:rPr>
        <w:t xml:space="preserve"> troškove unovčenja čine stvarni troškovi koji terete predmetnu nekretninu i to troškovi oglašavanja u iznosu od 2.800,00 kn i troškovi procjene nekretnine u iznosu od 2.000,00 kn, odnosno u ukupnom iznosu od 4.800,00 kn. Nadalje, troškovi koji se namiruju razmjerno</w:t>
      </w:r>
      <w:r w:rsidR="003A27A4" w:rsidRPr="007E7FB0">
        <w:rPr>
          <w:rFonts w:cs="Times New Roman" w:hAnsi="Times New Roman" w:ascii="Times New Roman"/>
          <w:sz w:val="24"/>
          <w:szCs w:val="24"/>
        </w:rPr>
        <w:t xml:space="preserve"> </w:t>
      </w:r>
      <w:r w:rsidRPr="007E7FB0">
        <w:rPr>
          <w:rFonts w:cs="Times New Roman" w:hAnsi="Times New Roman" w:ascii="Times New Roman"/>
          <w:sz w:val="24"/>
          <w:szCs w:val="24"/>
        </w:rPr>
        <w:t>u odnosu na cjelokupnu stečajnu masu (koja je za sada unovčena u ukupnom iznosu od 11.917.114,15 kn) jesu troškovi premije osiguranja stečajnog upravitelja koji ukupno iznose 4.080,00 kn, troškovi bruto nagrad</w:t>
      </w:r>
      <w:r w:rsidR="003A27A4" w:rsidRPr="007E7FB0">
        <w:rPr>
          <w:rFonts w:cs="Times New Roman" w:hAnsi="Times New Roman" w:ascii="Times New Roman"/>
          <w:sz w:val="24"/>
          <w:szCs w:val="24"/>
        </w:rPr>
        <w:t>e stečajnom upravit</w:t>
      </w:r>
      <w:r w:rsidRPr="007E7FB0">
        <w:rPr>
          <w:rFonts w:cs="Times New Roman" w:hAnsi="Times New Roman" w:ascii="Times New Roman"/>
          <w:sz w:val="24"/>
          <w:szCs w:val="24"/>
        </w:rPr>
        <w:t>e</w:t>
      </w:r>
      <w:r w:rsidR="003A27A4" w:rsidRPr="007E7FB0">
        <w:rPr>
          <w:rFonts w:cs="Times New Roman" w:hAnsi="Times New Roman" w:ascii="Times New Roman"/>
          <w:sz w:val="24"/>
          <w:szCs w:val="24"/>
        </w:rPr>
        <w:t>l</w:t>
      </w:r>
      <w:r w:rsidRPr="007E7FB0">
        <w:rPr>
          <w:rFonts w:cs="Times New Roman" w:hAnsi="Times New Roman" w:ascii="Times New Roman"/>
          <w:sz w:val="24"/>
          <w:szCs w:val="24"/>
        </w:rPr>
        <w:t xml:space="preserve">ju </w:t>
      </w:r>
      <w:r w:rsidR="003A27A4" w:rsidRPr="007E7FB0">
        <w:rPr>
          <w:rFonts w:cs="Times New Roman" w:hAnsi="Times New Roman" w:ascii="Times New Roman"/>
          <w:sz w:val="24"/>
          <w:szCs w:val="24"/>
        </w:rPr>
        <w:t xml:space="preserve">u iznosu od 595.855,73 kn </w:t>
      </w:r>
      <w:r w:rsidRPr="007E7FB0">
        <w:rPr>
          <w:rFonts w:cs="Times New Roman" w:hAnsi="Times New Roman" w:ascii="Times New Roman"/>
          <w:sz w:val="24"/>
          <w:szCs w:val="24"/>
        </w:rPr>
        <w:t>koji su obračunati na temelju unovčene stečajne mase u visini od 11.917.114,45 kn, a prema Uredbi o kriterijima i načinu obračuna i plaćanja nagrada stečajnim upraviteljima („Narodne novine“ broj 105/15, dalje: Uredba) jer je stečajna masa unovčena nakon 2. listopada 2015. (kada je navedena Uredba stupila na snagu)</w:t>
      </w:r>
      <w:r w:rsidR="003A27A4" w:rsidRPr="007E7FB0">
        <w:rPr>
          <w:rFonts w:cs="Times New Roman" w:hAnsi="Times New Roman" w:ascii="Times New Roman"/>
          <w:sz w:val="24"/>
          <w:szCs w:val="24"/>
        </w:rPr>
        <w:t xml:space="preserve">, </w:t>
      </w:r>
      <w:r w:rsidRPr="007E7FB0">
        <w:rPr>
          <w:rFonts w:cs="Times New Roman" w:hAnsi="Times New Roman" w:ascii="Times New Roman"/>
          <w:sz w:val="24"/>
          <w:szCs w:val="24"/>
        </w:rPr>
        <w:t>stvarni troškovi stečajnog upravitelja u bruto iznosu od 5.628,57 kn, troškovi komunalne naknade u iznosu od 75.798,04 kn, troškovi čišćenja u iznosu od 26.139,96 kn, troškovi komunalnih usluga – odvoza otpada i odvodnje u ukupnom iznosu od 41.890,93 kn, troškovi računovodstva u iznosu od 54.831,25 kn</w:t>
      </w:r>
      <w:r w:rsidR="003A27A4" w:rsidRPr="007E7FB0">
        <w:rPr>
          <w:rFonts w:cs="Times New Roman" w:hAnsi="Times New Roman" w:ascii="Times New Roman"/>
          <w:sz w:val="24"/>
          <w:szCs w:val="24"/>
        </w:rPr>
        <w:t xml:space="preserve"> </w:t>
      </w:r>
      <w:r w:rsidRPr="007E7FB0">
        <w:rPr>
          <w:rFonts w:cs="Times New Roman" w:hAnsi="Times New Roman" w:ascii="Times New Roman"/>
          <w:sz w:val="24"/>
          <w:szCs w:val="24"/>
        </w:rPr>
        <w:t>i troškovi zajedničke pričuve u iznosu od 79.728,28 kn. Razmjerni udio unovčene nekretnine u odnosu na ostalu stečajnu masu iznosi 33,18% (3.954.000,00/11.917.114,45). Kako ovi troškovi ukupno iznose 883.952,76 kn, razmjerni udio tih troškova koji se namiruju iz cijene ost</w:t>
      </w:r>
      <w:r w:rsidR="003A27A4" w:rsidRPr="007E7FB0">
        <w:rPr>
          <w:rFonts w:cs="Times New Roman" w:hAnsi="Times New Roman" w:ascii="Times New Roman"/>
          <w:sz w:val="24"/>
          <w:szCs w:val="24"/>
        </w:rPr>
        <w:t>varene prodajom predmetne nekre</w:t>
      </w:r>
      <w:r w:rsidRPr="007E7FB0">
        <w:rPr>
          <w:rFonts w:cs="Times New Roman" w:hAnsi="Times New Roman" w:ascii="Times New Roman"/>
          <w:sz w:val="24"/>
          <w:szCs w:val="24"/>
        </w:rPr>
        <w:t>t</w:t>
      </w:r>
      <w:r w:rsidR="003A27A4" w:rsidRPr="007E7FB0">
        <w:rPr>
          <w:rFonts w:cs="Times New Roman" w:hAnsi="Times New Roman" w:ascii="Times New Roman"/>
          <w:sz w:val="24"/>
          <w:szCs w:val="24"/>
        </w:rPr>
        <w:t>n</w:t>
      </w:r>
      <w:r w:rsidRPr="007E7FB0">
        <w:rPr>
          <w:rFonts w:cs="Times New Roman" w:hAnsi="Times New Roman" w:ascii="Times New Roman"/>
          <w:sz w:val="24"/>
          <w:szCs w:val="24"/>
        </w:rPr>
        <w:t>ine iznose 293.295,53 kn (33,18% od 883.952,76</w:t>
      </w:r>
      <w:r w:rsidR="003A27A4" w:rsidRPr="007E7FB0">
        <w:rPr>
          <w:rFonts w:cs="Times New Roman" w:hAnsi="Times New Roman" w:ascii="Times New Roman"/>
          <w:sz w:val="24"/>
          <w:szCs w:val="24"/>
        </w:rPr>
        <w:t xml:space="preserve"> kn</w:t>
      </w:r>
      <w:r w:rsidRPr="007E7FB0">
        <w:rPr>
          <w:rFonts w:cs="Times New Roman" w:hAnsi="Times New Roman" w:ascii="Times New Roman"/>
          <w:sz w:val="24"/>
          <w:szCs w:val="24"/>
        </w:rPr>
        <w:t xml:space="preserve">). Dakle, troškovi unovčenja </w:t>
      </w:r>
      <w:r w:rsidR="003A27A4" w:rsidRPr="007E7FB0">
        <w:rPr>
          <w:rFonts w:cs="Times New Roman" w:hAnsi="Times New Roman" w:ascii="Times New Roman"/>
          <w:sz w:val="24"/>
          <w:szCs w:val="24"/>
        </w:rPr>
        <w:t>nekre</w:t>
      </w:r>
      <w:r w:rsidR="00D8115B" w:rsidRPr="007E7FB0">
        <w:rPr>
          <w:rFonts w:cs="Times New Roman" w:hAnsi="Times New Roman" w:ascii="Times New Roman"/>
          <w:sz w:val="24"/>
          <w:szCs w:val="24"/>
        </w:rPr>
        <w:t>t</w:t>
      </w:r>
      <w:r w:rsidR="003A27A4" w:rsidRPr="007E7FB0">
        <w:rPr>
          <w:rFonts w:cs="Times New Roman" w:hAnsi="Times New Roman" w:ascii="Times New Roman"/>
          <w:sz w:val="24"/>
          <w:szCs w:val="24"/>
        </w:rPr>
        <w:t>n</w:t>
      </w:r>
      <w:r w:rsidR="00D8115B" w:rsidRPr="007E7FB0">
        <w:rPr>
          <w:rFonts w:cs="Times New Roman" w:hAnsi="Times New Roman" w:ascii="Times New Roman"/>
          <w:sz w:val="24"/>
          <w:szCs w:val="24"/>
        </w:rPr>
        <w:t xml:space="preserve">ine iznose ukupno 298.095,53 kn. </w:t>
      </w:r>
    </w:p>
    <w:p w:rsidRDefault="00D8115B" w:rsidP="007E7FB0" w:rsidR="003C0157" w:rsidRPr="007E7FB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7FB0">
        <w:rPr>
          <w:rFonts w:cs="Times New Roman" w:hAnsi="Times New Roman" w:ascii="Times New Roman"/>
          <w:sz w:val="24"/>
          <w:szCs w:val="24"/>
        </w:rPr>
        <w:t xml:space="preserve">Podredno se napominje da </w:t>
      </w:r>
      <w:r w:rsidR="00A45041" w:rsidRPr="007E7FB0">
        <w:rPr>
          <w:rFonts w:cs="Times New Roman" w:hAnsi="Times New Roman" w:ascii="Times New Roman"/>
          <w:sz w:val="24"/>
          <w:szCs w:val="24"/>
        </w:rPr>
        <w:t>r</w:t>
      </w:r>
      <w:r w:rsidR="003C0157" w:rsidRPr="007E7FB0">
        <w:rPr>
          <w:rFonts w:cs="Times New Roman" w:hAnsi="Times New Roman" w:ascii="Times New Roman"/>
          <w:sz w:val="24"/>
          <w:szCs w:val="24"/>
        </w:rPr>
        <w:t>azlučni vjerovnik nije osporio navedeni obračun stečajnog upravitelja</w:t>
      </w:r>
      <w:r w:rsidR="00A45041" w:rsidRPr="007E7FB0">
        <w:rPr>
          <w:rFonts w:cs="Times New Roman" w:hAnsi="Times New Roman" w:ascii="Times New Roman"/>
          <w:sz w:val="24"/>
          <w:szCs w:val="24"/>
        </w:rPr>
        <w:t>, već ga je u cijelosti prihvatio</w:t>
      </w:r>
      <w:r w:rsidR="003C0157" w:rsidRPr="007E7FB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F77F6" w:rsidP="007E7FB0" w:rsidR="00BF77F6" w:rsidRPr="007E7FB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7FB0">
        <w:rPr>
          <w:rFonts w:cs="Times New Roman" w:hAnsi="Times New Roman" w:ascii="Times New Roman"/>
          <w:sz w:val="24"/>
          <w:szCs w:val="24"/>
        </w:rPr>
        <w:t>Kako zbog statusa razlučnog vjerovnika, stvarni utržak cijene nije ostvaren, razlučni vjerovnik koji se jedini djelomično namiruje dužan je namiriti troškove iz čl.</w:t>
      </w:r>
      <w:r w:rsidR="00D8115B" w:rsidRPr="007E7FB0">
        <w:rPr>
          <w:rFonts w:cs="Times New Roman" w:hAnsi="Times New Roman" w:ascii="Times New Roman"/>
          <w:sz w:val="24"/>
          <w:szCs w:val="24"/>
        </w:rPr>
        <w:t xml:space="preserve"> 254.</w:t>
      </w:r>
      <w:r w:rsidRPr="007E7FB0">
        <w:rPr>
          <w:rFonts w:cs="Times New Roman" w:hAnsi="Times New Roman" w:ascii="Times New Roman"/>
          <w:sz w:val="24"/>
          <w:szCs w:val="24"/>
        </w:rPr>
        <w:t xml:space="preserve"> SZ-a, odnosno ti se troškovi obračunski odbijaju od tražbine razlučnog vjerovnika, a za korist stečajne mase. U konkretnom slučaju navedeni troškovi namiriti će se iz jamčevine koju je uplatio razlučni vjerovnik, dok će se razlika između navedenih troškova i uplaćene jamčevine (</w:t>
      </w:r>
      <w:r w:rsidR="00D8115B" w:rsidRPr="007E7FB0">
        <w:rPr>
          <w:rFonts w:cs="Times New Roman" w:hAnsi="Times New Roman" w:ascii="Times New Roman"/>
          <w:sz w:val="24"/>
          <w:szCs w:val="24"/>
        </w:rPr>
        <w:t>395.400,00</w:t>
      </w:r>
      <w:r w:rsidRPr="007E7FB0">
        <w:rPr>
          <w:rFonts w:cs="Times New Roman" w:hAnsi="Times New Roman" w:ascii="Times New Roman"/>
          <w:sz w:val="24"/>
          <w:szCs w:val="24"/>
        </w:rPr>
        <w:t xml:space="preserve"> kn –</w:t>
      </w:r>
      <w:r w:rsidR="00D8115B" w:rsidRPr="007E7FB0">
        <w:rPr>
          <w:rFonts w:cs="Times New Roman" w:hAnsi="Times New Roman" w:ascii="Times New Roman"/>
          <w:sz w:val="24"/>
          <w:szCs w:val="24"/>
        </w:rPr>
        <w:t xml:space="preserve"> 298.095,53 kn </w:t>
      </w:r>
      <w:r w:rsidRPr="007E7FB0">
        <w:rPr>
          <w:rFonts w:cs="Times New Roman" w:hAnsi="Times New Roman" w:ascii="Times New Roman"/>
          <w:sz w:val="24"/>
          <w:szCs w:val="24"/>
        </w:rPr>
        <w:t xml:space="preserve">= </w:t>
      </w:r>
      <w:r w:rsidR="00D8115B" w:rsidRPr="007E7FB0">
        <w:rPr>
          <w:rFonts w:cs="Times New Roman" w:hAnsi="Times New Roman" w:ascii="Times New Roman"/>
          <w:sz w:val="24"/>
          <w:szCs w:val="24"/>
        </w:rPr>
        <w:t xml:space="preserve">97.304,47 </w:t>
      </w:r>
      <w:r w:rsidRPr="007E7FB0">
        <w:rPr>
          <w:rFonts w:cs="Times New Roman" w:hAnsi="Times New Roman" w:ascii="Times New Roman"/>
          <w:sz w:val="24"/>
          <w:szCs w:val="24"/>
        </w:rPr>
        <w:t xml:space="preserve">kn) vratiti razlučnom vjerovniku. </w:t>
      </w:r>
    </w:p>
    <w:p w:rsidRDefault="00BF77F6" w:rsidP="007E7FB0" w:rsidR="00F6484A" w:rsidRPr="007E7FB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7FB0">
        <w:rPr>
          <w:rFonts w:cs="Times New Roman" w:hAnsi="Times New Roman" w:ascii="Times New Roman"/>
          <w:sz w:val="24"/>
          <w:szCs w:val="24"/>
        </w:rPr>
        <w:t xml:space="preserve">Zato je, temeljem čl. 111. </w:t>
      </w:r>
      <w:r w:rsidR="00D8115B" w:rsidRPr="007E7FB0">
        <w:rPr>
          <w:rFonts w:cs="Times New Roman" w:hAnsi="Times New Roman" w:ascii="Times New Roman"/>
          <w:sz w:val="24"/>
          <w:szCs w:val="24"/>
        </w:rPr>
        <w:t xml:space="preserve">Ovršnog zakona („Narodne novine“ broj 112/12, 25/13, 93/14, 55/16, 73/17; dalje: OZ)  </w:t>
      </w:r>
      <w:r w:rsidRPr="007E7FB0">
        <w:rPr>
          <w:rFonts w:cs="Times New Roman" w:hAnsi="Times New Roman" w:ascii="Times New Roman"/>
          <w:sz w:val="24"/>
          <w:szCs w:val="24"/>
        </w:rPr>
        <w:t>te čl.</w:t>
      </w:r>
      <w:r w:rsidR="00D8115B" w:rsidRPr="007E7FB0">
        <w:rPr>
          <w:rFonts w:cs="Times New Roman" w:hAnsi="Times New Roman" w:ascii="Times New Roman"/>
          <w:sz w:val="24"/>
          <w:szCs w:val="24"/>
        </w:rPr>
        <w:t xml:space="preserve"> 254.</w:t>
      </w:r>
      <w:r w:rsidRPr="007E7FB0">
        <w:rPr>
          <w:rFonts w:cs="Times New Roman" w:hAnsi="Times New Roman" w:ascii="Times New Roman"/>
          <w:sz w:val="24"/>
          <w:szCs w:val="24"/>
        </w:rPr>
        <w:t xml:space="preserve"> SZ-a odlučeno kao u izreci ovog rješenja. </w:t>
      </w:r>
    </w:p>
    <w:p w:rsidRDefault="00FA01A9" w:rsidP="007E7FB0" w:rsidR="00FA01A9" w:rsidRPr="007E7FB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4750E" w:rsidP="007E7FB0" w:rsidR="00551F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7FB0">
        <w:rPr>
          <w:rFonts w:cs="Times New Roman" w:hAnsi="Times New Roman" w:ascii="Times New Roman"/>
          <w:sz w:val="24"/>
          <w:szCs w:val="24"/>
        </w:rPr>
        <w:t>U Rijeci</w:t>
      </w:r>
      <w:r w:rsidR="00D8115B" w:rsidRPr="007E7FB0">
        <w:rPr>
          <w:rFonts w:cs="Times New Roman" w:hAnsi="Times New Roman" w:ascii="Times New Roman"/>
          <w:sz w:val="24"/>
          <w:szCs w:val="24"/>
        </w:rPr>
        <w:t xml:space="preserve"> 14. lipnja 2018</w:t>
      </w:r>
      <w:r w:rsidR="00551FE3" w:rsidRPr="007E7FB0">
        <w:rPr>
          <w:rFonts w:cs="Times New Roman" w:hAnsi="Times New Roman" w:ascii="Times New Roman"/>
          <w:sz w:val="24"/>
          <w:szCs w:val="24"/>
        </w:rPr>
        <w:t>.</w:t>
      </w:r>
    </w:p>
    <w:p w:rsidRDefault="007E7FB0" w:rsidP="007E7FB0" w:rsidR="007E7FB0" w:rsidRPr="007E7F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E7FB0" w:rsidP="007E7FB0" w:rsidR="00A30FC7" w:rsidRPr="007E7FB0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A03662" w:rsidRPr="007E7FB0">
        <w:rPr>
          <w:rFonts w:cs="Times New Roman" w:hAnsi="Times New Roman" w:ascii="Times New Roman"/>
          <w:sz w:val="24"/>
          <w:szCs w:val="24"/>
        </w:rPr>
        <w:t>S</w:t>
      </w:r>
      <w:r w:rsidR="00A30FC7" w:rsidRPr="007E7FB0">
        <w:rPr>
          <w:rFonts w:cs="Times New Roman" w:hAnsi="Times New Roman" w:ascii="Times New Roman"/>
          <w:sz w:val="24"/>
          <w:szCs w:val="24"/>
        </w:rPr>
        <w:t>utkinja</w:t>
      </w:r>
    </w:p>
    <w:p w:rsidRDefault="00A30FC7" w:rsidP="007E7FB0" w:rsidR="00551FE3" w:rsidRPr="007E7FB0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 w:rsidRPr="007E7FB0">
        <w:rPr>
          <w:rFonts w:cs="Times New Roman" w:hAnsi="Times New Roman" w:ascii="Times New Roman"/>
          <w:sz w:val="24"/>
          <w:szCs w:val="24"/>
        </w:rPr>
        <w:t>Ema Brdovčak</w:t>
      </w:r>
    </w:p>
    <w:p w:rsidRDefault="00AF7B5B" w:rsidP="007E7FB0" w:rsidR="00AF7B5B" w:rsidRPr="007E7F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7E7FB0" w:rsidR="00D63939" w:rsidRPr="007E7F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E7FB0" w:rsidP="007E7FB0" w:rsidR="007E7F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E7FB0" w:rsidP="007E7FB0" w:rsidR="007E7F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E7FB0" w:rsidP="007E7FB0" w:rsidR="007E7F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7E7FB0" w:rsidR="00551FE3" w:rsidRPr="007E7F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E7F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51FE3" w:rsidP="007E7FB0" w:rsidR="00551FE3" w:rsidRPr="007E7FB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E7FB0">
        <w:rPr>
          <w:rFonts w:cs="Times New Roman" w:hAnsi="Times New Roman" w:ascii="Times New Roman"/>
          <w:sz w:val="24"/>
          <w:szCs w:val="24"/>
        </w:rPr>
        <w:t>Protiv ovog rješenja pravo na žalbu imaju stranke i sve osobe koje su polagale pravo na namirenje iz kupovnine. Žalba se podnosi u roku od 8 dana putem ovog suda u dva istovjetna primjerka, a o žalbi odlučuje Visoki trgovački sud Republike  Hrvatske.</w:t>
      </w:r>
    </w:p>
    <w:p w:rsidRDefault="00AF7B5B" w:rsidP="007E7FB0" w:rsidR="00AF7B5B" w:rsidRPr="007E7F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7E7FB0" w:rsidR="00AF7B5B" w:rsidRPr="007E7FB0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4A1" w:rsidP="00AF7B5B" w:rsidR="009F74A1">
      <w:pPr>
        <w:spacing w:lineRule="auto" w:line="240" w:after="0"/>
      </w:pPr>
      <w:r>
        <w:separator/>
      </w:r>
    </w:p>
  </w:endnote>
  <w:endnote w:id="0" w:type="continuationSeparator">
    <w:p w:rsidRDefault="009F74A1" w:rsidP="00AF7B5B" w:rsidR="009F74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4192167"/>
      <w:docPartObj>
        <w:docPartGallery w:val="Page Numbers (Bottom of Page)"/>
        <w:docPartUnique/>
      </w:docPartObj>
    </w:sdtPr>
    <w:sdtEndPr/>
    <w:sdtContent>
      <w:p w:rsidRDefault="00AF7B5B" w:rsidR="00AF7B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061">
          <w:rPr>
            <w:noProof/>
          </w:rPr>
          <w:t>2</w:t>
        </w:r>
        <w:r>
          <w:fldChar w:fldCharType="end"/>
        </w:r>
      </w:p>
    </w:sdtContent>
  </w:sdt>
  <w:p w:rsidRDefault="00AF7B5B" w:rsidR="00AF7B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4A1" w:rsidP="00AF7B5B" w:rsidR="009F74A1">
      <w:pPr>
        <w:spacing w:lineRule="auto" w:line="240" w:after="0"/>
      </w:pPr>
      <w:r>
        <w:separator/>
      </w:r>
    </w:p>
  </w:footnote>
  <w:footnote w:id="0" w:type="continuationSeparator">
    <w:p w:rsidRDefault="009F74A1" w:rsidP="00AF7B5B" w:rsidR="009F74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C2B" w:rsidP="00556C2B" w:rsidR="00556C2B" w:rsidRPr="007E7FB0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7E7FB0">
      <w:rPr>
        <w:rFonts w:cs="Times New Roman" w:hAnsi="Times New Roman" w:ascii="Times New Roman"/>
        <w:sz w:val="24"/>
        <w:szCs w:val="24"/>
      </w:rPr>
      <w:tab/>
    </w:r>
    <w:r w:rsidRPr="007E7FB0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 xml:space="preserve">Poslovni broj: </w:t>
    </w:r>
    <w:r w:rsidRPr="007E7FB0">
      <w:rPr>
        <w:rFonts w:cs="Times New Roman" w:hAnsi="Times New Roman" w:ascii="Times New Roman"/>
        <w:sz w:val="24"/>
        <w:szCs w:val="24"/>
      </w:rPr>
      <w:t>8 St-322/14-209</w:t>
    </w:r>
  </w:p>
  <w:p w:rsidRDefault="007E7FB0" w:rsidR="007E7F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FB0" w:rsidP="007E7FB0" w:rsidR="007E7FB0" w:rsidRPr="007E7FB0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7E7FB0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E7FB0" w:rsidP="007E7FB0" w:rsidR="007E7FB0" w:rsidRPr="007E7FB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E7FB0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7E7FB0" w:rsidP="007E7FB0" w:rsidR="007E7FB0" w:rsidRPr="007E7FB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E7FB0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7E7FB0" w:rsidP="007E7FB0" w:rsidR="007E7FB0" w:rsidRPr="007E7FB0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7E7FB0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55624A"/>
    <w:multiLevelType w:val="hybridMultilevel"/>
    <w:tmpl w:val="01068DC8"/>
    <w:lvl w:tplc="D8ACDB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971C07"/>
    <w:multiLevelType w:val="hybridMultilevel"/>
    <w:tmpl w:val="6CACA48C"/>
    <w:lvl w:tplc="C60AF70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D2E1622"/>
    <w:multiLevelType w:val="hybridMultilevel"/>
    <w:tmpl w:val="7D92CCF0"/>
    <w:lvl w:tplc="07BADCA6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53F2841"/>
    <w:multiLevelType w:val="hybridMultilevel"/>
    <w:tmpl w:val="A71079A4"/>
    <w:lvl w:tplc="E5DA67F6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5F26F84"/>
    <w:multiLevelType w:val="hybridMultilevel"/>
    <w:tmpl w:val="660EB0BA"/>
    <w:lvl w:tplc="6A9C7B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433CE4"/>
    <w:multiLevelType w:val="hybridMultilevel"/>
    <w:tmpl w:val="3774EAC6"/>
    <w:lvl w:tplc="ACD84756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1AF0AA0"/>
    <w:multiLevelType w:val="hybridMultilevel"/>
    <w:tmpl w:val="8B5241FE"/>
    <w:lvl w:tplc="9454D2C0" w:ilvl="0">
      <w:start w:val="2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7E682526"/>
    <w:multiLevelType w:val="hybridMultilevel"/>
    <w:tmpl w:val="F7D20056"/>
    <w:lvl w:tplc="9E0A887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777249"/>
    <w:multiLevelType w:val="hybridMultilevel"/>
    <w:tmpl w:val="40742ABA"/>
    <w:lvl w:tplc="AEFEB3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FE3"/>
    <w:rsid w:val="00024987"/>
    <w:rsid w:val="00042FDC"/>
    <w:rsid w:val="00045178"/>
    <w:rsid w:val="0009626F"/>
    <w:rsid w:val="000B052D"/>
    <w:rsid w:val="000E569D"/>
    <w:rsid w:val="000F7403"/>
    <w:rsid w:val="00115CCF"/>
    <w:rsid w:val="001165EE"/>
    <w:rsid w:val="0012301E"/>
    <w:rsid w:val="001339F8"/>
    <w:rsid w:val="00150C7C"/>
    <w:rsid w:val="00153023"/>
    <w:rsid w:val="001A0261"/>
    <w:rsid w:val="00217BB7"/>
    <w:rsid w:val="0022458F"/>
    <w:rsid w:val="002503D2"/>
    <w:rsid w:val="00282061"/>
    <w:rsid w:val="0028368C"/>
    <w:rsid w:val="00285038"/>
    <w:rsid w:val="00297675"/>
    <w:rsid w:val="002B3206"/>
    <w:rsid w:val="002C081D"/>
    <w:rsid w:val="002D1A74"/>
    <w:rsid w:val="003164E6"/>
    <w:rsid w:val="003235D6"/>
    <w:rsid w:val="00325871"/>
    <w:rsid w:val="003303A4"/>
    <w:rsid w:val="00341B00"/>
    <w:rsid w:val="00352B98"/>
    <w:rsid w:val="00353373"/>
    <w:rsid w:val="0037061C"/>
    <w:rsid w:val="00372A5F"/>
    <w:rsid w:val="00387543"/>
    <w:rsid w:val="003A27A4"/>
    <w:rsid w:val="003B4BD2"/>
    <w:rsid w:val="003C0157"/>
    <w:rsid w:val="003E06E1"/>
    <w:rsid w:val="003E06EB"/>
    <w:rsid w:val="003E130A"/>
    <w:rsid w:val="0040162E"/>
    <w:rsid w:val="00405434"/>
    <w:rsid w:val="00461D08"/>
    <w:rsid w:val="00471808"/>
    <w:rsid w:val="00472A7D"/>
    <w:rsid w:val="00480392"/>
    <w:rsid w:val="00500433"/>
    <w:rsid w:val="00551FE3"/>
    <w:rsid w:val="00556C2B"/>
    <w:rsid w:val="0056265A"/>
    <w:rsid w:val="00567DF5"/>
    <w:rsid w:val="00582710"/>
    <w:rsid w:val="00591E7E"/>
    <w:rsid w:val="00594A8D"/>
    <w:rsid w:val="005A0B59"/>
    <w:rsid w:val="005C591F"/>
    <w:rsid w:val="005F1BCB"/>
    <w:rsid w:val="005F4368"/>
    <w:rsid w:val="00600137"/>
    <w:rsid w:val="00600729"/>
    <w:rsid w:val="00606CEA"/>
    <w:rsid w:val="0061623D"/>
    <w:rsid w:val="00641759"/>
    <w:rsid w:val="00655B60"/>
    <w:rsid w:val="006C7460"/>
    <w:rsid w:val="006D179B"/>
    <w:rsid w:val="006E2DE9"/>
    <w:rsid w:val="006F33BD"/>
    <w:rsid w:val="006F6EE4"/>
    <w:rsid w:val="00727E25"/>
    <w:rsid w:val="00742311"/>
    <w:rsid w:val="00762F4E"/>
    <w:rsid w:val="00766B1F"/>
    <w:rsid w:val="00777EAA"/>
    <w:rsid w:val="007814EE"/>
    <w:rsid w:val="00782B4B"/>
    <w:rsid w:val="007874E0"/>
    <w:rsid w:val="007911CF"/>
    <w:rsid w:val="007961BE"/>
    <w:rsid w:val="007A388D"/>
    <w:rsid w:val="007A4A08"/>
    <w:rsid w:val="007A6679"/>
    <w:rsid w:val="007C5D1B"/>
    <w:rsid w:val="007E741F"/>
    <w:rsid w:val="007E7FB0"/>
    <w:rsid w:val="00803A1F"/>
    <w:rsid w:val="008234D0"/>
    <w:rsid w:val="00841C68"/>
    <w:rsid w:val="00880E6D"/>
    <w:rsid w:val="0088506D"/>
    <w:rsid w:val="008A68FB"/>
    <w:rsid w:val="008B6242"/>
    <w:rsid w:val="008E4A6C"/>
    <w:rsid w:val="008F3587"/>
    <w:rsid w:val="008F54F6"/>
    <w:rsid w:val="008F6808"/>
    <w:rsid w:val="00907253"/>
    <w:rsid w:val="00916C93"/>
    <w:rsid w:val="009214CA"/>
    <w:rsid w:val="00922E80"/>
    <w:rsid w:val="00925E7B"/>
    <w:rsid w:val="00932EB0"/>
    <w:rsid w:val="00960616"/>
    <w:rsid w:val="00961B09"/>
    <w:rsid w:val="00963E4F"/>
    <w:rsid w:val="00994BD2"/>
    <w:rsid w:val="0099509C"/>
    <w:rsid w:val="009A0375"/>
    <w:rsid w:val="009E6FEF"/>
    <w:rsid w:val="009F74A1"/>
    <w:rsid w:val="00A014E1"/>
    <w:rsid w:val="00A03662"/>
    <w:rsid w:val="00A054A3"/>
    <w:rsid w:val="00A240B9"/>
    <w:rsid w:val="00A30FC7"/>
    <w:rsid w:val="00A33FDB"/>
    <w:rsid w:val="00A34FAA"/>
    <w:rsid w:val="00A43CE2"/>
    <w:rsid w:val="00A45041"/>
    <w:rsid w:val="00A4750E"/>
    <w:rsid w:val="00A64876"/>
    <w:rsid w:val="00A90766"/>
    <w:rsid w:val="00A91366"/>
    <w:rsid w:val="00A97EEB"/>
    <w:rsid w:val="00AA3DA1"/>
    <w:rsid w:val="00AB4A89"/>
    <w:rsid w:val="00AC3833"/>
    <w:rsid w:val="00AD31CC"/>
    <w:rsid w:val="00AE65F4"/>
    <w:rsid w:val="00AF49C6"/>
    <w:rsid w:val="00AF7B5B"/>
    <w:rsid w:val="00B202D5"/>
    <w:rsid w:val="00B25D79"/>
    <w:rsid w:val="00B32279"/>
    <w:rsid w:val="00B417DE"/>
    <w:rsid w:val="00B80868"/>
    <w:rsid w:val="00BD5F1E"/>
    <w:rsid w:val="00BE3355"/>
    <w:rsid w:val="00BE7373"/>
    <w:rsid w:val="00BF77F6"/>
    <w:rsid w:val="00C02D4E"/>
    <w:rsid w:val="00C129C3"/>
    <w:rsid w:val="00C14BEA"/>
    <w:rsid w:val="00C34499"/>
    <w:rsid w:val="00C60216"/>
    <w:rsid w:val="00C91F26"/>
    <w:rsid w:val="00CC1AB6"/>
    <w:rsid w:val="00CE6B51"/>
    <w:rsid w:val="00D024D0"/>
    <w:rsid w:val="00D36D83"/>
    <w:rsid w:val="00D60C97"/>
    <w:rsid w:val="00D63939"/>
    <w:rsid w:val="00D663FC"/>
    <w:rsid w:val="00D8115B"/>
    <w:rsid w:val="00DA2B39"/>
    <w:rsid w:val="00DB0B8D"/>
    <w:rsid w:val="00DC7D69"/>
    <w:rsid w:val="00DD1B28"/>
    <w:rsid w:val="00E00C53"/>
    <w:rsid w:val="00E34DBF"/>
    <w:rsid w:val="00E66A01"/>
    <w:rsid w:val="00E7226E"/>
    <w:rsid w:val="00EA0A86"/>
    <w:rsid w:val="00EC00DB"/>
    <w:rsid w:val="00ED510F"/>
    <w:rsid w:val="00EF3B95"/>
    <w:rsid w:val="00F04FA3"/>
    <w:rsid w:val="00F111B3"/>
    <w:rsid w:val="00F224E6"/>
    <w:rsid w:val="00F22520"/>
    <w:rsid w:val="00F46EB7"/>
    <w:rsid w:val="00F5369C"/>
    <w:rsid w:val="00F6484A"/>
    <w:rsid w:val="00F73EC2"/>
    <w:rsid w:val="00FA01A9"/>
    <w:rsid w:val="00FB33F0"/>
    <w:rsid w:val="00FB4FC6"/>
    <w:rsid w:val="00FC47AC"/>
    <w:rsid w:val="00FD18F1"/>
    <w:rsid w:val="00FE1B11"/>
    <w:rsid w:val="00FE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82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0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06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0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0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82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0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06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0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0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  <item>HBOR</item>
    </izvorni_sadrzaj>
    <derivirana_varijabla naziv="DomainObject.Predmet.OstaliListFormated_1">
      <item>Danijela Miceli</item>
      <item>Violeta Peljušić</item>
      <item>ČISTOĆA d.o.o.</item>
      <item>CROATIA BANKA d.d.</item>
      <item>HBOR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  <item>HBOR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  <item>HBOR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  <item>HBOR, Strossmayerov trg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  <item>HBOR, Strossmayerov trg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  <item>HBOR</item>
    </izvorni_sadrzaj>
    <derivirana_varijabla naziv="DomainObject.Predmet.OstaliListNazivFormated_1">
      <item>Danijela Miceli</item>
      <item>Violeta Peljušić</item>
      <item>ČISTOĆA d.o.o.</item>
      <item>CROATIA BANKA d.d.</item>
      <item>HBOR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  <item>HBOR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  <item>HBOR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  <item>HBOR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  <item>HBOR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  <item>HBOR,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839</properties:Words>
  <properties:Characters>4727</properties:Characters>
  <properties:Lines>94</properties:Lines>
  <properties:Paragraphs>22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2018-06-14T13:00:00Z</dcterms:created>
  <dc:creator>wsadmin</dc:creator>
  <cp:lastModifiedBy>Renata Valić</cp:lastModifiedBy>
  <cp:lastPrinted>2018-06-15T07:03:00Z</cp:lastPrinted>
  <dcterms:modified xmlns:xsi="http://www.w3.org/2001/XMLSchema-instance" xsi:type="dcterms:W3CDTF">2018-06-15T07:10:00Z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(322-14 dioba kupovnine - Zamet.docx)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