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0808" w14:paraId="69d0808" w:rsidRDefault="00330ABD" w:rsidP="00422030" w:rsidR="00330ABD">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22030" w:rsidP="00422030" w:rsidR="00422030" w:rsidRPr="00465A38">
      <w:r w:rsidRPr="00465A38">
        <w:t>REPUBLIKA HRVATSKA</w:t>
      </w:r>
    </w:p>
    <w:p w:rsidRDefault="00422030" w:rsidP="00422030" w:rsidR="00422030">
      <w:r w:rsidRPr="00465A38">
        <w:t xml:space="preserve">TRGOVAČKI SUD U ZAGREBU                                                </w:t>
      </w:r>
    </w:p>
    <w:p w:rsidRDefault="00422030" w:rsidP="00422030" w:rsidR="00422030" w:rsidRPr="00465A38">
      <w:r>
        <w:t xml:space="preserve">Zagreb, Amruševa 2/II </w:t>
      </w:r>
      <w:r>
        <w:tab/>
      </w:r>
      <w:r>
        <w:tab/>
      </w:r>
      <w:r>
        <w:tab/>
      </w:r>
      <w:r>
        <w:tab/>
      </w:r>
      <w:r>
        <w:tab/>
      </w:r>
      <w:r>
        <w:tab/>
        <w:t xml:space="preserve">            12  </w:t>
      </w:r>
      <w:r w:rsidRPr="00465A38">
        <w:t>St-</w:t>
      </w:r>
      <w:r>
        <w:t>1094</w:t>
      </w:r>
      <w:r w:rsidRPr="00465A38">
        <w:t>/20</w:t>
      </w:r>
      <w:r>
        <w:t>12</w:t>
      </w:r>
    </w:p>
    <w:p w:rsidRDefault="00422030" w:rsidP="00422030" w:rsidR="00422030">
      <w:pPr>
        <w:jc w:val="center"/>
      </w:pPr>
    </w:p>
    <w:p w:rsidRDefault="00422030" w:rsidP="00422030" w:rsidR="00422030">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422030" w:rsidP="00422030" w:rsidR="00422030" w:rsidRPr="00465A38">
      <w:pPr>
        <w:jc w:val="center"/>
      </w:pPr>
    </w:p>
    <w:p w:rsidRDefault="00422030" w:rsidP="00422030" w:rsidR="00422030">
      <w:pPr>
        <w:jc w:val="both"/>
      </w:pPr>
      <w:r>
        <w:t xml:space="preserve">Trgovački sud u Zagrebu po sucu Nini Radiću kao stečajnom sucu u stečajnom postupku nad, JARUŠČICA PROJEKT d.o.o. za poslovanje nekretninama, Zagreb, Jaruščica 7,MBS:080729411, OIB:02217546383, </w:t>
      </w:r>
      <w:r w:rsidR="001032EF">
        <w:t>27</w:t>
      </w:r>
      <w:r>
        <w:t xml:space="preserve">. </w:t>
      </w:r>
      <w:r w:rsidR="001032EF">
        <w:t>siječnja</w:t>
      </w:r>
      <w:r>
        <w:t xml:space="preserve"> 201</w:t>
      </w:r>
      <w:r w:rsidR="001032EF">
        <w:t>7</w:t>
      </w:r>
      <w:r>
        <w:t>. godine,</w:t>
      </w:r>
    </w:p>
    <w:p w:rsidRDefault="00A136FD" w:rsidP="00A136FD" w:rsidR="00A136FD">
      <w:pPr>
        <w:jc w:val="both"/>
      </w:pPr>
    </w:p>
    <w:p w:rsidRDefault="00A86461" w:rsidP="00D870C1" w:rsidR="00B45E5E" w:rsidRPr="00D870C1">
      <w:pPr>
        <w:jc w:val="center"/>
        <w:rPr>
          <w:b/>
        </w:rPr>
      </w:pPr>
      <w:r w:rsidRPr="002B7387">
        <w:rPr>
          <w:b/>
        </w:rPr>
        <w:t>r  i  j  e  š  i  o    j  e</w:t>
      </w:r>
    </w:p>
    <w:p w:rsidRDefault="001C37DA" w:rsidP="00422030" w:rsidR="00422030" w:rsidRPr="00330ABD">
      <w:pPr>
        <w:jc w:val="both"/>
        <w:rPr>
          <w:b/>
        </w:rPr>
      </w:pPr>
      <w:r w:rsidRPr="00330ABD">
        <w:rPr>
          <w:b/>
        </w:rPr>
        <w:t xml:space="preserve">I          </w:t>
      </w:r>
    </w:p>
    <w:p w:rsidRDefault="001B4674" w:rsidP="00422030" w:rsidR="001B4674" w:rsidRPr="006219FB">
      <w:pPr>
        <w:jc w:val="both"/>
      </w:pPr>
      <w:r>
        <w:t xml:space="preserve">Utvrđuju se troškovi </w:t>
      </w:r>
      <w:r w:rsidRPr="00C35D2E">
        <w:t xml:space="preserve">utvrđivanja tražbine i troškovi unovčenja za </w:t>
      </w:r>
      <w:r>
        <w:t xml:space="preserve">nekretnine upisane u zemljišne knjige Općinskog suda u Novom Zagrebu, </w:t>
      </w:r>
      <w:r w:rsidRPr="006219FB">
        <w:t>K.O. BLATO NOVO</w:t>
      </w:r>
      <w:r>
        <w:t>:</w:t>
      </w:r>
    </w:p>
    <w:p w:rsidRDefault="00422030" w:rsidP="00422030" w:rsidR="00422030">
      <w:pPr>
        <w:pBdr>
          <w:bottom w:space="1" w:sz="4" w:color="auto" w:val="single"/>
        </w:pBdr>
        <w:jc w:val="both"/>
        <w:rPr>
          <w:b/>
        </w:rPr>
      </w:pPr>
      <w:r>
        <w:rPr>
          <w:b/>
        </w:rPr>
        <w:t>Z.K.ULOŽAK 50267 BROJ PODULOŠKA</w:t>
      </w:r>
      <w:r w:rsidR="00573208">
        <w:rPr>
          <w:b/>
        </w:rPr>
        <w:t xml:space="preserve"> kako slijedi:</w:t>
      </w:r>
    </w:p>
    <w:p w:rsidRDefault="005C74E8" w:rsidP="00422030" w:rsidR="001032EF">
      <w:pPr>
        <w:pBdr>
          <w:bottom w:space="1" w:sz="4" w:color="auto" w:val="single"/>
        </w:pBdr>
        <w:jc w:val="both"/>
        <w:rPr>
          <w:b/>
        </w:rPr>
      </w:pPr>
      <w:r>
        <w:rPr>
          <w:b/>
        </w:rPr>
        <w:t xml:space="preserve">280. etaža 39/10000, </w:t>
      </w:r>
      <w:r w:rsidR="0022051C">
        <w:rPr>
          <w:b/>
        </w:rPr>
        <w:t>etaža 296 35/10000, etaža 387 31/10000, etaža 195 44/10000, etaža 77 7/10000, etaža 82 7/10000, etaža 83 9/10000, etaža 78 7/10000, etaža 79 7/1000</w:t>
      </w:r>
    </w:p>
    <w:p w:rsidRDefault="00422030" w:rsidP="005C74E8" w:rsidR="003F002B">
      <w:pPr>
        <w:pBdr>
          <w:bottom w:space="1" w:sz="4" w:color="auto" w:val="single"/>
        </w:pBdr>
        <w:jc w:val="both"/>
      </w:pPr>
      <w:r w:rsidRPr="009D5D94">
        <w:t>na listu A opisano kao zgrada mješovite namjene br. 11, Jaruščica 1 i dvorište u površini 5693 m2, sve na kat.čestici 1354/2  / zgrada mješovite namjene br. 11, Jaruščica  u površini 1956 m2 i dvorište u površini 3737 m2.</w:t>
      </w:r>
    </w:p>
    <w:p w:rsidRDefault="00422030" w:rsidP="005C74E8" w:rsidR="005C74E8" w:rsidRPr="003F002B">
      <w:pPr>
        <w:pBdr>
          <w:bottom w:space="1" w:sz="4" w:color="auto" w:val="single"/>
        </w:pBdr>
        <w:jc w:val="both"/>
      </w:pPr>
      <w:r>
        <w:rPr>
          <w:b/>
        </w:rPr>
        <w:t>Z.K.ULOŽAK 50</w:t>
      </w:r>
      <w:r w:rsidR="00573208">
        <w:rPr>
          <w:b/>
        </w:rPr>
        <w:t>154</w:t>
      </w:r>
      <w:r>
        <w:rPr>
          <w:b/>
        </w:rPr>
        <w:t xml:space="preserve"> BROJ PODULOŠKA</w:t>
      </w:r>
      <w:r w:rsidR="00B77DD1">
        <w:rPr>
          <w:b/>
        </w:rPr>
        <w:t xml:space="preserve"> kako slijedi:</w:t>
      </w:r>
    </w:p>
    <w:p w:rsidRDefault="0022051C" w:rsidP="005C74E8" w:rsidR="00422030">
      <w:pPr>
        <w:pBdr>
          <w:bottom w:space="1" w:sz="4" w:color="auto" w:val="single"/>
        </w:pBdr>
        <w:jc w:val="both"/>
        <w:rPr>
          <w:b/>
        </w:rPr>
      </w:pPr>
      <w:r>
        <w:rPr>
          <w:b/>
        </w:rPr>
        <w:t xml:space="preserve">etaža 160, 75/10000, etaža 5 14/10000, etaža 12 14/10000, etaža 23 21/10000, </w:t>
      </w:r>
      <w:r w:rsidR="005C74E8">
        <w:rPr>
          <w:b/>
        </w:rPr>
        <w:t xml:space="preserve"> </w:t>
      </w:r>
    </w:p>
    <w:p w:rsidRDefault="00422030" w:rsidP="00422030" w:rsidR="00422030">
      <w:pPr>
        <w:pBdr>
          <w:bottom w:space="1" w:sz="4" w:color="auto" w:val="single"/>
        </w:pBdr>
        <w:jc w:val="both"/>
      </w:pPr>
      <w:r w:rsidRPr="009D5D94">
        <w:t xml:space="preserve">na listu A opisano kao zgrada mješovite namjene  Jaruščica </w:t>
      </w:r>
      <w:r w:rsidR="00B77DD1">
        <w:t>9</w:t>
      </w:r>
      <w:r w:rsidRPr="009D5D94">
        <w:t xml:space="preserve"> i dvorište u površini </w:t>
      </w:r>
      <w:r w:rsidR="00B77DD1">
        <w:t>2561 m2</w:t>
      </w:r>
      <w:r w:rsidRPr="009D5D94">
        <w:t xml:space="preserve">, sve na kat.čestici </w:t>
      </w:r>
      <w:r w:rsidR="00B77DD1">
        <w:t>1199/1</w:t>
      </w:r>
      <w:r w:rsidRPr="009D5D94">
        <w:t>.</w:t>
      </w:r>
    </w:p>
    <w:p w:rsidRDefault="00422030" w:rsidP="00422030" w:rsidR="00422030">
      <w:pPr>
        <w:jc w:val="both"/>
        <w:rPr>
          <w:b/>
        </w:rPr>
      </w:pPr>
      <w:r>
        <w:rPr>
          <w:b/>
        </w:rPr>
        <w:t>Z.K.ULOŽAK 2855 BROJ PODULOŠKA</w:t>
      </w:r>
      <w:r w:rsidR="00B77DD1">
        <w:rPr>
          <w:b/>
        </w:rPr>
        <w:t xml:space="preserve"> kako slijedi: </w:t>
      </w:r>
    </w:p>
    <w:p w:rsidRDefault="005C74E8" w:rsidP="00422030" w:rsidR="005C74E8">
      <w:pPr>
        <w:jc w:val="both"/>
        <w:rPr>
          <w:b/>
        </w:rPr>
      </w:pPr>
      <w:r>
        <w:rPr>
          <w:b/>
        </w:rPr>
        <w:t xml:space="preserve">676. etaža 21/10000, 480. etaža 20/10000, 174. etaža 72/10000, etaža 588 21/10000, etaža 331 3/10000, etaža 332 3/10000, </w:t>
      </w:r>
    </w:p>
    <w:p w:rsidRDefault="00422030" w:rsidP="00422030" w:rsidR="00422030"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422030" w:rsidP="00422030" w:rsidR="00422030" w:rsidRPr="007C12C1">
      <w:pPr>
        <w:jc w:val="both"/>
      </w:pPr>
      <w:r w:rsidRPr="007C12C1">
        <w:t xml:space="preserve">u ukupnom iznosu od </w:t>
      </w:r>
      <w:r w:rsidR="0022051C">
        <w:t>1.115.784,85</w:t>
      </w:r>
      <w:r w:rsidRPr="007C12C1">
        <w:t xml:space="preserve"> (</w:t>
      </w:r>
      <w:r w:rsidR="003F002B">
        <w:t xml:space="preserve">jedan </w:t>
      </w:r>
      <w:r w:rsidR="0022051C">
        <w:t>milion</w:t>
      </w:r>
      <w:r w:rsidR="003F002B">
        <w:t xml:space="preserve"> </w:t>
      </w:r>
      <w:r w:rsidR="0022051C">
        <w:t>stopetnaesttisuća</w:t>
      </w:r>
      <w:r w:rsidR="003F002B">
        <w:t xml:space="preserve"> </w:t>
      </w:r>
      <w:r w:rsidR="0022051C">
        <w:t>sedamstoosamdesetčetriknosamdesetpetlp</w:t>
      </w:r>
      <w:r w:rsidRPr="007C12C1">
        <w:t>) kuna.</w:t>
      </w:r>
    </w:p>
    <w:p w:rsidRDefault="00DD3625" w:rsidP="00125E27" w:rsidR="00160540" w:rsidRPr="00330ABD">
      <w:pPr>
        <w:jc w:val="both"/>
        <w:rPr>
          <w:b/>
        </w:rPr>
      </w:pPr>
      <w:r w:rsidRPr="00330ABD">
        <w:rPr>
          <w:b/>
        </w:rPr>
        <w:t>II</w:t>
      </w:r>
    </w:p>
    <w:p w:rsidRDefault="00CF48CC" w:rsidP="00125E27" w:rsidR="00A828B3">
      <w:pPr>
        <w:jc w:val="both"/>
      </w:pPr>
      <w:r>
        <w:t>Preostali iznos kupovnine</w:t>
      </w:r>
      <w:r w:rsidR="005229C3">
        <w:t xml:space="preserve"> od</w:t>
      </w:r>
      <w:r>
        <w:t xml:space="preserve"> </w:t>
      </w:r>
      <w:r w:rsidR="003F002B">
        <w:t>2.469.115,15</w:t>
      </w:r>
    </w:p>
    <w:p w:rsidRDefault="00A828B3" w:rsidP="00125E27" w:rsidR="00D25ADE">
      <w:pPr>
        <w:jc w:val="both"/>
      </w:pPr>
      <w:r>
        <w:t>(</w:t>
      </w:r>
      <w:r w:rsidR="003F002B">
        <w:t>dvamilionačetristošezdesetdevettisućastopetnaestknpetnaestlp</w:t>
      </w:r>
      <w:r>
        <w:t xml:space="preserve">)  </w:t>
      </w:r>
      <w:r w:rsidR="009940A8">
        <w:t xml:space="preserve"> kuna </w:t>
      </w:r>
      <w:r w:rsidR="005229C3">
        <w:t xml:space="preserve">nalaže se </w:t>
      </w:r>
      <w:r w:rsidR="0031276B">
        <w:t xml:space="preserve">računovodstvu suda isplatiti na račun razlučnog vjerovnika Zagrebačka banka d.d. Zagreb </w:t>
      </w:r>
      <w:r w:rsidR="0031276B" w:rsidRPr="0031276B">
        <w:rPr>
          <w:color w:val="444444"/>
        </w:rPr>
        <w:t>OIB: 92963223473</w:t>
      </w:r>
      <w:r w:rsidR="00422030">
        <w:rPr>
          <w:color w:val="444444"/>
        </w:rPr>
        <w:t>.</w:t>
      </w:r>
    </w:p>
    <w:p w:rsidRDefault="0029520A" w:rsidP="004139DD" w:rsidR="0029520A">
      <w:pPr>
        <w:rPr>
          <w:b/>
        </w:rPr>
      </w:pPr>
    </w:p>
    <w:p w:rsidRDefault="0029520A" w:rsidP="0029520A" w:rsidR="0029520A">
      <w:pPr>
        <w:jc w:val="center"/>
        <w:rPr>
          <w:b/>
          <w:bCs/>
        </w:rPr>
      </w:pPr>
      <w:r>
        <w:rPr>
          <w:b/>
          <w:bCs/>
        </w:rPr>
        <w:t>O    b     r    a    z    l    o    ž    e    n  j    e</w:t>
      </w:r>
    </w:p>
    <w:p w:rsidRDefault="001F0AD6" w:rsidP="0029520A" w:rsidR="001F0AD6">
      <w:pPr>
        <w:jc w:val="both"/>
      </w:pPr>
    </w:p>
    <w:p w:rsidRDefault="00242BD6" w:rsidP="00242BD6" w:rsidR="00242BD6" w:rsidRPr="00242BD6">
      <w:pPr>
        <w:jc w:val="both"/>
      </w:pPr>
      <w:r w:rsidRPr="00242BD6">
        <w:t xml:space="preserve">Poslije dovršene prodaje nekretnina iz izreke sud je proveo ročište radi obračuna troškova i diobe kupovnine za nekretnine iz izreke. Stečajni upravitelj je troškove iskazao u visini </w:t>
      </w:r>
      <w:r w:rsidR="003F002B">
        <w:t>1.115.784,85</w:t>
      </w:r>
      <w:r w:rsidR="003F002B" w:rsidRPr="007C12C1">
        <w:t xml:space="preserve"> </w:t>
      </w:r>
      <w:r w:rsidRPr="00242BD6">
        <w:t xml:space="preserve">  kuna . Razlučni vjerovnik je iskazao visinu potraživanja osiguranog na listu C u zemljišnim knjigama u visini 330.098.963,86 kuna na dan 18.05.2016., godine. Troškovi </w:t>
      </w:r>
      <w:r w:rsidRPr="00242BD6">
        <w:lastRenderedPageBreak/>
        <w:t xml:space="preserve">stečajnog postupka koji u naravi predstavljaju zakonski definirane troškove i obveze stečajne mase su dokumentirani. </w:t>
      </w:r>
    </w:p>
    <w:p w:rsidRDefault="00242BD6" w:rsidP="00242BD6" w:rsidR="00242BD6" w:rsidRPr="00242BD6">
      <w:pPr>
        <w:jc w:val="both"/>
      </w:pPr>
      <w:r w:rsidRPr="00242BD6">
        <w:t>Sud je prihvatio zahtjev za troškovima upravitelja osnovanim u cijelosti.</w:t>
      </w:r>
      <w:r>
        <w:t xml:space="preserve"> Radi se o zakonski nužnim troškovima plaćanja PDV-a, troška pričuve, održavanja i općenito komunalija, koji troškovi su svi specificirani i od suda prihvaćeni u cijelosti.</w:t>
      </w:r>
      <w:r w:rsidRPr="00242BD6">
        <w:t xml:space="preserve"> Temeljem  obrazloženog i dokumentiranog izvješća stečajnog upravitelja, očitovanja razlučnog vjerovnika  te stanja spisa, sukladno tumačenju članka 170. Stečajnog zakona riješeno je kao pod I i II  izreke. </w:t>
      </w:r>
      <w:r w:rsidR="003F002B">
        <w:t xml:space="preserve">Za stan u z.k.ul. 50267 poduložak 254 nije </w:t>
      </w:r>
      <w:r w:rsidRPr="00242BD6">
        <w:t xml:space="preserve"> </w:t>
      </w:r>
      <w:r w:rsidR="003F002B">
        <w:t xml:space="preserve">izvršena uplata kupovnine i ročište za prodaju će biti ponovljeno. </w:t>
      </w:r>
    </w:p>
    <w:p w:rsidRDefault="00242BD6" w:rsidP="0029520A" w:rsidR="00242BD6">
      <w:pPr>
        <w:jc w:val="both"/>
      </w:pPr>
    </w:p>
    <w:p w:rsidRDefault="0029520A" w:rsidP="0029520A" w:rsidR="0029520A">
      <w:pPr>
        <w:jc w:val="center"/>
      </w:pPr>
      <w:r>
        <w:t xml:space="preserve">U Zagrebu, </w:t>
      </w:r>
      <w:r w:rsidR="00E72A42">
        <w:t>2</w:t>
      </w:r>
      <w:r w:rsidR="003F002B">
        <w:t>7</w:t>
      </w:r>
      <w:r>
        <w:t xml:space="preserve">. </w:t>
      </w:r>
      <w:r w:rsidR="003F002B">
        <w:t>siječnja</w:t>
      </w:r>
      <w:r>
        <w:t xml:space="preserve">  201</w:t>
      </w:r>
      <w:r w:rsidR="003F002B">
        <w:t>7</w:t>
      </w:r>
      <w:r>
        <w:t>. godine</w:t>
      </w:r>
    </w:p>
    <w:p w:rsidRDefault="0029520A" w:rsidP="0029520A" w:rsidR="0029520A">
      <w:r>
        <w:t xml:space="preserve">                                                                                                        </w:t>
      </w:r>
    </w:p>
    <w:p w:rsidRDefault="0029520A" w:rsidP="0029520A" w:rsidR="0029520A">
      <w:pPr>
        <w:ind w:firstLine="708" w:left="4956"/>
      </w:pPr>
      <w:r>
        <w:t xml:space="preserve">           STEČAJNI SUDAC:</w:t>
      </w:r>
    </w:p>
    <w:p w:rsidRDefault="0029520A" w:rsidP="0029520A" w:rsidR="0029520A">
      <w:r>
        <w:t xml:space="preserve">                                                                                                         NINO RADIĆ  </w:t>
      </w:r>
      <w:r w:rsidR="00A81841">
        <w:t>v.r.</w:t>
      </w:r>
    </w:p>
    <w:p w:rsidRDefault="0029520A" w:rsidP="0029520A" w:rsidR="0029520A">
      <w:pPr>
        <w:rPr>
          <w:sz w:val="22"/>
          <w:szCs w:val="22"/>
        </w:rPr>
      </w:pPr>
    </w:p>
    <w:p w:rsidRDefault="0029520A" w:rsidP="00E72A42" w:rsidR="0029520A">
      <w:pPr>
        <w:rPr>
          <w:sz w:val="22"/>
          <w:szCs w:val="22"/>
        </w:rPr>
      </w:pPr>
      <w:r>
        <w:rPr>
          <w:sz w:val="22"/>
          <w:szCs w:val="22"/>
        </w:rPr>
        <w:t xml:space="preserve">POUKA O PRAVNOM LIJEKU: </w:t>
      </w:r>
    </w:p>
    <w:p w:rsidRDefault="00330ABD" w:rsidP="00E72A42" w:rsidR="00E72A42">
      <w:pPr>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straku. </w:t>
      </w:r>
    </w:p>
    <w:p w:rsidRDefault="0029520A" w:rsidP="0006317E" w:rsidR="0029520A">
      <w:pPr>
        <w:jc w:val="both"/>
      </w:pPr>
    </w:p>
    <w:p w:rsidRDefault="009940A8" w:rsidP="00E72A42" w:rsidR="009940A8">
      <w:pPr>
        <w:jc w:val="both"/>
      </w:pPr>
      <w:r>
        <w:tab/>
      </w:r>
      <w:r>
        <w:tab/>
      </w:r>
      <w:r>
        <w:tab/>
      </w:r>
      <w:r>
        <w:tab/>
        <w:t xml:space="preserve">             </w:t>
      </w:r>
      <w:r w:rsidR="00A81841">
        <w:tab/>
        <w:t xml:space="preserve">         Za točnost otpravka:Tatjana Slaviček</w:t>
      </w:r>
    </w:p>
    <w:sectPr w:rsidR="009940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63B"/>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05F1"/>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2EF"/>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5B8C"/>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4674"/>
    <w:rsid w:val="001B53E0"/>
    <w:rsid w:val="001B559B"/>
    <w:rsid w:val="001B62CE"/>
    <w:rsid w:val="001B6FF9"/>
    <w:rsid w:val="001C18AE"/>
    <w:rsid w:val="001C36E6"/>
    <w:rsid w:val="001C37DA"/>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0AD6"/>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51C"/>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2BD6"/>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1A61"/>
    <w:rsid w:val="00293154"/>
    <w:rsid w:val="00294379"/>
    <w:rsid w:val="0029520A"/>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359D"/>
    <w:rsid w:val="0032428E"/>
    <w:rsid w:val="003261B2"/>
    <w:rsid w:val="00330ABD"/>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0C6F"/>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002B"/>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39DD"/>
    <w:rsid w:val="00414178"/>
    <w:rsid w:val="004141E8"/>
    <w:rsid w:val="00415217"/>
    <w:rsid w:val="0041577B"/>
    <w:rsid w:val="00417A86"/>
    <w:rsid w:val="00417B65"/>
    <w:rsid w:val="0042036D"/>
    <w:rsid w:val="004207CD"/>
    <w:rsid w:val="00420EB8"/>
    <w:rsid w:val="00421160"/>
    <w:rsid w:val="0042203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976"/>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4EFF"/>
    <w:rsid w:val="00547D42"/>
    <w:rsid w:val="00550438"/>
    <w:rsid w:val="00552D3A"/>
    <w:rsid w:val="00556D32"/>
    <w:rsid w:val="00561B90"/>
    <w:rsid w:val="005642E1"/>
    <w:rsid w:val="00565A63"/>
    <w:rsid w:val="0056604C"/>
    <w:rsid w:val="005661AE"/>
    <w:rsid w:val="00567099"/>
    <w:rsid w:val="0057138F"/>
    <w:rsid w:val="0057147A"/>
    <w:rsid w:val="00573208"/>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4E8"/>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2C1"/>
    <w:rsid w:val="007C2177"/>
    <w:rsid w:val="007C2BAC"/>
    <w:rsid w:val="007C77F3"/>
    <w:rsid w:val="007D3594"/>
    <w:rsid w:val="007D3F08"/>
    <w:rsid w:val="007D3F7C"/>
    <w:rsid w:val="007D4A6B"/>
    <w:rsid w:val="007D5FD8"/>
    <w:rsid w:val="007D61EB"/>
    <w:rsid w:val="007E0B16"/>
    <w:rsid w:val="007E24FD"/>
    <w:rsid w:val="007E3885"/>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479"/>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5645"/>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841"/>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727D"/>
    <w:rsid w:val="00B57719"/>
    <w:rsid w:val="00B57A26"/>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77DD1"/>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2A42"/>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false"/>
      <w:dstrike w:val="false"/>
      <w:color w:val="AA0000"/>
      <w:u w:val="none"/>
      <w:effect w:val="none"/>
    </w:rPr>
  </w:style>
  <w:style w:styleId="Tekstbalonia" w:type="paragraph">
    <w:name w:val="Balloon Text"/>
    <w:basedOn w:val="Normal"/>
    <w:link w:val="TekstbaloniaChar"/>
    <w:rsid w:val="001032EF"/>
    <w:rPr>
      <w:rFonts w:cs="Tahoma" w:hAnsi="Tahoma" w:ascii="Tahoma"/>
      <w:sz w:val="16"/>
      <w:szCs w:val="16"/>
    </w:rPr>
  </w:style>
  <w:style w:customStyle="true" w:styleId="TekstbaloniaChar" w:type="character">
    <w:name w:val="Tekst balončića Char"/>
    <w:link w:val="Tekstbalonia"/>
    <w:rsid w:val="001032EF"/>
    <w:rPr>
      <w:rFonts w:cs="Tahoma" w:hAnsi="Tahoma" w:ascii="Tahoma"/>
      <w:sz w:val="16"/>
      <w:szCs w:val="16"/>
    </w:rPr>
  </w:style>
  <w:style w:styleId="Tekstrezerviranogmjesta" w:type="character">
    <w:name w:val="Placeholder Text"/>
    <w:basedOn w:val="Zadanifontodlomka"/>
    <w:uiPriority w:val="99"/>
    <w:semiHidden/>
    <w:rsid w:val="00544EFF"/>
    <w:rPr>
      <w:color w:val="808080"/>
      <w:bdr w:space="0" w:sz="0" w:color="auto" w:val="none"/>
      <w:shd w:fill="auto" w:color="auto" w:val="clear"/>
    </w:rPr>
  </w:style>
  <w:style w:customStyle="true" w:styleId="eSPISCCParagraphDefaultFont" w:type="character">
    <w:name w:val="eSPIS_CC_Paragraph Default Font"/>
    <w:basedOn w:val="Zadanifontodlomka"/>
    <w:rsid w:val="00544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EFF"/>
    <w:rPr>
      <w:bdr w:space="0" w:sz="0" w:color="auto" w:val="none"/>
      <w:shd w:fill="FFFFCC" w:color="auto" w:val="clear"/>
      <w:lang w:val="hr-HR"/>
    </w:rPr>
  </w:style>
  <w:style w:customStyle="true" w:styleId="PozadinaSvijetloCrvena" w:type="character">
    <w:name w:val="Pozadina_SvijetloCrvena"/>
    <w:basedOn w:val="eSPISCCParagraphDefaultFont"/>
    <w:rsid w:val="00544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0"/>
      <w:dstrike w:val="0"/>
      <w:color w:val="AA0000"/>
      <w:u w:val="none"/>
      <w:effect w:val="none"/>
    </w:rPr>
  </w:style>
  <w:style w:styleId="Tekstbalonia" w:type="paragraph">
    <w:name w:val="Balloon Text"/>
    <w:basedOn w:val="Normal"/>
    <w:link w:val="TekstbaloniaChar"/>
    <w:rsid w:val="001032EF"/>
    <w:rPr>
      <w:rFonts w:ascii="Tahoma" w:cs="Tahoma" w:hAnsi="Tahoma"/>
      <w:sz w:val="16"/>
      <w:szCs w:val="16"/>
    </w:rPr>
  </w:style>
  <w:style w:customStyle="1" w:styleId="TekstbaloniaChar" w:type="character">
    <w:name w:val="Tekst balončića Char"/>
    <w:link w:val="Tekstbalonia"/>
    <w:rsid w:val="001032EF"/>
    <w:rPr>
      <w:rFonts w:ascii="Tahoma" w:cs="Tahoma" w:hAnsi="Tahoma"/>
      <w:sz w:val="16"/>
      <w:szCs w:val="16"/>
    </w:rPr>
  </w:style>
  <w:style w:styleId="Tekstrezerviranogmjesta" w:type="character">
    <w:name w:val="Placeholder Text"/>
    <w:basedOn w:val="Zadanifontodlomka"/>
    <w:uiPriority w:val="99"/>
    <w:semiHidden/>
    <w:rsid w:val="00544EFF"/>
    <w:rPr>
      <w:color w:val="808080"/>
      <w:bdr w:color="auto" w:space="0" w:sz="0" w:val="none"/>
      <w:shd w:color="auto" w:fill="auto" w:val="clear"/>
    </w:rPr>
  </w:style>
  <w:style w:customStyle="1" w:styleId="eSPISCCParagraphDefaultFont" w:type="character">
    <w:name w:val="eSPIS_CC_Paragraph Default Font"/>
    <w:basedOn w:val="Zadanifontodlomka"/>
    <w:rsid w:val="00544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EFF"/>
    <w:rPr>
      <w:bdr w:color="auto" w:space="0" w:sz="0" w:val="none"/>
      <w:shd w:color="auto" w:fill="FFFFCC" w:val="clear"/>
      <w:lang w:val="hr-HR"/>
    </w:rPr>
  </w:style>
  <w:style w:customStyle="1" w:styleId="PozadinaSvijetloCrvena" w:type="character">
    <w:name w:val="Pozadina_SvijetloCrvena"/>
    <w:basedOn w:val="eSPISCCParagraphDefaultFont"/>
    <w:rsid w:val="00544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174219">
      <w:bodyDiv w:val="true"/>
      <w:marLeft w:val="0"/>
      <w:marRight w:val="0"/>
      <w:marTop w:val="0"/>
      <w:marBottom w:val="0"/>
      <w:divBdr>
        <w:top w:space="0" w:sz="0" w:color="auto" w:val="none"/>
        <w:left w:space="0" w:sz="0" w:color="auto" w:val="none"/>
        <w:bottom w:space="0" w:sz="0" w:color="auto" w:val="none"/>
        <w:right w:space="0" w:sz="0" w:color="auto" w:val="none"/>
      </w:divBdr>
      <w:divsChild>
        <w:div w:id="780027469">
          <w:marLeft w:val="0"/>
          <w:marRight w:val="0"/>
          <w:marTop w:val="0"/>
          <w:marBottom w:val="0"/>
          <w:divBdr>
            <w:top w:space="0" w:sz="0" w:color="auto" w:val="none"/>
            <w:left w:space="0" w:sz="0" w:color="auto" w:val="none"/>
            <w:bottom w:space="0" w:sz="0" w:color="auto" w:val="none"/>
            <w:right w:space="0" w:sz="0" w:color="auto" w:val="none"/>
          </w:divBdr>
          <w:divsChild>
            <w:div w:id="1761950171">
              <w:marLeft w:val="0"/>
              <w:marRight w:val="0"/>
              <w:marTop w:val="0"/>
              <w:marBottom w:val="0"/>
              <w:divBdr>
                <w:top w:space="0" w:sz="6" w:color="DDDDDD" w:val="single"/>
                <w:left w:space="0" w:sz="6" w:color="DDDDDD" w:val="single"/>
                <w:bottom w:space="0" w:sz="6" w:color="DDDDDD" w:val="single"/>
                <w:right w:space="0" w:sz="6" w:color="DDDDDD" w:val="single"/>
              </w:divBdr>
              <w:divsChild>
                <w:div w:id="2111508580">
                  <w:marLeft w:val="150"/>
                  <w:marRight w:val="150"/>
                  <w:marTop w:val="0"/>
                  <w:marBottom w:val="150"/>
                  <w:divBdr>
                    <w:top w:space="0" w:sz="0" w:color="auto" w:val="none"/>
                    <w:left w:space="0" w:sz="0" w:color="auto" w:val="none"/>
                    <w:bottom w:space="0" w:sz="0" w:color="auto" w:val="none"/>
                    <w:right w:space="0" w:sz="0" w:color="auto" w:val="none"/>
                  </w:divBdr>
                  <w:divsChild>
                    <w:div w:id="646325140">
                      <w:marLeft w:val="0"/>
                      <w:marRight w:val="0"/>
                      <w:marTop w:val="0"/>
                      <w:marBottom w:val="0"/>
                      <w:divBdr>
                        <w:top w:space="0" w:sz="0" w:color="auto" w:val="none"/>
                        <w:left w:space="0" w:sz="0" w:color="auto" w:val="none"/>
                        <w:bottom w:space="0" w:sz="0" w:color="auto" w:val="none"/>
                        <w:right w:space="0" w:sz="0" w:color="auto" w:val="none"/>
                      </w:divBdr>
                      <w:divsChild>
                        <w:div w:id="1780298903">
                          <w:marLeft w:val="0"/>
                          <w:marRight w:val="0"/>
                          <w:marTop w:val="0"/>
                          <w:marBottom w:val="0"/>
                          <w:divBdr>
                            <w:top w:space="0" w:sz="0" w:color="auto" w:val="none"/>
                            <w:left w:space="0" w:sz="0" w:color="auto" w:val="none"/>
                            <w:bottom w:space="0" w:sz="0" w:color="auto" w:val="none"/>
                            <w:right w:space="0" w:sz="0" w:color="auto" w:val="none"/>
                          </w:divBdr>
                          <w:divsChild>
                            <w:div w:id="1475950502">
                              <w:marLeft w:val="0"/>
                              <w:marRight w:val="0"/>
                              <w:marTop w:val="0"/>
                              <w:marBottom w:val="0"/>
                              <w:divBdr>
                                <w:top w:space="0" w:sz="0" w:color="auto" w:val="none"/>
                                <w:left w:space="0" w:sz="0" w:color="auto" w:val="none"/>
                                <w:bottom w:space="0" w:sz="0" w:color="auto" w:val="none"/>
                                <w:right w:space="0" w:sz="0" w:color="auto" w:val="none"/>
                              </w:divBdr>
                              <w:divsChild>
                                <w:div w:id="1319725933">
                                  <w:marLeft w:val="0"/>
                                  <w:marRight w:val="0"/>
                                  <w:marTop w:val="0"/>
                                  <w:marBottom w:val="0"/>
                                  <w:divBdr>
                                    <w:top w:space="0" w:sz="0" w:color="auto" w:val="none"/>
                                    <w:left w:space="0" w:sz="0" w:color="auto" w:val="none"/>
                                    <w:bottom w:space="0" w:sz="0" w:color="auto" w:val="none"/>
                                    <w:right w:space="0" w:sz="0" w:color="auto" w:val="none"/>
                                  </w:divBdr>
                                  <w:divsChild>
                                    <w:div w:id="1408112844">
                                      <w:marLeft w:val="0"/>
                                      <w:marRight w:val="0"/>
                                      <w:marTop w:val="0"/>
                                      <w:marBottom w:val="0"/>
                                      <w:divBdr>
                                        <w:top w:space="0" w:sz="0" w:color="auto" w:val="none"/>
                                        <w:left w:space="0" w:sz="0" w:color="auto" w:val="none"/>
                                        <w:bottom w:space="0" w:sz="0" w:color="auto" w:val="none"/>
                                        <w:right w:space="0" w:sz="0" w:color="auto" w:val="none"/>
                                      </w:divBdr>
                                      <w:divsChild>
                                        <w:div w:id="14217590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4255358">
      <w:bodyDiv w:val="true"/>
      <w:marLeft w:val="0"/>
      <w:marRight w:val="0"/>
      <w:marTop w:val="0"/>
      <w:marBottom w:val="0"/>
      <w:divBdr>
        <w:top w:space="0" w:sz="0" w:color="auto" w:val="none"/>
        <w:left w:space="0" w:sz="0" w:color="auto" w:val="none"/>
        <w:bottom w:space="0" w:sz="0" w:color="auto" w:val="none"/>
        <w:right w:space="0" w:sz="0" w:color="auto" w:val="none"/>
      </w:divBdr>
      <w:divsChild>
        <w:div w:id="2022967478">
          <w:marLeft w:val="0"/>
          <w:marRight w:val="0"/>
          <w:marTop w:val="0"/>
          <w:marBottom w:val="0"/>
          <w:divBdr>
            <w:top w:space="0" w:sz="0" w:color="auto" w:val="none"/>
            <w:left w:space="0" w:sz="0" w:color="auto" w:val="none"/>
            <w:bottom w:space="0" w:sz="0" w:color="auto" w:val="none"/>
            <w:right w:space="0" w:sz="0" w:color="auto" w:val="none"/>
          </w:divBdr>
          <w:divsChild>
            <w:div w:id="1641839131">
              <w:marLeft w:val="0"/>
              <w:marRight w:val="0"/>
              <w:marTop w:val="0"/>
              <w:marBottom w:val="0"/>
              <w:divBdr>
                <w:top w:space="0" w:sz="6" w:color="DDDDDD" w:val="single"/>
                <w:left w:space="0" w:sz="6" w:color="DDDDDD" w:val="single"/>
                <w:bottom w:space="0" w:sz="6" w:color="DDDDDD" w:val="single"/>
                <w:right w:space="0" w:sz="6" w:color="DDDDDD" w:val="single"/>
              </w:divBdr>
              <w:divsChild>
                <w:div w:id="860318817">
                  <w:marLeft w:val="150"/>
                  <w:marRight w:val="150"/>
                  <w:marTop w:val="0"/>
                  <w:marBottom w:val="150"/>
                  <w:divBdr>
                    <w:top w:space="0" w:sz="0" w:color="auto" w:val="none"/>
                    <w:left w:space="0" w:sz="0" w:color="auto" w:val="none"/>
                    <w:bottom w:space="0" w:sz="0" w:color="auto" w:val="none"/>
                    <w:right w:space="0" w:sz="0" w:color="auto" w:val="none"/>
                  </w:divBdr>
                  <w:divsChild>
                    <w:div w:id="669678051">
                      <w:marLeft w:val="0"/>
                      <w:marRight w:val="0"/>
                      <w:marTop w:val="0"/>
                      <w:marBottom w:val="0"/>
                      <w:divBdr>
                        <w:top w:space="0" w:sz="0" w:color="auto" w:val="none"/>
                        <w:left w:space="0" w:sz="0" w:color="auto" w:val="none"/>
                        <w:bottom w:space="0" w:sz="0" w:color="auto" w:val="none"/>
                        <w:right w:space="0" w:sz="0" w:color="auto" w:val="none"/>
                      </w:divBdr>
                      <w:divsChild>
                        <w:div w:id="47459906">
                          <w:marLeft w:val="0"/>
                          <w:marRight w:val="0"/>
                          <w:marTop w:val="0"/>
                          <w:marBottom w:val="0"/>
                          <w:divBdr>
                            <w:top w:space="0" w:sz="0" w:color="auto" w:val="none"/>
                            <w:left w:space="0" w:sz="0" w:color="auto" w:val="none"/>
                            <w:bottom w:space="0" w:sz="0" w:color="auto" w:val="none"/>
                            <w:right w:space="0" w:sz="0" w:color="auto" w:val="none"/>
                          </w:divBdr>
                          <w:divsChild>
                            <w:div w:id="598414614">
                              <w:marLeft w:val="0"/>
                              <w:marRight w:val="0"/>
                              <w:marTop w:val="0"/>
                              <w:marBottom w:val="0"/>
                              <w:divBdr>
                                <w:top w:space="0" w:sz="0" w:color="auto" w:val="none"/>
                                <w:left w:space="0" w:sz="0" w:color="auto" w:val="none"/>
                                <w:bottom w:space="0" w:sz="0" w:color="auto" w:val="none"/>
                                <w:right w:space="0" w:sz="0" w:color="auto" w:val="none"/>
                              </w:divBdr>
                              <w:divsChild>
                                <w:div w:id="1416584913">
                                  <w:marLeft w:val="0"/>
                                  <w:marRight w:val="0"/>
                                  <w:marTop w:val="0"/>
                                  <w:marBottom w:val="0"/>
                                  <w:divBdr>
                                    <w:top w:space="0" w:sz="0" w:color="auto" w:val="none"/>
                                    <w:left w:space="0" w:sz="0" w:color="auto" w:val="none"/>
                                    <w:bottom w:space="0" w:sz="0" w:color="auto" w:val="none"/>
                                    <w:right w:space="0" w:sz="0" w:color="auto" w:val="none"/>
                                  </w:divBdr>
                                  <w:divsChild>
                                    <w:div w:id="697705870">
                                      <w:marLeft w:val="0"/>
                                      <w:marRight w:val="0"/>
                                      <w:marTop w:val="0"/>
                                      <w:marBottom w:val="0"/>
                                      <w:divBdr>
                                        <w:top w:space="0" w:sz="0" w:color="auto" w:val="none"/>
                                        <w:left w:space="0" w:sz="0" w:color="auto" w:val="none"/>
                                        <w:bottom w:space="0" w:sz="0" w:color="auto" w:val="none"/>
                                        <w:right w:space="0" w:sz="0" w:color="auto" w:val="none"/>
                                      </w:divBdr>
                                      <w:divsChild>
                                        <w:div w:id="1824001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8999418">
      <w:bodyDiv w:val="true"/>
      <w:marLeft w:val="0"/>
      <w:marRight w:val="0"/>
      <w:marTop w:val="0"/>
      <w:marBottom w:val="0"/>
      <w:divBdr>
        <w:top w:space="0" w:sz="0" w:color="auto" w:val="none"/>
        <w:left w:space="0" w:sz="0" w:color="auto" w:val="none"/>
        <w:bottom w:space="0" w:sz="0" w:color="auto" w:val="none"/>
        <w:right w:space="0" w:sz="0" w:color="auto" w:val="none"/>
      </w:divBdr>
      <w:divsChild>
        <w:div w:id="461848699">
          <w:marLeft w:val="0"/>
          <w:marRight w:val="0"/>
          <w:marTop w:val="0"/>
          <w:marBottom w:val="0"/>
          <w:divBdr>
            <w:top w:space="0" w:sz="0" w:color="auto" w:val="none"/>
            <w:left w:space="0" w:sz="0" w:color="auto" w:val="none"/>
            <w:bottom w:space="0" w:sz="0" w:color="auto" w:val="none"/>
            <w:right w:space="0" w:sz="0" w:color="auto" w:val="none"/>
          </w:divBdr>
          <w:divsChild>
            <w:div w:id="696656182">
              <w:marLeft w:val="0"/>
              <w:marRight w:val="0"/>
              <w:marTop w:val="0"/>
              <w:marBottom w:val="0"/>
              <w:divBdr>
                <w:top w:space="0" w:sz="6" w:color="DDDDDD" w:val="single"/>
                <w:left w:space="0" w:sz="6" w:color="DDDDDD" w:val="single"/>
                <w:bottom w:space="0" w:sz="6" w:color="DDDDDD" w:val="single"/>
                <w:right w:space="0" w:sz="6" w:color="DDDDDD" w:val="single"/>
              </w:divBdr>
              <w:divsChild>
                <w:div w:id="321348696">
                  <w:marLeft w:val="150"/>
                  <w:marRight w:val="150"/>
                  <w:marTop w:val="0"/>
                  <w:marBottom w:val="150"/>
                  <w:divBdr>
                    <w:top w:space="0" w:sz="0" w:color="auto" w:val="none"/>
                    <w:left w:space="0" w:sz="0" w:color="auto" w:val="none"/>
                    <w:bottom w:space="0" w:sz="0" w:color="auto" w:val="none"/>
                    <w:right w:space="0" w:sz="0" w:color="auto" w:val="none"/>
                  </w:divBdr>
                  <w:divsChild>
                    <w:div w:id="1407845110">
                      <w:marLeft w:val="0"/>
                      <w:marRight w:val="0"/>
                      <w:marTop w:val="0"/>
                      <w:marBottom w:val="0"/>
                      <w:divBdr>
                        <w:top w:space="0" w:sz="0" w:color="auto" w:val="none"/>
                        <w:left w:space="0" w:sz="0" w:color="auto" w:val="none"/>
                        <w:bottom w:space="0" w:sz="0" w:color="auto" w:val="none"/>
                        <w:right w:space="0" w:sz="0" w:color="auto" w:val="none"/>
                      </w:divBdr>
                      <w:divsChild>
                        <w:div w:id="1245069442">
                          <w:marLeft w:val="0"/>
                          <w:marRight w:val="0"/>
                          <w:marTop w:val="0"/>
                          <w:marBottom w:val="0"/>
                          <w:divBdr>
                            <w:top w:space="0" w:sz="0" w:color="auto" w:val="none"/>
                            <w:left w:space="0" w:sz="0" w:color="auto" w:val="none"/>
                            <w:bottom w:space="0" w:sz="0" w:color="auto" w:val="none"/>
                            <w:right w:space="0" w:sz="0" w:color="auto" w:val="none"/>
                          </w:divBdr>
                          <w:divsChild>
                            <w:div w:id="1701860980">
                              <w:marLeft w:val="0"/>
                              <w:marRight w:val="0"/>
                              <w:marTop w:val="0"/>
                              <w:marBottom w:val="0"/>
                              <w:divBdr>
                                <w:top w:space="0" w:sz="0" w:color="auto" w:val="none"/>
                                <w:left w:space="0" w:sz="0" w:color="auto" w:val="none"/>
                                <w:bottom w:space="0" w:sz="0" w:color="auto" w:val="none"/>
                                <w:right w:space="0" w:sz="0" w:color="auto" w:val="none"/>
                              </w:divBdr>
                              <w:divsChild>
                                <w:div w:id="1546602894">
                                  <w:marLeft w:val="0"/>
                                  <w:marRight w:val="0"/>
                                  <w:marTop w:val="0"/>
                                  <w:marBottom w:val="0"/>
                                  <w:divBdr>
                                    <w:top w:space="0" w:sz="0" w:color="auto" w:val="none"/>
                                    <w:left w:space="0" w:sz="0" w:color="auto" w:val="none"/>
                                    <w:bottom w:space="0" w:sz="0" w:color="auto" w:val="none"/>
                                    <w:right w:space="0" w:sz="0" w:color="auto" w:val="none"/>
                                  </w:divBdr>
                                  <w:divsChild>
                                    <w:div w:id="1268855040">
                                      <w:marLeft w:val="0"/>
                                      <w:marRight w:val="0"/>
                                      <w:marTop w:val="0"/>
                                      <w:marBottom w:val="0"/>
                                      <w:divBdr>
                                        <w:top w:space="0" w:sz="0" w:color="auto" w:val="none"/>
                                        <w:left w:space="0" w:sz="0" w:color="auto" w:val="none"/>
                                        <w:bottom w:space="0" w:sz="0" w:color="auto" w:val="none"/>
                                        <w:right w:space="0" w:sz="0" w:color="auto" w:val="none"/>
                                      </w:divBdr>
                                      <w:divsChild>
                                        <w:div w:id="19352857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68409353">
      <w:bodyDiv w:val="true"/>
      <w:marLeft w:val="0"/>
      <w:marRight w:val="0"/>
      <w:marTop w:val="0"/>
      <w:marBottom w:val="0"/>
      <w:divBdr>
        <w:top w:space="0" w:sz="0" w:color="auto" w:val="none"/>
        <w:left w:space="0" w:sz="0" w:color="auto" w:val="none"/>
        <w:bottom w:space="0" w:sz="0" w:color="auto" w:val="none"/>
        <w:right w:space="0" w:sz="0" w:color="auto" w:val="none"/>
      </w:divBdr>
      <w:divsChild>
        <w:div w:id="1936934035">
          <w:marLeft w:val="0"/>
          <w:marRight w:val="0"/>
          <w:marTop w:val="0"/>
          <w:marBottom w:val="0"/>
          <w:divBdr>
            <w:top w:space="0" w:sz="0" w:color="auto" w:val="none"/>
            <w:left w:space="0" w:sz="0" w:color="auto" w:val="none"/>
            <w:bottom w:space="0" w:sz="0" w:color="auto" w:val="none"/>
            <w:right w:space="0" w:sz="0" w:color="auto" w:val="none"/>
          </w:divBdr>
          <w:divsChild>
            <w:div w:id="124323650">
              <w:marLeft w:val="0"/>
              <w:marRight w:val="0"/>
              <w:marTop w:val="0"/>
              <w:marBottom w:val="0"/>
              <w:divBdr>
                <w:top w:space="0" w:sz="6" w:color="DDDDDD" w:val="single"/>
                <w:left w:space="0" w:sz="6" w:color="DDDDDD" w:val="single"/>
                <w:bottom w:space="0" w:sz="6" w:color="DDDDDD" w:val="single"/>
                <w:right w:space="0" w:sz="6" w:color="DDDDDD" w:val="single"/>
              </w:divBdr>
              <w:divsChild>
                <w:div w:id="1191338785">
                  <w:marLeft w:val="150"/>
                  <w:marRight w:val="150"/>
                  <w:marTop w:val="0"/>
                  <w:marBottom w:val="150"/>
                  <w:divBdr>
                    <w:top w:space="0" w:sz="0" w:color="auto" w:val="none"/>
                    <w:left w:space="0" w:sz="0" w:color="auto" w:val="none"/>
                    <w:bottom w:space="0" w:sz="0" w:color="auto" w:val="none"/>
                    <w:right w:space="0" w:sz="0" w:color="auto" w:val="none"/>
                  </w:divBdr>
                  <w:divsChild>
                    <w:div w:id="1235310900">
                      <w:marLeft w:val="0"/>
                      <w:marRight w:val="0"/>
                      <w:marTop w:val="0"/>
                      <w:marBottom w:val="0"/>
                      <w:divBdr>
                        <w:top w:space="0" w:sz="0" w:color="auto" w:val="none"/>
                        <w:left w:space="0" w:sz="0" w:color="auto" w:val="none"/>
                        <w:bottom w:space="0" w:sz="0" w:color="auto" w:val="none"/>
                        <w:right w:space="0" w:sz="0" w:color="auto" w:val="none"/>
                      </w:divBdr>
                      <w:divsChild>
                        <w:div w:id="2038116364">
                          <w:marLeft w:val="0"/>
                          <w:marRight w:val="0"/>
                          <w:marTop w:val="0"/>
                          <w:marBottom w:val="0"/>
                          <w:divBdr>
                            <w:top w:space="0" w:sz="0" w:color="auto" w:val="none"/>
                            <w:left w:space="0" w:sz="0" w:color="auto" w:val="none"/>
                            <w:bottom w:space="0" w:sz="0" w:color="auto" w:val="none"/>
                            <w:right w:space="0" w:sz="0" w:color="auto" w:val="none"/>
                          </w:divBdr>
                          <w:divsChild>
                            <w:div w:id="1002506330">
                              <w:marLeft w:val="0"/>
                              <w:marRight w:val="0"/>
                              <w:marTop w:val="0"/>
                              <w:marBottom w:val="0"/>
                              <w:divBdr>
                                <w:top w:space="0" w:sz="0" w:color="auto" w:val="none"/>
                                <w:left w:space="0" w:sz="0" w:color="auto" w:val="none"/>
                                <w:bottom w:space="0" w:sz="0" w:color="auto" w:val="none"/>
                                <w:right w:space="0" w:sz="0" w:color="auto" w:val="none"/>
                              </w:divBdr>
                              <w:divsChild>
                                <w:div w:id="225844945">
                                  <w:marLeft w:val="0"/>
                                  <w:marRight w:val="0"/>
                                  <w:marTop w:val="0"/>
                                  <w:marBottom w:val="0"/>
                                  <w:divBdr>
                                    <w:top w:space="0" w:sz="0" w:color="auto" w:val="none"/>
                                    <w:left w:space="0" w:sz="0" w:color="auto" w:val="none"/>
                                    <w:bottom w:space="0" w:sz="0" w:color="auto" w:val="none"/>
                                    <w:right w:space="0" w:sz="0" w:color="auto" w:val="none"/>
                                  </w:divBdr>
                                  <w:divsChild>
                                    <w:div w:id="873662565">
                                      <w:marLeft w:val="0"/>
                                      <w:marRight w:val="0"/>
                                      <w:marTop w:val="0"/>
                                      <w:marBottom w:val="0"/>
                                      <w:divBdr>
                                        <w:top w:space="0" w:sz="0" w:color="auto" w:val="none"/>
                                        <w:left w:space="0" w:sz="0" w:color="auto" w:val="none"/>
                                        <w:bottom w:space="0" w:sz="0" w:color="auto" w:val="none"/>
                                        <w:right w:space="0" w:sz="0" w:color="auto" w:val="none"/>
                                      </w:divBdr>
                                      <w:divsChild>
                                        <w:div w:id="12685811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St-1094/2012-413</izvorni_sadrzaj>
    <derivirana_varijabla naziv="DomainObject.Oznaka_1">St-1094/2012-413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St-1094/2012-413</izvorni_sadrzaj>
    <derivirana_varijabla naziv="DomainObject.PoslovniBrojDokumenta_1">St-1094/2012-413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CAC15-F223-46E7-8423-F794BDABE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507</properties:Words>
  <properties:Characters>2823</properties:Characters>
  <properties:Lines>66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2017-01-30T08:10:00Z</dcterms:created>
  <dc:creator>radicn</dc:creator>
  <cp:lastModifiedBy>Tatjana Slaviček</cp:lastModifiedBy>
  <cp:lastPrinted>2017-01-30T08:10:00Z</cp:lastPrinted>
  <dcterms:modified xmlns:xsi="http://www.w3.org/2001/XMLSchema-instance" xsi:type="dcterms:W3CDTF">2017-01-30T08:38:00Z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St-1094/2012-413 / Odluka - Rješenje</vt:lpwstr>
  </prop:property>
  <prop:property name="CC_coloring" pid="4" fmtid="{D5CDD505-2E9C-101B-9397-08002B2CF9AE}">
    <vt:bool>false</vt:bool>
  </prop:property>
  <prop:property name="BrojStranica" pid="5" fmtid="{D5CDD505-2E9C-101B-9397-08002B2CF9AE}">
    <vt:i4>2</vt:i4>
  </prop:property>
</prop:Properties>
</file>