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06a7" w14:paraId="c2506a7" w:rsidRDefault="00752E32" w:rsidR="00752E32">
      <w:pPr>
        <w15:collapsed w:val="false"/>
      </w:pPr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REPUBLIKA HRVATSKA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 xml:space="preserve">TRGOVAČKI SUD U ZAGREBU                     </w:t>
      </w:r>
      <w:r w:rsidR="00752E32">
        <w:rPr>
          <w:sz w:val="24"/>
          <w:szCs w:val="24"/>
        </w:rPr>
        <w:t xml:space="preserve">                             </w:t>
      </w:r>
      <w:r w:rsidRPr="00846C8E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846C8E">
          <w:rPr>
            <w:sz w:val="24"/>
            <w:szCs w:val="24"/>
          </w:rPr>
          <w:t>72. St</w:t>
        </w:r>
      </w:smartTag>
      <w:r w:rsidRPr="00846C8E">
        <w:rPr>
          <w:sz w:val="24"/>
          <w:szCs w:val="24"/>
        </w:rPr>
        <w:t xml:space="preserve"> -1</w:t>
      </w:r>
      <w:r w:rsidR="00373CA5">
        <w:rPr>
          <w:sz w:val="24"/>
          <w:szCs w:val="24"/>
        </w:rPr>
        <w:t>81/2016</w:t>
      </w:r>
      <w:r w:rsidR="00E4386C">
        <w:rPr>
          <w:sz w:val="24"/>
          <w:szCs w:val="24"/>
        </w:rPr>
        <w:t>-73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Amruševa 2/II</w:t>
      </w:r>
    </w:p>
    <w:p w:rsidRDefault="00752E32" w:rsidP="00752E32" w:rsidR="00752E32" w:rsidRPr="00752E32">
      <w:pPr>
        <w:jc w:val="center"/>
        <w:rPr>
          <w:sz w:val="24"/>
          <w:szCs w:val="24"/>
        </w:rPr>
      </w:pPr>
      <w:r w:rsidRPr="00752E32">
        <w:rPr>
          <w:sz w:val="24"/>
          <w:szCs w:val="24"/>
        </w:rPr>
        <w:t>REPUBLIKA HRVATSKA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AD6343" w:rsidP="00AD6343" w:rsidR="00AD6343" w:rsidRPr="00373CA5">
      <w:pPr>
        <w:jc w:val="both"/>
        <w:rPr>
          <w:sz w:val="24"/>
          <w:szCs w:val="24"/>
        </w:rPr>
      </w:pPr>
      <w:r w:rsidRPr="00373CA5">
        <w:rPr>
          <w:sz w:val="24"/>
          <w:szCs w:val="24"/>
          <w:lang w:val="pt-BR"/>
        </w:rPr>
        <w:t xml:space="preserve">Trgovački sud u Zagrebu, po stečajnom sucu Nikoli Ribariću, u stečajnom postupku nad </w:t>
      </w:r>
      <w:r w:rsidR="00373CA5" w:rsidRPr="00373CA5">
        <w:rPr>
          <w:sz w:val="24"/>
          <w:szCs w:val="24"/>
        </w:rPr>
        <w:t xml:space="preserve">Stečajnom masom ENKOR d.o.o. Zagreb, Kovinska 12, MBS: 080081002 OIB: 24398300359 </w:t>
      </w:r>
      <w:r w:rsidRPr="00373CA5">
        <w:rPr>
          <w:sz w:val="24"/>
          <w:szCs w:val="24"/>
        </w:rPr>
        <w:t xml:space="preserve">, dana </w:t>
      </w:r>
      <w:r w:rsidR="00373CA5">
        <w:rPr>
          <w:sz w:val="24"/>
          <w:szCs w:val="24"/>
        </w:rPr>
        <w:t>3</w:t>
      </w:r>
      <w:r w:rsidRPr="00373CA5">
        <w:rPr>
          <w:sz w:val="24"/>
          <w:szCs w:val="24"/>
        </w:rPr>
        <w:t>.</w:t>
      </w:r>
      <w:r w:rsidR="00373CA5">
        <w:rPr>
          <w:sz w:val="24"/>
          <w:szCs w:val="24"/>
        </w:rPr>
        <w:t xml:space="preserve"> siječnja</w:t>
      </w:r>
      <w:r w:rsidRPr="00373CA5">
        <w:rPr>
          <w:sz w:val="24"/>
          <w:szCs w:val="24"/>
        </w:rPr>
        <w:t xml:space="preserve"> 201</w:t>
      </w:r>
      <w:r w:rsidR="00373CA5">
        <w:rPr>
          <w:sz w:val="24"/>
          <w:szCs w:val="24"/>
        </w:rPr>
        <w:t>8</w:t>
      </w:r>
      <w:r w:rsidRPr="00373CA5">
        <w:rPr>
          <w:sz w:val="24"/>
          <w:szCs w:val="24"/>
        </w:rPr>
        <w:t>. godine,</w:t>
      </w:r>
    </w:p>
    <w:p w:rsidRDefault="00AD6343" w:rsidP="00AD6343" w:rsidR="00AD6343">
      <w:pPr>
        <w:jc w:val="center"/>
        <w:rPr>
          <w:sz w:val="24"/>
          <w:szCs w:val="24"/>
        </w:rPr>
      </w:pP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Pr="00846C8E">
        <w:rPr>
          <w:sz w:val="24"/>
          <w:szCs w:val="24"/>
        </w:rPr>
        <w:t>j e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</w:p>
    <w:p w:rsidRDefault="00AD6343" w:rsidP="00AD6343" w:rsidR="00AD6343" w:rsidRPr="000A6D12">
      <w:pPr>
        <w:jc w:val="both"/>
        <w:rPr>
          <w:sz w:val="24"/>
          <w:szCs w:val="24"/>
        </w:rPr>
      </w:pPr>
      <w:r w:rsidRPr="000A6D12">
        <w:rPr>
          <w:sz w:val="24"/>
          <w:szCs w:val="24"/>
        </w:rPr>
        <w:t xml:space="preserve">Poziva se vjerovnik </w:t>
      </w:r>
      <w:r w:rsidR="00373CA5">
        <w:rPr>
          <w:sz w:val="24"/>
          <w:szCs w:val="24"/>
        </w:rPr>
        <w:t xml:space="preserve">Republika Hrvatska, Ministarstvo financija, Porezna uprava-Zagreb, zastupana po ŽDO Zagreb, u </w:t>
      </w:r>
      <w:r w:rsidRPr="000A6D12">
        <w:rPr>
          <w:sz w:val="24"/>
          <w:szCs w:val="24"/>
        </w:rPr>
        <w:t xml:space="preserve">roku od 8 dana od dana primitka zaključka, očitovati se o </w:t>
      </w:r>
      <w:r w:rsidR="00373CA5">
        <w:rPr>
          <w:sz w:val="24"/>
          <w:szCs w:val="24"/>
        </w:rPr>
        <w:t xml:space="preserve">prijedlogu stečajnog upravitelja </w:t>
      </w:r>
      <w:r w:rsidR="0092790E">
        <w:rPr>
          <w:sz w:val="24"/>
          <w:szCs w:val="24"/>
        </w:rPr>
        <w:t>Sandre Gregorić Jelinek, od 10.11.2017., da se rješenjem suda briše zabrana otuđenja motornog vozila ZG- 7276-BO u korist Porezne uprave Zagreb, Klasa: UP/I-415-02/10-01/2261</w:t>
      </w: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AD6343" w:rsidP="00AD6343" w:rsidR="0092790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92790E">
        <w:rPr>
          <w:sz w:val="24"/>
          <w:szCs w:val="24"/>
        </w:rPr>
        <w:t>10.11.2017. stečajni upravitelj je predložio sud da se Rješenjem suda briše zabrana otuđenja motornog vozila ZG- 7276-BO u korist Porezne uprave Zagreb, Klasa: UP/I-415-02/10-01/2261.</w:t>
      </w:r>
    </w:p>
    <w:p w:rsidRDefault="0092790E" w:rsidP="00AD6343" w:rsidR="0092790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podenesku od 10.11.2017. stečajni upravitelj navodi kako je motorno vozilo unovčeno u tijeku stečajnog postupka i kako je vjerovnik Republika Hrvatska, Ministarstvo financija, Porezna uprava-Zagreb namirena iz kupoprodajne cijene vozila.</w:t>
      </w:r>
    </w:p>
    <w:p w:rsidRDefault="00AD6343" w:rsidP="00AD6343" w:rsidR="00AD63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 odlučeno je kao u izreci.</w:t>
      </w:r>
    </w:p>
    <w:p w:rsidRDefault="00AD6343" w:rsidP="00AD6343" w:rsidR="00AD6343">
      <w:pPr>
        <w:ind w:firstLine="709"/>
        <w:jc w:val="both"/>
        <w:rPr>
          <w:sz w:val="24"/>
          <w:szCs w:val="24"/>
        </w:rPr>
      </w:pPr>
    </w:p>
    <w:p w:rsidRDefault="00D22D21" w:rsidP="00D22D21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</w:t>
      </w:r>
      <w:r w:rsidR="00AD6343" w:rsidRPr="00846C8E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="00AD6343" w:rsidRPr="00846C8E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AD6343" w:rsidRPr="00846C8E">
        <w:rPr>
          <w:sz w:val="24"/>
          <w:szCs w:val="24"/>
        </w:rPr>
        <w:t xml:space="preserve">.                                                                                                                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</w:t>
      </w:r>
    </w:p>
    <w:p w:rsidRDefault="00AD6343" w:rsidP="00E91121" w:rsidR="00E43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E438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386C" w:rsidP="00E91121" w:rsidR="00E43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4386C" w:rsidP="00E91121" w:rsidR="00E438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4386C" w:rsidP="00E91121" w:rsidR="00E438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4386C" w:rsidP="00E91121" w:rsidR="00E438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343" w:rsidP="00E4386C" w:rsidR="00AD6343" w:rsidRPr="00846C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AD6343" w:rsidP="00AD6343" w:rsidR="00AD634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80A62">
          <w:rPr>
            <w:rFonts w:hAnsi="Times New Roman" w:ascii="Times New Roman"/>
            <w:b w:val="false"/>
            <w:color w:val="auto"/>
            <w:szCs w:val="24"/>
          </w:rPr>
          <w:t>11. st</w:t>
        </w:r>
      </w:smartTag>
      <w:r w:rsidRPr="00680A62">
        <w:rPr>
          <w:rFonts w:hAnsi="Times New Roman" w:ascii="Times New Roman"/>
          <w:b w:val="false"/>
          <w:color w:val="auto"/>
          <w:szCs w:val="24"/>
        </w:rPr>
        <w:t>. 9. SZ )</w:t>
      </w:r>
      <w:r w:rsidRPr="00680A62">
        <w:rPr>
          <w:rFonts w:hAnsi="Times New Roman" w:ascii="Times New Roman"/>
          <w:b w:val="false"/>
          <w:color w:val="auto"/>
          <w:szCs w:val="24"/>
        </w:rPr>
        <w:tab/>
      </w:r>
    </w:p>
    <w:p w:rsidRDefault="00AD6343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4386C" w:rsidP="00AD6343" w:rsidR="00E438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4386C" w:rsidP="00AD6343" w:rsidR="00E438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4386C" w:rsidP="00AD6343" w:rsidR="00E438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4386C" w:rsidP="00AD6343" w:rsidR="00E4386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>
      <w:p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bookmarkStart w:name="_GoBack" w:id="0"/>
      <w:bookmarkEnd w:id="0"/>
    </w:p>
    <w:p w:rsidRDefault="0003350A" w:rsidR="0003350A"/>
    <w:sectPr w:rsidSect="009066EA" w:rsidR="0003350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D12" w:rsidR="00307E3A">
      <w:r>
        <w:separator/>
      </w:r>
    </w:p>
  </w:endnote>
  <w:endnote w:id="0" w:type="continuationSeparator">
    <w:p w:rsidRDefault="000A6D12" w:rsidR="00307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D12" w:rsidR="00307E3A">
      <w:r>
        <w:separator/>
      </w:r>
    </w:p>
  </w:footnote>
  <w:footnote w:id="0" w:type="continuationSeparator">
    <w:p w:rsidRDefault="000A6D12" w:rsidR="00307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37F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3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6343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>
      <w:t>1112/2013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3350A"/>
    <w:rsid w:val="000A6D12"/>
    <w:rsid w:val="00307E3A"/>
    <w:rsid w:val="00373CA5"/>
    <w:rsid w:val="00752E32"/>
    <w:rsid w:val="0081237F"/>
    <w:rsid w:val="0092790E"/>
    <w:rsid w:val="00AD6343"/>
    <w:rsid w:val="00D22D21"/>
    <w:rsid w:val="00E4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3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2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3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2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2016.</izvorni_sadrzaj>
    <derivirana_varijabla naziv="DomainObject.Predmet.DatumRjesavanja_1">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ENKOR d.o.o.  u stečaju</izvorni_sadrzaj>
    <derivirana_varijabla naziv="DomainObject.Predmet.ProtustrankaFormated_1">  Stečajna masa iza ENKOR d.o.o.  u stečaju</derivirana_varijabla>
  </DomainObject.Predmet.ProtustrankaFormated>
  <DomainObject.Predmet.ProtustrankaFormatedOIB>
    <izvorni_sadrzaj>  Stečajna masa iza ENKOR d.o.o.  u stečaju, OIB 55979190033</izvorni_sadrzaj>
    <derivirana_varijabla naziv="DomainObject.Predmet.ProtustrankaFormatedOIB_1">  Stečajna masa iza ENKOR d.o.o.  u stečaju, OIB 55979190033</derivirana_varijabla>
  </DomainObject.Predmet.ProtustrankaFormatedOIB>
  <DomainObject.Predmet.ProtustrankaFormatedWithAdress>
    <izvorni_sadrzaj> Stečajna masa iza ENKOR d.o.o.  u stečaju, Klenovac 5, 10000 Zagreb</izvorni_sadrzaj>
    <derivirana_varijabla naziv="DomainObject.Predmet.ProtustrankaFormatedWithAdress_1"> Stečajna masa iza ENKOR d.o.o.  u stečaju, Klenovac 5, 10000 Zagreb</derivirana_varijabla>
  </DomainObject.Predmet.ProtustrankaFormatedWithAdress>
  <DomainObject.Predmet.ProtustrankaFormatedWithAdressOIB>
    <izvorni_sadrzaj> Stečajna masa iza ENKOR d.o.o.  u stečaju, OIB 55979190033, Klenovac 5, 10000 Zagreb</izvorni_sadrzaj>
    <derivirana_varijabla naziv="DomainObject.Predmet.ProtustrankaFormatedWithAdressOIB_1"> Stečajna masa iza ENKOR d.o.o.  u stečaju, OIB 55979190033, Klenovac 5, 10000 Zagreb</derivirana_varijabla>
  </DomainObject.Predmet.ProtustrankaFormatedWithAdressOIB>
  <DomainObject.Predmet.ProtustrankaWithAdress>
    <izvorni_sadrzaj>Stečajna masa iza ENKOR d.o.o.  u stečaju Klenovac 5, 10000 Zagreb</izvorni_sadrzaj>
    <derivirana_varijabla naziv="DomainObject.Predmet.ProtustrankaWithAdress_1">Stečajna masa iza ENKOR d.o.o.  u stečaju Klenovac 5, 10000 Zagreb</derivirana_varijabla>
  </DomainObject.Predmet.ProtustrankaWithAdress>
  <DomainObject.Predmet.ProtustrankaWithAdressOIB>
    <izvorni_sadrzaj>Stečajna masa iza ENKOR d.o.o.  u stečaju, OIB 55979190033, Klenovac 5, 10000 Zagreb</izvorni_sadrzaj>
    <derivirana_varijabla naziv="DomainObject.Predmet.ProtustrankaWithAdressOIB_1">Stečajna masa iza ENKOR d.o.o.  u stečaju, OIB 55979190033, Klenovac 5, 10000 Zagreb</derivirana_varijabla>
  </DomainObject.Predmet.ProtustrankaWithAdressOIB>
  <DomainObject.Predmet.ProtustrankaNazivFormated>
    <izvorni_sadrzaj>Stečajna masa iza ENKOR d.o.o.  u stečaju</izvorni_sadrzaj>
    <derivirana_varijabla naziv="DomainObject.Predmet.ProtustrankaNazivFormated_1">Stečajna masa iza ENKOR d.o.o.  u stečaju</derivirana_varijabla>
  </DomainObject.Predmet.ProtustrankaNazivFormated>
  <DomainObject.Predmet.ProtustrankaNazivFormatedOIB>
    <izvorni_sadrzaj>Stečajna masa iza ENKOR d.o.o.  u stečaju, OIB 55979190033</izvorni_sadrzaj>
    <derivirana_varijabla naziv="DomainObject.Predmet.ProtustrankaNazivFormatedOIB_1">Stečajna masa iza ENKOR d.o.o.  u stečaju, OIB 55979190033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LEASING, OIB 75346450537; Zdenka Pejnović, OIB 82285380093</izvorni_sadrzaj>
    <derivirana_varijabla naziv="DomainObject.Predmet.StrankaFormatedOIB_1">  FINA Regionalni centar Zagreb, OIB 85821130368; VJEROVNICI; RAIFFEISEN LEASING, OIB 75346450537;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LEASING, OIB 75346450537;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LEASING, OIB 75346450537;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 OIB 75346450537,Zdenka Pejnović, OIB 82285380093, Martićeva 5,10000 Zagreb</izvorni_sadrzaj>
    <derivirana_varijabla naziv="DomainObject.Predmet.StrankaWithAdressOIB_1">FINA Regionalni centar Zagreb, OIB 85821130368, ULICA GRADA VUKOVARA 70,10000 Zagreb,VJEROVNICI,RAIFFEISEN LEASING, OIB 75346450537,Zdenka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 OIB 75346450537,Zdenka Pejnović, OIB 82285380093</izvorni_sadrzaj>
    <derivirana_varijabla naziv="DomainObject.Predmet.StrankaNazivFormatedOIB_1">FINA Regionalni centar Zagreb, OIB 85821130368,VJEROVNICI,RAIFFEISEN LEASING, OIB 75346450537,Zdenka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LEASING, OIB 75346450537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LEASING, OIB 75346450537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LEASING, OIB 75346450537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LEASING, OIB 75346450537</item>
      <item>Zdenka Pejnović, OIB 82285380093</item>
    </derivirana_varijabla>
  </DomainObject.Predmet.StrankaListNazivFormatedOIB>
  <DomainObject.Predmet.ProtuStrankaListFormated>
    <izvorni_sadrzaj>
      <item>Stečajna masa iza ENKOR d.o.o.  u stečaju</item>
    </izvorni_sadrzaj>
    <derivirana_varijabla naziv="DomainObject.Predmet.ProtuStrankaListFormated_1">
      <item>Stečajna masa iza ENKOR d.o.o.  u stečaju</item>
    </derivirana_varijabla>
  </DomainObject.Predmet.ProtuStrankaListFormated>
  <DomainObject.Predmet.ProtuStrankaListFormatedOIB>
    <izvorni_sadrzaj>
      <item>Stečajna masa iza ENKOR d.o.o.  u stečaju, OIB 55979190033</item>
    </izvorni_sadrzaj>
    <derivirana_varijabla naziv="DomainObject.Predmet.ProtuStrankaListFormatedOIB_1">
      <item>Stečajna masa iza ENKOR d.o.o.  u stečaju, OIB 55979190033</item>
    </derivirana_varijabla>
  </DomainObject.Predmet.ProtuStrankaListFormatedOIB>
  <DomainObject.Predmet.ProtuStrankaListFormatedWithAdress>
    <izvorni_sadrzaj>
      <item>Stečajna masa iza ENKOR d.o.o.  u stečaju, Klenovac 5, 10000 Zagreb</item>
    </izvorni_sadrzaj>
    <derivirana_varijabla naziv="DomainObject.Predmet.ProtuStrankaListFormatedWithAdress_1">
      <item>Stečajna masa iza ENKOR d.o.o.  u stečaju, Klenovac 5, 10000 Zagreb</item>
    </derivirana_varijabla>
  </DomainObject.Predmet.ProtuStrankaListFormatedWithAdress>
  <DomainObject.Predmet.ProtuStrankaListFormatedWithAdressOIB>
    <izvorni_sadrzaj>
      <item>Stečajna masa iza ENKOR d.o.o.  u stečaju, OIB 55979190033, Klenovac 5, 10000 Zagreb</item>
    </izvorni_sadrzaj>
    <derivirana_varijabla naziv="DomainObject.Predmet.ProtuStrankaListFormatedWithAdressOIB_1">
      <item>Stečajna masa iza ENKOR d.o.o.  u stečaju, OIB 55979190033, Klenovac 5, 10000 Zagreb</item>
    </derivirana_varijabla>
  </DomainObject.Predmet.ProtuStrankaListFormatedWithAdressOIB>
  <DomainObject.Predmet.ProtuStrankaListNazivFormated>
    <izvorni_sadrzaj>
      <item>Stečajna masa iza ENKOR d.o.o.  u stečaju</item>
    </izvorni_sadrzaj>
    <derivirana_varijabla naziv="DomainObject.Predmet.ProtuStrankaListNazivFormated_1">
      <item>Stečajna masa iza ENKOR d.o.o.  u stečaju</item>
    </derivirana_varijabla>
  </DomainObject.Predmet.ProtuStrankaListNazivFormated>
  <DomainObject.Predmet.ProtuStrankaListNazivFormatedOIB>
    <izvorni_sadrzaj>
      <item>Stečajna masa iza ENKOR d.o.o.  u stečaju, OIB 55979190033</item>
    </izvorni_sadrzaj>
    <derivirana_varijabla naziv="DomainObject.Predmet.ProtuStrankaListNazivFormatedOIB_1">
      <item>Stečajna masa iza ENKOR d.o.o.  u stečaju, OIB 55979190033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  <item>ŽDO Zagreb</item>
    </izvorni_sadrzaj>
    <derivirana_varijabla naziv="DomainObject.Predmet.OstaliListFormated_1">
      <item>Zdenka Pejnović</item>
      <item>Jasna Matičević</item>
      <item>Sandra Gregorić Jelinek</item>
      <item>ŽDO Zagreb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  <item>ŽDO Zagreb, OIB 16488001145</item>
    </izvorni_sadrzaj>
    <derivirana_varijabla naziv="DomainObject.Predmet.OstaliListFormatedOIB_1">
      <item>Zdenka Pejnović, OIB 82285380093</item>
      <item>Jasna Matičević</item>
      <item>Sandra Gregorić Jelinek, OIB 76527594917</item>
      <item>ŽDO Zagreb, OIB 16488001145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  <item>ŽDO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  <item>ŽDO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  <item>ŽDO Zagreb, OIB 16488001145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  <item>ŽDO Zagreb, OIB 16488001145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  <item>ŽDO Zagreb</item>
    </izvorni_sadrzaj>
    <derivirana_varijabla naziv="DomainObject.Predmet.OstaliListNazivFormated_1">
      <item>Zdenka Pejnović</item>
      <item>Jasna Matičević</item>
      <item>Sandra Gregorić Jelinek</item>
      <item>ŽDO Zagreb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  <item>ŽDO Zagreb, OIB 16488001145</item>
    </izvorni_sadrzaj>
    <derivirana_varijabla naziv="DomainObject.Predmet.OstaliListNazivFormatedOIB_1">
      <item>Zdenka Pejnović, OIB 82285380093</item>
      <item>Jasna Matičević</item>
      <item>Sandra Gregorić Jelinek, OIB 76527594917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ENKOR d.o.o.  u stečaju</izvorni_sadrzaj>
    <derivirana_varijabla naziv="DomainObject.Predmet.ProtustrankaIDrugi_1">Stečajna masa iza ENKOR d.o.o. 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iza ENKOR d.o.o.  u stečaju, OIB 55979190033, Klenovac 5, 10000 Zagreb</izvorni_sadrzaj>
    <derivirana_varijabla naziv="DomainObject.Predmet.ProtustrankaIDrugiAdressOIB_1">Stečajna masa iza ENKOR d.o.o.  u stečaju, OIB 55979190033,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St-181/2016-66</izvorni_sadrzaj>
    <derivirana_varijabla naziv="DomainObject.Predmet.OdlukaRjesenje.Oznaka_1">St-181/2016-66</derivirana_varijabla>
  </DomainObject.Predmet.OdlukaRjesenje.Oznaka>
  <DomainObject.Predmet.SudioniciListNaziv>
    <izvorni_sadrzaj>
      <item>Stečajna masa iza ENKOR d.o.o.  u stečaju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  <item>ŽDO Zagreb</item>
    </izvorni_sadrzaj>
    <derivirana_varijabla naziv="DomainObject.Predmet.SudioniciListNaziv_1">
      <item>Stečajna masa iza ENKOR d.o.o.  u stečaju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  <item>ŽDO Zagreb</item>
    </derivirana_varijabla>
  </DomainObject.Predmet.SudioniciListNaziv>
  <DomainObject.Predmet.SudioniciListAdressOIB>
    <izvorni_sadrzaj>
      <item>Stečajna masa iza ENKOR d.o.o.  u stečaju, OIB 55979190033, Klenovac 5,10000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  <item>ŽDO Zagreb, OIB 16488001145</item>
    </izvorni_sadrzaj>
    <derivirana_varijabla naziv="DomainObject.Predmet.SudioniciListAdressOIB_1">
      <item>Stečajna masa iza ENKOR d.o.o.  u stečaju, OIB 55979190033, Klenovac 5,10000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LEASING, OIB 75346450537</item>
      <item>Zdenka Pejnović, OIB 82285380093, Martićeva 5,10000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55979190033</item>
      <item>, OIB 85821130368</item>
      <item>, OIB 82285380093</item>
      <item>, OIB null</item>
      <item>, OIB null</item>
      <item>, OIB 76527594917</item>
      <item>, OIB 75346450537</item>
      <item>, OIB 82285380093</item>
      <item>, OIB 16488001145</item>
    </izvorni_sadrzaj>
    <derivirana_varijabla naziv="DomainObject.Predmet.SudioniciListNazivOIB_1">
      <item>, OIB 55979190033</item>
      <item>, OIB 85821130368</item>
      <item>, OIB 82285380093</item>
      <item>, OIB null</item>
      <item>, OIB null</item>
      <item>, OIB 76527594917</item>
      <item>, OIB 75346450537</item>
      <item>, OIB 82285380093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1210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2018-01-03T12:06:00Z</dcterms:created>
  <dc:creator>Nikola Ribarić</dc:creator>
  <cp:lastModifiedBy>Jadranka Zelić</cp:lastModifiedBy>
  <cp:lastPrinted>2018-01-03T12:06:00Z</cp:lastPrinted>
  <dcterms:modified xmlns:xsi="http://www.w3.org/2001/XMLSchema-instance" xsi:type="dcterms:W3CDTF">2018-01-03T12:07:00Z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