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0c1e" w14:paraId="65f0c1e" w:rsidRDefault="00AE649C" w:rsidP="004F27AE" w:rsidR="00AE649C" w:rsidRPr="00B76F3C">
      <w:pPr>
        <w:pStyle w:val="NormaleSPIS"/>
        <w15:collapsed w:val="false"/>
      </w:pPr>
    </w:p>
    <w:p w:rsidRDefault="00CF79B9" w:rsidP="00CF79B9" w:rsidR="00CF79B9">
      <w:pPr>
        <w:shd w:fill="FFFFFF" w:color="auto" w:val="clear"/>
        <w:ind w:firstLine="708"/>
        <w:jc w:val="both"/>
        <w:rPr>
          <w:color w:themeColor="text1" w:val="000000"/>
        </w:rPr>
      </w:pPr>
      <w:r>
        <w:rPr>
          <w:noProof/>
          <w:color w:themeColor="text1" w:val="000000"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>REPUBLIKA HRVATSKA</w:t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>TRGOVAČKI SUD U OSIJEKU</w:t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>STALNA SLUŽBA U SLAVONSKOM BRODU</w:t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>Broj: 3/St-1056/2018-12</w:t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hyperlink r:id="rId12" w:history="true">
        <w:r>
          <w:rPr>
            <w:rStyle w:val="Hiperveza"/>
            <w:color w:themeColor="text1" w:val="000000"/>
          </w:rPr>
          <w:t>Trg pobjede 13</w:t>
        </w:r>
      </w:hyperlink>
      <w:r>
        <w:rPr>
          <w:color w:themeColor="text1" w:val="000000"/>
        </w:rPr>
        <w:t xml:space="preserve">, </w:t>
      </w:r>
      <w:hyperlink r:id="rId13" w:history="true">
        <w:r>
          <w:rPr>
            <w:rStyle w:val="Hiperveza"/>
            <w:color w:themeColor="text1" w:val="000000"/>
          </w:rPr>
          <w:t>35000 SLAVONSKI BROD</w:t>
        </w:r>
      </w:hyperlink>
      <w:r>
        <w:rPr>
          <w:color w:themeColor="text1" w:val="000000"/>
        </w:rPr>
        <w:t>     </w:t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>(stari broj)</w:t>
      </w:r>
    </w:p>
    <w:p w:rsidRDefault="00CF79B9" w:rsidP="00CF79B9" w:rsidR="00CF79B9">
      <w:pPr>
        <w:shd w:fill="FFFFFF" w:color="auto" w:val="clear"/>
        <w:ind w:firstLine="708" w:left="5664"/>
        <w:jc w:val="both"/>
        <w:rPr>
          <w:color w:themeColor="text1" w:val="000000"/>
        </w:rPr>
      </w:pPr>
      <w:r>
        <w:rPr>
          <w:color w:themeColor="text1" w:val="000000"/>
        </w:rPr>
        <w:t>Broj: 3/St-608/2017 </w:t>
      </w:r>
    </w:p>
    <w:p w:rsidRDefault="00CF79B9" w:rsidP="00CF79B9" w:rsidR="00CF79B9">
      <w:pPr>
        <w:shd w:fill="FFFFFF" w:color="auto" w:val="clear"/>
        <w:jc w:val="center"/>
        <w:rPr>
          <w:bCs/>
          <w:color w:themeColor="text1" w:val="000000"/>
        </w:rPr>
      </w:pPr>
      <w:r>
        <w:rPr>
          <w:bCs/>
          <w:color w:themeColor="text1" w:val="000000"/>
        </w:rPr>
        <w:t>Z A K L J U Č A K</w:t>
      </w:r>
    </w:p>
    <w:p w:rsidRDefault="00CF79B9" w:rsidP="00CF79B9" w:rsidR="00CF79B9">
      <w:pPr>
        <w:shd w:fill="FFFFFF" w:color="auto" w:val="clear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>TRGOVAČKI SUD U OSIJEKU, STALNA SLUŽBA U SLAVONSKOM BRODU, po stečajnoj sutkinji Danieli Martini Maoduš, u postupku nad stečajnom masom  stečajnog dužnika </w:t>
      </w:r>
      <w:r>
        <w:rPr>
          <w:bCs/>
          <w:color w:themeColor="text1" w:val="000000"/>
        </w:rPr>
        <w:t>AUTOCENTAR DANKIĆ d.o.o., Slavonski Brod, u stečaju, </w:t>
      </w:r>
      <w:hyperlink r:id="rId14" w:history="true">
        <w:r>
          <w:rPr>
            <w:rStyle w:val="Hiperveza"/>
            <w:bCs/>
            <w:color w:themeColor="text1" w:val="000000"/>
          </w:rPr>
          <w:t>Sjeverna vezna cesta 2</w:t>
        </w:r>
      </w:hyperlink>
      <w:r>
        <w:rPr>
          <w:bCs/>
          <w:color w:themeColor="text1" w:val="000000"/>
        </w:rPr>
        <w:t>, OIB: 06314807685, </w:t>
      </w:r>
      <w:r>
        <w:rPr>
          <w:color w:themeColor="text1" w:val="000000"/>
        </w:rPr>
        <w:t xml:space="preserve">koga zastupa Zlatko </w:t>
      </w:r>
      <w:proofErr w:type="spellStart"/>
      <w:r>
        <w:rPr>
          <w:color w:themeColor="text1" w:val="000000"/>
        </w:rPr>
        <w:t>Markasović</w:t>
      </w:r>
      <w:proofErr w:type="spellEnd"/>
      <w:r>
        <w:rPr>
          <w:color w:themeColor="text1" w:val="000000"/>
        </w:rPr>
        <w:t xml:space="preserve">,  upravitelj </w:t>
      </w:r>
      <w:proofErr w:type="spellStart"/>
      <w:r>
        <w:rPr>
          <w:color w:themeColor="text1" w:val="000000"/>
        </w:rPr>
        <w:t>steč</w:t>
      </w:r>
      <w:proofErr w:type="spellEnd"/>
      <w:r>
        <w:rPr>
          <w:color w:themeColor="text1" w:val="000000"/>
        </w:rPr>
        <w:t xml:space="preserve">. mase </w:t>
      </w:r>
      <w:proofErr w:type="spellStart"/>
      <w:r>
        <w:rPr>
          <w:color w:themeColor="text1" w:val="000000"/>
        </w:rPr>
        <w:t>steč.upravitelj</w:t>
      </w:r>
      <w:proofErr w:type="spellEnd"/>
      <w:r>
        <w:rPr>
          <w:color w:themeColor="text1" w:val="000000"/>
        </w:rPr>
        <w:t>,  dana 2</w:t>
      </w:r>
      <w:r w:rsidR="00DC32B2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DC32B2">
        <w:rPr>
          <w:color w:themeColor="text1" w:val="000000"/>
        </w:rPr>
        <w:t xml:space="preserve">listopada </w:t>
      </w:r>
      <w:r>
        <w:rPr>
          <w:color w:themeColor="text1" w:val="000000"/>
        </w:rPr>
        <w:t xml:space="preserve"> 2018.</w:t>
      </w:r>
    </w:p>
    <w:p w:rsidRDefault="00CF79B9" w:rsidP="00CF79B9" w:rsidR="00CF79B9">
      <w:pPr>
        <w:shd w:fill="FFFFFF" w:color="auto" w:val="clear"/>
        <w:jc w:val="center"/>
        <w:rPr>
          <w:color w:themeColor="text1" w:val="000000"/>
        </w:rPr>
      </w:pPr>
      <w:r>
        <w:rPr>
          <w:color w:themeColor="text1" w:val="000000"/>
        </w:rPr>
        <w:t>z a k l j u č i o   j e</w:t>
      </w:r>
    </w:p>
    <w:p w:rsidRDefault="00CF79B9" w:rsidP="00CF79B9" w:rsidR="00CF79B9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I.    Određuje se skupština vjerovnika za dan  </w:t>
      </w:r>
      <w:r>
        <w:rPr>
          <w:b/>
          <w:color w:themeColor="text1" w:val="000000"/>
          <w:u w:val="single"/>
        </w:rPr>
        <w:t>2</w:t>
      </w:r>
      <w:r w:rsidR="00F53004">
        <w:rPr>
          <w:b/>
          <w:color w:themeColor="text1" w:val="000000"/>
          <w:u w:val="single"/>
        </w:rPr>
        <w:t>9</w:t>
      </w:r>
      <w:r>
        <w:rPr>
          <w:b/>
          <w:color w:themeColor="text1" w:val="000000"/>
          <w:u w:val="single"/>
        </w:rPr>
        <w:t xml:space="preserve">. </w:t>
      </w:r>
      <w:r w:rsidR="00F53004">
        <w:rPr>
          <w:b/>
          <w:color w:themeColor="text1" w:val="000000"/>
          <w:u w:val="single"/>
        </w:rPr>
        <w:t>s</w:t>
      </w:r>
      <w:r w:rsidR="005912B1">
        <w:rPr>
          <w:b/>
          <w:color w:themeColor="text1" w:val="000000"/>
          <w:u w:val="single"/>
        </w:rPr>
        <w:t>tu</w:t>
      </w:r>
      <w:r w:rsidR="00F53004">
        <w:rPr>
          <w:b/>
          <w:color w:themeColor="text1" w:val="000000"/>
          <w:u w:val="single"/>
        </w:rPr>
        <w:t>denog</w:t>
      </w:r>
      <w:r>
        <w:rPr>
          <w:b/>
          <w:color w:themeColor="text1" w:val="000000"/>
          <w:u w:val="single"/>
        </w:rPr>
        <w:t xml:space="preserve"> 2018 u 12,00 h.</w:t>
      </w:r>
    </w:p>
    <w:p w:rsidRDefault="00CF79B9" w:rsidP="00CF79B9" w:rsidR="00CF79B9">
      <w:pPr>
        <w:shd w:fill="FFFFFF" w:color="auto" w:val="clear"/>
        <w:rPr>
          <w:color w:themeColor="text1" w:val="000000"/>
        </w:rPr>
      </w:pPr>
      <w:r>
        <w:rPr>
          <w:color w:themeColor="text1" w:val="000000"/>
        </w:rPr>
        <w:t xml:space="preserve">Dnevni red skupštine je : </w:t>
      </w:r>
    </w:p>
    <w:p w:rsidRDefault="00CF79B9" w:rsidP="00CF79B9" w:rsidR="00CF79B9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1. Izvješće </w:t>
      </w:r>
      <w:proofErr w:type="spellStart"/>
      <w:r>
        <w:rPr>
          <w:color w:themeColor="text1" w:val="000000"/>
        </w:rPr>
        <w:t>steč</w:t>
      </w:r>
      <w:proofErr w:type="spellEnd"/>
      <w:r>
        <w:rPr>
          <w:color w:themeColor="text1" w:val="000000"/>
        </w:rPr>
        <w:t xml:space="preserve"> upravitelja </w:t>
      </w:r>
    </w:p>
    <w:p w:rsidRDefault="00CF79B9" w:rsidP="00CF79B9" w:rsidR="008B4EF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2. Odlučivanje o </w:t>
      </w:r>
      <w:r w:rsidR="008B4EFB">
        <w:rPr>
          <w:color w:themeColor="text1" w:val="000000"/>
        </w:rPr>
        <w:t>ovršnim postupcima na nekretnina stečajnog dužnika, odnosno o prodaji nekretnina u</w:t>
      </w:r>
      <w:r w:rsidR="00E52A81">
        <w:rPr>
          <w:color w:themeColor="text1" w:val="000000"/>
        </w:rPr>
        <w:t xml:space="preserve"> </w:t>
      </w:r>
      <w:r w:rsidR="008B4EFB">
        <w:rPr>
          <w:color w:themeColor="text1" w:val="000000"/>
        </w:rPr>
        <w:t>stečaju – izvje</w:t>
      </w:r>
      <w:r w:rsidR="00E52A81">
        <w:rPr>
          <w:color w:themeColor="text1" w:val="000000"/>
        </w:rPr>
        <w:t>š</w:t>
      </w:r>
      <w:r w:rsidR="008B4EFB">
        <w:rPr>
          <w:color w:themeColor="text1" w:val="000000"/>
        </w:rPr>
        <w:t>će o poduzetim radnjama vezano za obustave i povlačenj</w:t>
      </w:r>
      <w:r w:rsidR="00E52A81">
        <w:rPr>
          <w:color w:themeColor="text1" w:val="000000"/>
        </w:rPr>
        <w:t>a</w:t>
      </w:r>
      <w:r w:rsidR="008B4EFB">
        <w:rPr>
          <w:color w:themeColor="text1" w:val="000000"/>
        </w:rPr>
        <w:t xml:space="preserve"> prijedloga za ovrhu </w:t>
      </w:r>
    </w:p>
    <w:p w:rsidRDefault="008B4EFB" w:rsidP="00CF79B9" w:rsidR="008B4EF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3. Odlučivanje o naplati tražbine od brisane udruge HNK </w:t>
      </w:r>
      <w:proofErr w:type="spellStart"/>
      <w:r>
        <w:rPr>
          <w:color w:themeColor="text1" w:val="000000"/>
        </w:rPr>
        <w:t>Marsonija</w:t>
      </w:r>
      <w:proofErr w:type="spellEnd"/>
      <w:r>
        <w:rPr>
          <w:color w:themeColor="text1" w:val="000000"/>
        </w:rPr>
        <w:t>, Sl. Brod</w:t>
      </w:r>
    </w:p>
    <w:p w:rsidRDefault="008B4EFB" w:rsidP="00CF79B9" w:rsidR="008B4EFB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4. Odlučivanje o pobijanju pravnih radnji, odnosno o drugim </w:t>
      </w:r>
      <w:r w:rsidR="00095A02">
        <w:rPr>
          <w:color w:themeColor="text1" w:val="000000"/>
        </w:rPr>
        <w:t>radnjama vezano za prijeboje koje je izvršio stečajni dužnik prije otvaranja stečaja</w:t>
      </w:r>
      <w:r w:rsidR="00B5577A">
        <w:rPr>
          <w:color w:themeColor="text1" w:val="000000"/>
        </w:rPr>
        <w:t>, te o fina</w:t>
      </w:r>
      <w:r w:rsidR="00E52A81">
        <w:rPr>
          <w:color w:themeColor="text1" w:val="000000"/>
        </w:rPr>
        <w:t>n</w:t>
      </w:r>
      <w:r w:rsidR="00B5577A">
        <w:rPr>
          <w:color w:themeColor="text1" w:val="000000"/>
        </w:rPr>
        <w:t xml:space="preserve">ciranju eventualnog postupka radi pobijanja pravnih radnji. </w:t>
      </w:r>
    </w:p>
    <w:p w:rsidRDefault="00095A02" w:rsidP="00CF79B9" w:rsidR="00095A02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5. Odlučivanje o event</w:t>
      </w:r>
      <w:r w:rsidR="003174E2">
        <w:rPr>
          <w:color w:themeColor="text1" w:val="000000"/>
        </w:rPr>
        <w:t>u</w:t>
      </w:r>
      <w:r>
        <w:rPr>
          <w:color w:themeColor="text1" w:val="000000"/>
        </w:rPr>
        <w:t xml:space="preserve">alnom otkazu </w:t>
      </w:r>
      <w:r w:rsidR="005474D2">
        <w:rPr>
          <w:color w:themeColor="text1" w:val="000000"/>
        </w:rPr>
        <w:t xml:space="preserve">ugovora o zakupu </w:t>
      </w:r>
      <w:r w:rsidR="00DE07FB">
        <w:rPr>
          <w:color w:themeColor="text1" w:val="000000"/>
        </w:rPr>
        <w:t xml:space="preserve"> nekretnina stečajnog dužnika </w:t>
      </w:r>
      <w:r w:rsidR="005474D2">
        <w:rPr>
          <w:color w:themeColor="text1" w:val="000000"/>
        </w:rPr>
        <w:t>zbog neplaćanja zakupnine i režijskih troškova</w:t>
      </w:r>
    </w:p>
    <w:p w:rsidRDefault="005474D2" w:rsidP="00CF79B9" w:rsidR="005474D2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>6. Odlučivanje o preuzimanj</w:t>
      </w:r>
      <w:r w:rsidR="00E52A81">
        <w:rPr>
          <w:color w:themeColor="text1" w:val="000000"/>
        </w:rPr>
        <w:t>u</w:t>
      </w:r>
      <w:r>
        <w:rPr>
          <w:color w:themeColor="text1" w:val="000000"/>
        </w:rPr>
        <w:t xml:space="preserve"> parnica</w:t>
      </w:r>
    </w:p>
    <w:p w:rsidRDefault="008B4EFB" w:rsidP="00CF79B9" w:rsidR="00CF79B9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 </w:t>
      </w:r>
      <w:r w:rsidR="00CF79B9">
        <w:rPr>
          <w:color w:themeColor="text1" w:val="000000"/>
        </w:rPr>
        <w:t>3. Različito</w:t>
      </w:r>
    </w:p>
    <w:p w:rsidRDefault="00CF79B9" w:rsidP="00CF79B9" w:rsidR="00421027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lastRenderedPageBreak/>
        <w:t xml:space="preserve">II - Nalaže se   upravitelju stečajne mase Zlatku </w:t>
      </w:r>
      <w:proofErr w:type="spellStart"/>
      <w:r>
        <w:rPr>
          <w:color w:themeColor="text1" w:val="000000"/>
        </w:rPr>
        <w:t>Markasović</w:t>
      </w:r>
      <w:proofErr w:type="spellEnd"/>
      <w:r>
        <w:rPr>
          <w:color w:themeColor="text1" w:val="000000"/>
        </w:rPr>
        <w:t>,  dostaviti novo izvješće, radi</w:t>
      </w:r>
      <w:r w:rsidR="001A4EF1">
        <w:rPr>
          <w:color w:themeColor="text1" w:val="000000"/>
        </w:rPr>
        <w:t xml:space="preserve"> </w:t>
      </w:r>
      <w:proofErr w:type="spellStart"/>
      <w:r w:rsidR="001A4EF1">
        <w:rPr>
          <w:color w:themeColor="text1" w:val="000000"/>
        </w:rPr>
        <w:t>ovjave</w:t>
      </w:r>
      <w:proofErr w:type="spellEnd"/>
      <w:r w:rsidR="001A4EF1">
        <w:rPr>
          <w:color w:themeColor="text1" w:val="000000"/>
        </w:rPr>
        <w:t xml:space="preserve"> istog na E oglasnoj ploči  i radi </w:t>
      </w:r>
      <w:r>
        <w:rPr>
          <w:color w:themeColor="text1" w:val="000000"/>
        </w:rPr>
        <w:t xml:space="preserve"> potvrde istog na skupštini </w:t>
      </w:r>
      <w:r w:rsidR="001A4EF1">
        <w:rPr>
          <w:color w:themeColor="text1" w:val="000000"/>
        </w:rPr>
        <w:t>najkasnije 10 dana prije zakazane skupštine</w:t>
      </w:r>
      <w:r w:rsidR="006571B6">
        <w:rPr>
          <w:color w:themeColor="text1" w:val="000000"/>
        </w:rPr>
        <w:t>, dostaviti na spis presliku financijske dokumentacije za prijeboj do kojeg je došlo prije otvaranja stečaja</w:t>
      </w:r>
      <w:r w:rsidR="00B518BA">
        <w:rPr>
          <w:color w:themeColor="text1" w:val="000000"/>
        </w:rPr>
        <w:t xml:space="preserve">, istražiti </w:t>
      </w:r>
      <w:proofErr w:type="spellStart"/>
      <w:r w:rsidR="00B518BA">
        <w:rPr>
          <w:color w:themeColor="text1" w:val="000000"/>
        </w:rPr>
        <w:t>bonitetet</w:t>
      </w:r>
      <w:proofErr w:type="spellEnd"/>
      <w:r w:rsidR="00421027">
        <w:rPr>
          <w:color w:themeColor="text1" w:val="000000"/>
        </w:rPr>
        <w:t>,</w:t>
      </w:r>
      <w:r w:rsidR="00B518BA">
        <w:rPr>
          <w:color w:themeColor="text1" w:val="000000"/>
        </w:rPr>
        <w:t xml:space="preserve">  solventnost</w:t>
      </w:r>
      <w:r w:rsidR="00110178">
        <w:rPr>
          <w:color w:themeColor="text1" w:val="000000"/>
        </w:rPr>
        <w:t xml:space="preserve"> i imovinu </w:t>
      </w:r>
      <w:r w:rsidR="00B518BA">
        <w:rPr>
          <w:color w:themeColor="text1" w:val="000000"/>
        </w:rPr>
        <w:t xml:space="preserve"> poslovnog subjekta Pansiona i restorana </w:t>
      </w:r>
      <w:proofErr w:type="spellStart"/>
      <w:r w:rsidR="00B518BA">
        <w:rPr>
          <w:color w:themeColor="text1" w:val="000000"/>
        </w:rPr>
        <w:t>Dankić</w:t>
      </w:r>
      <w:proofErr w:type="spellEnd"/>
      <w:r w:rsidR="00B518BA">
        <w:rPr>
          <w:color w:themeColor="text1" w:val="000000"/>
        </w:rPr>
        <w:t>,</w:t>
      </w:r>
      <w:r w:rsidR="00110178">
        <w:rPr>
          <w:color w:themeColor="text1" w:val="000000"/>
        </w:rPr>
        <w:t xml:space="preserve"> te o tome izvij</w:t>
      </w:r>
      <w:r w:rsidR="00421027">
        <w:rPr>
          <w:color w:themeColor="text1" w:val="000000"/>
        </w:rPr>
        <w:t>e</w:t>
      </w:r>
      <w:r w:rsidR="00110178">
        <w:rPr>
          <w:color w:themeColor="text1" w:val="000000"/>
        </w:rPr>
        <w:t>stiti</w:t>
      </w:r>
      <w:r w:rsidR="00421027">
        <w:rPr>
          <w:color w:themeColor="text1" w:val="000000"/>
        </w:rPr>
        <w:t xml:space="preserve">, dostaviti preslike </w:t>
      </w:r>
      <w:proofErr w:type="spellStart"/>
      <w:r w:rsidR="00421027">
        <w:rPr>
          <w:color w:themeColor="text1" w:val="000000"/>
        </w:rPr>
        <w:t>dokumetacije</w:t>
      </w:r>
      <w:proofErr w:type="spellEnd"/>
      <w:r w:rsidR="00421027">
        <w:rPr>
          <w:color w:themeColor="text1" w:val="000000"/>
        </w:rPr>
        <w:t xml:space="preserve"> iz  sudskih predmeta za koje je potrebno odlučiti da li će ih upravitelj stečajne mase preuzeti</w:t>
      </w:r>
      <w:r w:rsidR="007E76C6">
        <w:rPr>
          <w:color w:themeColor="text1" w:val="000000"/>
        </w:rPr>
        <w:t xml:space="preserve"> </w:t>
      </w:r>
      <w:proofErr w:type="spellStart"/>
      <w:r w:rsidR="007E76C6">
        <w:rPr>
          <w:color w:themeColor="text1" w:val="000000"/>
        </w:rPr>
        <w:t>obavijstiti</w:t>
      </w:r>
      <w:proofErr w:type="spellEnd"/>
      <w:r w:rsidR="007E76C6">
        <w:rPr>
          <w:color w:themeColor="text1" w:val="000000"/>
        </w:rPr>
        <w:t xml:space="preserve"> o kojim se parnicama radi </w:t>
      </w:r>
      <w:r w:rsidR="00421027">
        <w:rPr>
          <w:color w:themeColor="text1" w:val="000000"/>
        </w:rPr>
        <w:t>, te se izjasniti i obrazložiti zašto smatra da ih je potrebno preuzeti, odnosno ne preuzimati,</w:t>
      </w:r>
      <w:r w:rsidR="007E76C6">
        <w:rPr>
          <w:color w:themeColor="text1" w:val="000000"/>
        </w:rPr>
        <w:t xml:space="preserve"> </w:t>
      </w:r>
      <w:bookmarkStart w:name="_GoBack" w:id="0"/>
      <w:bookmarkEnd w:id="0"/>
      <w:r w:rsidR="00421027">
        <w:rPr>
          <w:color w:themeColor="text1" w:val="000000"/>
        </w:rPr>
        <w:t>obav</w:t>
      </w:r>
      <w:r w:rsidR="001F2468">
        <w:rPr>
          <w:color w:themeColor="text1" w:val="000000"/>
        </w:rPr>
        <w:t>i</w:t>
      </w:r>
      <w:r w:rsidR="00421027">
        <w:rPr>
          <w:color w:themeColor="text1" w:val="000000"/>
        </w:rPr>
        <w:t>j</w:t>
      </w:r>
      <w:r w:rsidR="001F2468">
        <w:rPr>
          <w:color w:themeColor="text1" w:val="000000"/>
        </w:rPr>
        <w:t>e</w:t>
      </w:r>
      <w:r w:rsidR="00421027">
        <w:rPr>
          <w:color w:themeColor="text1" w:val="000000"/>
        </w:rPr>
        <w:t xml:space="preserve">sti o točnom stanju duga s osnova zakupnine i </w:t>
      </w:r>
      <w:proofErr w:type="spellStart"/>
      <w:r w:rsidR="00421027">
        <w:rPr>
          <w:color w:themeColor="text1" w:val="000000"/>
        </w:rPr>
        <w:t>režiskih</w:t>
      </w:r>
      <w:proofErr w:type="spellEnd"/>
      <w:r w:rsidR="00421027">
        <w:rPr>
          <w:color w:themeColor="text1" w:val="000000"/>
        </w:rPr>
        <w:t xml:space="preserve"> troškova </w:t>
      </w:r>
    </w:p>
    <w:p w:rsidRDefault="00E52837" w:rsidP="00CF79B9" w:rsidR="00E52837">
      <w:pPr>
        <w:shd w:fill="FFFFFF" w:color="auto" w:val="clear"/>
        <w:ind w:firstLine="708"/>
        <w:rPr>
          <w:color w:themeColor="text1" w:val="000000"/>
        </w:rPr>
      </w:pPr>
      <w:r>
        <w:rPr>
          <w:color w:themeColor="text1" w:val="000000"/>
        </w:rPr>
        <w:t xml:space="preserve">III Pozivaju se stečajni i </w:t>
      </w:r>
      <w:proofErr w:type="spellStart"/>
      <w:r>
        <w:rPr>
          <w:color w:themeColor="text1" w:val="000000"/>
        </w:rPr>
        <w:t>razlučni</w:t>
      </w:r>
      <w:proofErr w:type="spellEnd"/>
      <w:r>
        <w:rPr>
          <w:color w:themeColor="text1" w:val="000000"/>
        </w:rPr>
        <w:t xml:space="preserve"> vjerovnici </w:t>
      </w:r>
      <w:r w:rsidR="00FF2C85">
        <w:rPr>
          <w:color w:themeColor="text1" w:val="000000"/>
        </w:rPr>
        <w:t xml:space="preserve"> prije zakazane skupštine, a za potrebe odlučivanja na skupštini </w:t>
      </w:r>
      <w:r>
        <w:rPr>
          <w:color w:themeColor="text1" w:val="000000"/>
        </w:rPr>
        <w:t xml:space="preserve">izvršiti uvid u </w:t>
      </w:r>
      <w:r w:rsidR="00FF2C85">
        <w:rPr>
          <w:color w:themeColor="text1" w:val="000000"/>
        </w:rPr>
        <w:t>:</w:t>
      </w:r>
      <w:r w:rsidR="00F70B7B">
        <w:rPr>
          <w:color w:themeColor="text1" w:val="000000"/>
        </w:rPr>
        <w:t xml:space="preserve"> </w:t>
      </w:r>
      <w:r w:rsidR="00FF2C85">
        <w:rPr>
          <w:color w:themeColor="text1" w:val="000000"/>
        </w:rPr>
        <w:t xml:space="preserve"> </w:t>
      </w:r>
      <w:r>
        <w:rPr>
          <w:color w:themeColor="text1" w:val="000000"/>
        </w:rPr>
        <w:t>izvješće stečajnog upravitelja koje će biti objavljeno na E oglasnoj ploči</w:t>
      </w:r>
      <w:r w:rsidR="00F70B7B">
        <w:rPr>
          <w:color w:themeColor="text1" w:val="000000"/>
        </w:rPr>
        <w:t xml:space="preserve"> prije skupštine</w:t>
      </w:r>
      <w:r w:rsidR="001F2468">
        <w:rPr>
          <w:color w:themeColor="text1" w:val="000000"/>
        </w:rPr>
        <w:t>;</w:t>
      </w:r>
      <w:r w:rsidR="00F70B7B">
        <w:rPr>
          <w:color w:themeColor="text1" w:val="000000"/>
        </w:rPr>
        <w:t xml:space="preserve"> </w:t>
      </w:r>
      <w:r w:rsidR="003E619D">
        <w:rPr>
          <w:color w:themeColor="text1" w:val="000000"/>
        </w:rPr>
        <w:t>podnesak upravitelja steč</w:t>
      </w:r>
      <w:r w:rsidR="00421027">
        <w:rPr>
          <w:color w:themeColor="text1" w:val="000000"/>
        </w:rPr>
        <w:t>a</w:t>
      </w:r>
      <w:r w:rsidR="003E619D">
        <w:rPr>
          <w:color w:themeColor="text1" w:val="000000"/>
        </w:rPr>
        <w:t xml:space="preserve">jne mase koji je objavljen na E oglasnoj ploči dana </w:t>
      </w:r>
      <w:r w:rsidR="003E619D">
        <w:rPr>
          <w:color w:themeColor="text1" w:val="000000"/>
        </w:rPr>
        <w:t>1</w:t>
      </w:r>
      <w:r w:rsidR="003E619D">
        <w:rPr>
          <w:color w:themeColor="text1" w:val="000000"/>
        </w:rPr>
        <w:t>7. 09. 2018</w:t>
      </w:r>
      <w:r w:rsidR="001F2468">
        <w:rPr>
          <w:color w:themeColor="text1" w:val="000000"/>
        </w:rPr>
        <w:t>;</w:t>
      </w:r>
      <w:r w:rsidR="00EB2F8E">
        <w:rPr>
          <w:color w:themeColor="text1" w:val="000000"/>
        </w:rPr>
        <w:t xml:space="preserve"> podnesak upravitelja steča</w:t>
      </w:r>
      <w:r w:rsidR="00421027">
        <w:rPr>
          <w:color w:themeColor="text1" w:val="000000"/>
        </w:rPr>
        <w:t>j</w:t>
      </w:r>
      <w:r w:rsidR="00EB2F8E">
        <w:rPr>
          <w:color w:themeColor="text1" w:val="000000"/>
        </w:rPr>
        <w:t>ne mase koji je objavljen na E oglasnoj ploči dana 27. 09. 2018</w:t>
      </w:r>
      <w:r w:rsidR="001F2468">
        <w:rPr>
          <w:color w:themeColor="text1" w:val="000000"/>
        </w:rPr>
        <w:t>;</w:t>
      </w:r>
      <w:r w:rsidR="00EB2F8E">
        <w:rPr>
          <w:color w:themeColor="text1" w:val="000000"/>
        </w:rPr>
        <w:t xml:space="preserve"> </w:t>
      </w:r>
      <w:r w:rsidR="00FF2C85">
        <w:rPr>
          <w:color w:themeColor="text1" w:val="000000"/>
        </w:rPr>
        <w:t xml:space="preserve">podnesak  </w:t>
      </w:r>
      <w:proofErr w:type="spellStart"/>
      <w:r w:rsidR="00FF2C85">
        <w:rPr>
          <w:color w:themeColor="text1" w:val="000000"/>
        </w:rPr>
        <w:t>razlučnog</w:t>
      </w:r>
      <w:proofErr w:type="spellEnd"/>
      <w:r w:rsidR="00FF2C85">
        <w:rPr>
          <w:color w:themeColor="text1" w:val="000000"/>
        </w:rPr>
        <w:t xml:space="preserve"> vjerovnika </w:t>
      </w:r>
      <w:proofErr w:type="spellStart"/>
      <w:r w:rsidR="00FF2C85">
        <w:rPr>
          <w:color w:themeColor="text1" w:val="000000"/>
        </w:rPr>
        <w:t>Kent</w:t>
      </w:r>
      <w:proofErr w:type="spellEnd"/>
      <w:r w:rsidR="00FF2C85">
        <w:rPr>
          <w:color w:themeColor="text1" w:val="000000"/>
        </w:rPr>
        <w:t xml:space="preserve"> Banke koji je </w:t>
      </w:r>
      <w:r>
        <w:rPr>
          <w:color w:themeColor="text1" w:val="000000"/>
        </w:rPr>
        <w:t xml:space="preserve"> </w:t>
      </w:r>
      <w:r w:rsidR="00FF2C85">
        <w:rPr>
          <w:color w:themeColor="text1" w:val="000000"/>
        </w:rPr>
        <w:t>objavljen ne E oglasnoj ploči dana 27. 09. 2018</w:t>
      </w:r>
      <w:r w:rsidR="001F2468">
        <w:rPr>
          <w:color w:themeColor="text1" w:val="000000"/>
        </w:rPr>
        <w:t>;</w:t>
      </w:r>
      <w:r w:rsidR="00FF2C85">
        <w:rPr>
          <w:color w:themeColor="text1" w:val="000000"/>
        </w:rPr>
        <w:t xml:space="preserve"> podnesak upravitelj</w:t>
      </w:r>
      <w:r w:rsidR="00EE1F7A">
        <w:rPr>
          <w:color w:themeColor="text1" w:val="000000"/>
        </w:rPr>
        <w:t>a</w:t>
      </w:r>
      <w:r w:rsidR="00FF2C85">
        <w:rPr>
          <w:color w:themeColor="text1" w:val="000000"/>
        </w:rPr>
        <w:t xml:space="preserve"> stečajne mase koji je objavljen ne E oglasnoj ploči suda dana 25. 09. 2018</w:t>
      </w:r>
      <w:r w:rsidR="001F2468">
        <w:rPr>
          <w:color w:themeColor="text1" w:val="000000"/>
        </w:rPr>
        <w:t>;</w:t>
      </w:r>
      <w:r w:rsidR="00FF2C85">
        <w:rPr>
          <w:color w:themeColor="text1" w:val="000000"/>
        </w:rPr>
        <w:t xml:space="preserve"> zaključak suda od 24. listopada 2018, objavljen istog dana</w:t>
      </w:r>
      <w:r w:rsidR="001F2468">
        <w:rPr>
          <w:color w:themeColor="text1" w:val="000000"/>
        </w:rPr>
        <w:t>;</w:t>
      </w:r>
      <w:r w:rsidR="00FF2C85">
        <w:rPr>
          <w:color w:themeColor="text1" w:val="000000"/>
        </w:rPr>
        <w:t xml:space="preserve"> podnesak upravitelja steč</w:t>
      </w:r>
      <w:r w:rsidR="00EB2F8E">
        <w:rPr>
          <w:color w:themeColor="text1" w:val="000000"/>
        </w:rPr>
        <w:t>a</w:t>
      </w:r>
      <w:r w:rsidR="00FF2C85">
        <w:rPr>
          <w:color w:themeColor="text1" w:val="000000"/>
        </w:rPr>
        <w:t>jne mase od 25. 10. 2018</w:t>
      </w:r>
      <w:r w:rsidR="001F2468">
        <w:rPr>
          <w:color w:themeColor="text1" w:val="000000"/>
        </w:rPr>
        <w:t>;</w:t>
      </w:r>
      <w:r w:rsidR="00FF2C85">
        <w:rPr>
          <w:color w:themeColor="text1" w:val="000000"/>
        </w:rPr>
        <w:t xml:space="preserve">  te u spis ovog suda</w:t>
      </w:r>
      <w:r w:rsidR="00421027">
        <w:rPr>
          <w:color w:themeColor="text1" w:val="000000"/>
        </w:rPr>
        <w:t>.</w:t>
      </w:r>
    </w:p>
    <w:p w:rsidRDefault="00CF79B9" w:rsidP="00CF79B9" w:rsidR="00CF79B9">
      <w:pPr>
        <w:shd w:fill="FFFFFF" w:color="auto" w:val="clear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>Obrazloženje</w:t>
      </w:r>
    </w:p>
    <w:p w:rsidRDefault="00CF79B9" w:rsidP="00CF79B9" w:rsidR="00CF79B9">
      <w:pPr>
        <w:shd w:fill="FFFFFF" w:color="auto" w:val="clear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Uprav. </w:t>
      </w:r>
      <w:proofErr w:type="spellStart"/>
      <w:r>
        <w:rPr>
          <w:color w:themeColor="text1" w:val="000000"/>
        </w:rPr>
        <w:t>steč</w:t>
      </w:r>
      <w:proofErr w:type="spellEnd"/>
      <w:r>
        <w:rPr>
          <w:color w:themeColor="text1" w:val="000000"/>
        </w:rPr>
        <w:t xml:space="preserve">. mase je obavijestio da </w:t>
      </w:r>
      <w:r w:rsidR="00EB2F8E">
        <w:rPr>
          <w:color w:themeColor="text1" w:val="000000"/>
        </w:rPr>
        <w:t xml:space="preserve"> je od prethodne skupštine koja je održana dana </w:t>
      </w:r>
      <w:r w:rsidR="003E619D">
        <w:rPr>
          <w:color w:themeColor="text1" w:val="000000"/>
        </w:rPr>
        <w:t xml:space="preserve"> 12. 09. 2018., došlo do  promjene činjeničnih stanja,  </w:t>
      </w:r>
      <w:r>
        <w:rPr>
          <w:color w:themeColor="text1" w:val="000000"/>
        </w:rPr>
        <w:t>te da predlaže zakazivanje skupštine</w:t>
      </w:r>
      <w:r w:rsidR="003E619D">
        <w:rPr>
          <w:color w:themeColor="text1" w:val="000000"/>
        </w:rPr>
        <w:t xml:space="preserve"> s gore navedenim dnevnim redom </w:t>
      </w:r>
      <w:r>
        <w:rPr>
          <w:color w:themeColor="text1" w:val="000000"/>
        </w:rPr>
        <w:t xml:space="preserve">. </w:t>
      </w:r>
    </w:p>
    <w:p w:rsidRDefault="00CF79B9" w:rsidP="00CF79B9" w:rsidR="00CF79B9">
      <w:pPr>
        <w:shd w:fill="FFFFFF" w:color="auto" w:val="clear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 Stoga je odlučeno kao u </w:t>
      </w:r>
      <w:proofErr w:type="spellStart"/>
      <w:r>
        <w:rPr>
          <w:color w:themeColor="text1" w:val="000000"/>
        </w:rPr>
        <w:t>toč</w:t>
      </w:r>
      <w:proofErr w:type="spellEnd"/>
      <w:r>
        <w:rPr>
          <w:color w:themeColor="text1" w:val="000000"/>
        </w:rPr>
        <w:t>. I. ovog zaključka.</w:t>
      </w:r>
    </w:p>
    <w:p w:rsidRDefault="00CF79B9" w:rsidP="00CF79B9" w:rsidR="00CF79B9">
      <w:pPr>
        <w:shd w:fill="FFFFFF" w:color="auto" w:val="clear"/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>U Slavonskom Brodu  2</w:t>
      </w:r>
      <w:r w:rsidR="001F2468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1F2468">
        <w:rPr>
          <w:color w:themeColor="text1" w:val="000000"/>
        </w:rPr>
        <w:t xml:space="preserve"> listopada </w:t>
      </w:r>
      <w:r>
        <w:rPr>
          <w:color w:themeColor="text1" w:val="000000"/>
        </w:rPr>
        <w:t xml:space="preserve"> 2018.</w:t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CF79B9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CF79B9" w:rsidP="00CF79B9" w:rsidR="001F2468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 xml:space="preserve">Objaviti na </w:t>
      </w:r>
      <w:proofErr w:type="spellStart"/>
      <w:r>
        <w:rPr>
          <w:color w:themeColor="text1" w:val="000000"/>
        </w:rPr>
        <w:t>eOglasnu</w:t>
      </w:r>
      <w:proofErr w:type="spellEnd"/>
      <w:r>
        <w:rPr>
          <w:color w:themeColor="text1" w:val="000000"/>
        </w:rPr>
        <w:t xml:space="preserve"> ploč</w:t>
      </w:r>
      <w:r w:rsidR="001F2468">
        <w:rPr>
          <w:color w:themeColor="text1" w:val="000000"/>
        </w:rPr>
        <w:t>i</w:t>
      </w:r>
      <w:r>
        <w:rPr>
          <w:color w:themeColor="text1" w:val="000000"/>
        </w:rPr>
        <w:t xml:space="preserve"> suda</w:t>
      </w:r>
      <w:r w:rsidR="001F2468">
        <w:rPr>
          <w:color w:themeColor="text1" w:val="000000"/>
        </w:rPr>
        <w:t xml:space="preserve"> </w:t>
      </w:r>
    </w:p>
    <w:p w:rsidRDefault="001F2468" w:rsidP="00CF79B9" w:rsidR="00CF79B9">
      <w:pPr>
        <w:shd w:fill="FFFFFF" w:color="auto" w:val="clear"/>
        <w:jc w:val="both"/>
        <w:rPr>
          <w:color w:themeColor="text1" w:val="000000"/>
        </w:rPr>
      </w:pPr>
      <w:r>
        <w:rPr>
          <w:color w:themeColor="text1" w:val="000000"/>
        </w:rPr>
        <w:t xml:space="preserve"> skenirati i objaviti  i  podnesak stečajnog upravitelja od 25. 10. 2018. </w:t>
      </w:r>
    </w:p>
    <w:p w:rsidRDefault="00CF79B9" w:rsidP="00CF79B9" w:rsidR="00CF79B9">
      <w:pPr>
        <w:pStyle w:val="NormaleSPIS"/>
        <w:rPr>
          <w:color w:themeColor="text1" w:val="000000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7BD" w:rsidP="00537B78" w:rsidR="00DC67BD">
      <w:r>
        <w:separator/>
      </w:r>
    </w:p>
  </w:endnote>
  <w:endnote w:id="0" w:type="continuationSeparator">
    <w:p w:rsidRDefault="00DC67BD" w:rsidP="00537B78" w:rsidR="00DC6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7BD" w:rsidP="00537B78" w:rsidR="00DC67BD">
      <w:r>
        <w:separator/>
      </w:r>
    </w:p>
  </w:footnote>
  <w:footnote w:id="0" w:type="continuationSeparator">
    <w:p w:rsidRDefault="00DC67BD" w:rsidP="00537B78" w:rsidR="00DC6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A02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178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EF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468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4E2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19D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27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4D2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2B1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1B6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6C6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EF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BA"/>
    <w:rsid w:val="00B52FC4"/>
    <w:rsid w:val="00B54655"/>
    <w:rsid w:val="00B5577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9B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2B2"/>
    <w:rsid w:val="00DC438A"/>
    <w:rsid w:val="00DC45D5"/>
    <w:rsid w:val="00DC6165"/>
    <w:rsid w:val="00DC67BD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7FB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837"/>
    <w:rsid w:val="00E52A81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F8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F7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004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B7B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C85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79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79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St-1056/2018-29</izvorni_sadrzaj>
    <derivirana_varijabla naziv="DomainObject.Oznaka_1">St-1056/2018-29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</izvorni_sadrzaj>
    <derivirana_varijabla naziv="DomainObject.Predmet.Opis_1">STEČAJNA MASA
I, II,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kod Dubi  , III u</izvorni_sadrzaj>
    <derivirana_varijabla naziv="DomainObject.Predmet.PrimjedbaSuca_1">I,II  kod Dubi  , III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St-1056/2018-29</izvorni_sadrzaj>
    <derivirana_varijabla naziv="DomainObject.PoslovniBrojDokumenta_1">St-1056/2018-29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11A41-5239-4D81-B2FA-DC3E8A0D1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2776</properties:Characters>
  <properties:Lines>58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2018-10-29T14:17:00Z</dcterms:modified>
  <cp:revision>42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St-1056/2018-29 / Odluka - Oglas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