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466da" w14:paraId="b0466da" w:rsidRDefault="009810CD" w:rsidP="00964C7D" w:rsidR="007A75CE">
      <w:pPr>
        <w:jc w:val="right"/>
        <w15:collapsed w:val="false"/>
        <w:rPr>
          <w:szCs w:val="24"/>
        </w:rPr>
      </w:pPr>
      <w:bookmarkStart w:name="_GoBack" w:id="0"/>
      <w:bookmarkEnd w:id="0"/>
      <w:r>
        <w:rPr>
          <w:szCs w:val="24"/>
        </w:rPr>
        <w:t xml:space="preserve"> </w:t>
      </w:r>
      <w:r w:rsidR="007A75CE" w:rsidRPr="00964C7D">
        <w:rPr>
          <w:szCs w:val="24"/>
        </w:rPr>
        <w:t xml:space="preserve">Poslovni broj: 9 </w:t>
      </w:r>
      <w:r w:rsidR="00976596">
        <w:rPr>
          <w:szCs w:val="24"/>
        </w:rPr>
        <w:t>St-</w:t>
      </w:r>
      <w:r w:rsidR="001B0D82">
        <w:rPr>
          <w:szCs w:val="24"/>
        </w:rPr>
        <w:t>71</w:t>
      </w:r>
      <w:r w:rsidR="00B8373D">
        <w:rPr>
          <w:szCs w:val="24"/>
        </w:rPr>
        <w:t>/2014-</w:t>
      </w:r>
      <w:r w:rsidR="00742B81">
        <w:rPr>
          <w:szCs w:val="24"/>
        </w:rPr>
        <w:t>126</w:t>
      </w:r>
    </w:p>
    <w:p w:rsidRDefault="00742B81" w:rsidP="00AA4DDA" w:rsidR="00742B81" w:rsidRPr="006F44C4">
      <w:pPr>
        <w:jc w:val="both"/>
        <w:rPr>
          <w:szCs w:val="24"/>
        </w:rPr>
      </w:pPr>
      <w:r w:rsidRPr="006F44C4">
        <w:rPr>
          <w:bCs/>
          <w:szCs w:val="24"/>
        </w:rPr>
        <w:t xml:space="preserve">                     </w:t>
      </w:r>
      <w:r w:rsidRPr="006F44C4">
        <w:rPr>
          <w:noProof/>
          <w:szCs w:val="24"/>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F44C4">
        <w:rPr>
          <w:bCs/>
          <w:szCs w:val="24"/>
        </w:rPr>
        <w:tab/>
      </w:r>
      <w:r w:rsidRPr="006F44C4">
        <w:rPr>
          <w:bCs/>
          <w:szCs w:val="24"/>
        </w:rPr>
        <w:tab/>
        <w:t xml:space="preserve">                             </w:t>
      </w:r>
    </w:p>
    <w:p w:rsidRDefault="00742B81" w:rsidP="00AA4DDA" w:rsidR="00742B81" w:rsidRPr="006F44C4">
      <w:pPr>
        <w:jc w:val="both"/>
        <w:rPr>
          <w:szCs w:val="24"/>
        </w:rPr>
      </w:pPr>
      <w:r w:rsidRPr="006F44C4">
        <w:rPr>
          <w:szCs w:val="24"/>
        </w:rPr>
        <w:t xml:space="preserve">       REPUBLIKA HRVATSKA</w:t>
      </w:r>
    </w:p>
    <w:p w:rsidRDefault="00742B81" w:rsidP="00AA4DDA" w:rsidR="00742B81" w:rsidRPr="006F44C4">
      <w:pPr>
        <w:jc w:val="both"/>
        <w:rPr>
          <w:szCs w:val="24"/>
        </w:rPr>
      </w:pPr>
      <w:r w:rsidRPr="006F44C4">
        <w:rPr>
          <w:szCs w:val="24"/>
        </w:rPr>
        <w:t>TRGOVAČKI SUD U VARAŽDINU</w:t>
      </w:r>
    </w:p>
    <w:p w:rsidRDefault="00742B81" w:rsidP="00AA4DDA" w:rsidR="00742B81" w:rsidRPr="006F44C4">
      <w:pPr>
        <w:rPr>
          <w:bCs/>
          <w:szCs w:val="24"/>
        </w:rPr>
      </w:pPr>
      <w:r w:rsidRPr="006F44C4">
        <w:rPr>
          <w:szCs w:val="24"/>
        </w:rPr>
        <w:t xml:space="preserve">                  B. Radić 2</w:t>
      </w:r>
      <w:r w:rsidRPr="006F44C4">
        <w:rPr>
          <w:bCs/>
          <w:szCs w:val="24"/>
        </w:rPr>
        <w:t xml:space="preserve">                   </w:t>
      </w:r>
      <w:r w:rsidRPr="006F44C4">
        <w:rPr>
          <w:bCs/>
          <w:szCs w:val="24"/>
        </w:rPr>
        <w:tab/>
      </w:r>
      <w:r w:rsidRPr="006F44C4">
        <w:rPr>
          <w:bCs/>
          <w:szCs w:val="24"/>
        </w:rPr>
        <w:tab/>
      </w:r>
      <w:r w:rsidRPr="006F44C4">
        <w:rPr>
          <w:bCs/>
          <w:szCs w:val="24"/>
        </w:rPr>
        <w:tab/>
      </w:r>
    </w:p>
    <w:p w:rsidRDefault="00EB4033" w:rsidP="001B0D82" w:rsidR="00EB4033">
      <w:pPr>
        <w:jc w:val="center"/>
        <w:rPr>
          <w:szCs w:val="24"/>
        </w:rPr>
      </w:pPr>
    </w:p>
    <w:p w:rsidRDefault="001B0D82" w:rsidP="001B0D82" w:rsidR="007A75CE" w:rsidRPr="00964C7D">
      <w:pPr>
        <w:jc w:val="center"/>
        <w:rPr>
          <w:szCs w:val="24"/>
        </w:rPr>
      </w:pPr>
      <w:r>
        <w:rPr>
          <w:szCs w:val="24"/>
        </w:rPr>
        <w:t>R E P U B L I K A  H R V A T S K A</w:t>
      </w:r>
    </w:p>
    <w:p w:rsidRDefault="007A75CE" w:rsidP="00964C7D" w:rsidR="007A75CE" w:rsidRPr="00964C7D">
      <w:pPr>
        <w:rPr>
          <w:szCs w:val="24"/>
        </w:rPr>
      </w:pPr>
    </w:p>
    <w:p w:rsidRDefault="007A75CE" w:rsidP="00964C7D" w:rsidR="007A75CE" w:rsidRPr="00964C7D">
      <w:pPr>
        <w:jc w:val="center"/>
        <w:rPr>
          <w:szCs w:val="24"/>
        </w:rPr>
      </w:pPr>
      <w:r w:rsidRPr="00964C7D">
        <w:rPr>
          <w:szCs w:val="24"/>
        </w:rPr>
        <w:t>R J E Š E NJ E</w:t>
      </w:r>
    </w:p>
    <w:p w:rsidRDefault="007A75CE" w:rsidP="00964C7D" w:rsidR="007A75CE" w:rsidRPr="00964C7D">
      <w:pPr>
        <w:rPr>
          <w:szCs w:val="24"/>
        </w:rPr>
      </w:pPr>
    </w:p>
    <w:p w:rsidRDefault="007A75CE" w:rsidP="00B8373D" w:rsidR="00964C7D" w:rsidRPr="00964C7D">
      <w:pPr>
        <w:jc w:val="both"/>
        <w:rPr>
          <w:szCs w:val="24"/>
        </w:rPr>
      </w:pPr>
      <w:r w:rsidRPr="00964C7D">
        <w:rPr>
          <w:szCs w:val="24"/>
        </w:rPr>
        <w:tab/>
      </w:r>
      <w:r w:rsidR="00A00843" w:rsidRPr="00A00843">
        <w:rPr>
          <w:szCs w:val="24"/>
        </w:rPr>
        <w:t>Trgovački sud u Varaždinu po sucu toga suda Maji Valušnig, k</w:t>
      </w:r>
      <w:r w:rsidR="00705A40">
        <w:rPr>
          <w:szCs w:val="24"/>
        </w:rPr>
        <w:t xml:space="preserve">ao stečajnom sucu, u stečajnom </w:t>
      </w:r>
      <w:r w:rsidR="00A00843" w:rsidRPr="00A00843">
        <w:rPr>
          <w:szCs w:val="24"/>
        </w:rPr>
        <w:t xml:space="preserve">predmetu, povodom prijedloga predlagatelja Vladimira Bahuna, Ivanec, Bedenec 206, OIB: 92913635833 i drugih, zastupanih po Davoru Vrbeku, regionalnom povjereniku zaposlenom u Sindikatu zaposlenih u poljoprivredi, prehrambenoj i duhanskoj industriji i vodoprivredi Hrvatske, </w:t>
      </w:r>
      <w:r w:rsidR="00705A40">
        <w:rPr>
          <w:szCs w:val="24"/>
        </w:rPr>
        <w:t xml:space="preserve">Zagreb, Ljudevita Posavskog 5, </w:t>
      </w:r>
      <w:r w:rsidR="00A00843" w:rsidRPr="00A00843">
        <w:rPr>
          <w:szCs w:val="24"/>
        </w:rPr>
        <w:t>za otvaranje stečajnog postupka nad dužnikom INDUSTRIJA MESA IVANEC d.o.o.</w:t>
      </w:r>
      <w:r w:rsidR="00705A40">
        <w:rPr>
          <w:szCs w:val="24"/>
        </w:rPr>
        <w:t xml:space="preserve"> u stečaju</w:t>
      </w:r>
      <w:r w:rsidR="00A00843" w:rsidRPr="00A00843">
        <w:rPr>
          <w:szCs w:val="24"/>
        </w:rPr>
        <w:t>, Ivanec, Varaždinska 35, MBS: 070026632, OIB: 84489481271</w:t>
      </w:r>
      <w:r w:rsidR="00976596" w:rsidRPr="00976596">
        <w:rPr>
          <w:szCs w:val="24"/>
        </w:rPr>
        <w:t>,</w:t>
      </w:r>
      <w:r w:rsidR="00B8373D">
        <w:rPr>
          <w:szCs w:val="24"/>
        </w:rPr>
        <w:t xml:space="preserve"> </w:t>
      </w:r>
      <w:r w:rsidR="00705A40">
        <w:rPr>
          <w:szCs w:val="24"/>
        </w:rPr>
        <w:t xml:space="preserve">zastupanog po stečajnom upravitelju Želimiru Uršulinu, Ivanec, </w:t>
      </w:r>
      <w:r w:rsidR="00742B81">
        <w:rPr>
          <w:szCs w:val="24"/>
        </w:rPr>
        <w:t>T</w:t>
      </w:r>
      <w:r w:rsidR="00705A40">
        <w:rPr>
          <w:szCs w:val="24"/>
        </w:rPr>
        <w:t xml:space="preserve">rg hrvatskih Ivanovaca 9, </w:t>
      </w:r>
      <w:r w:rsidR="00B8373D">
        <w:rPr>
          <w:szCs w:val="24"/>
        </w:rPr>
        <w:t xml:space="preserve">dana </w:t>
      </w:r>
      <w:r w:rsidR="00705A40">
        <w:rPr>
          <w:szCs w:val="24"/>
        </w:rPr>
        <w:t>8</w:t>
      </w:r>
      <w:r w:rsidR="00B8373D" w:rsidRPr="00B8373D">
        <w:rPr>
          <w:szCs w:val="24"/>
        </w:rPr>
        <w:t xml:space="preserve">. </w:t>
      </w:r>
      <w:r w:rsidR="00705A40">
        <w:rPr>
          <w:szCs w:val="24"/>
        </w:rPr>
        <w:t>siječnja</w:t>
      </w:r>
      <w:r w:rsidR="00B8373D">
        <w:rPr>
          <w:szCs w:val="24"/>
        </w:rPr>
        <w:t xml:space="preserve"> </w:t>
      </w:r>
      <w:r w:rsidR="00B8373D" w:rsidRPr="00B8373D">
        <w:rPr>
          <w:szCs w:val="24"/>
        </w:rPr>
        <w:t>201</w:t>
      </w:r>
      <w:r w:rsidR="00705A40">
        <w:rPr>
          <w:szCs w:val="24"/>
        </w:rPr>
        <w:t>6</w:t>
      </w:r>
      <w:r w:rsidR="00B8373D" w:rsidRPr="00B8373D">
        <w:rPr>
          <w:szCs w:val="24"/>
        </w:rPr>
        <w:t>.</w:t>
      </w:r>
    </w:p>
    <w:p w:rsidRDefault="001B0D82" w:rsidP="00964C7D" w:rsidR="001B0D82">
      <w:pPr>
        <w:jc w:val="center"/>
        <w:rPr>
          <w:szCs w:val="24"/>
        </w:rPr>
      </w:pPr>
    </w:p>
    <w:p w:rsidRDefault="00705A40" w:rsidP="00964C7D" w:rsidR="007A75CE" w:rsidRPr="00964C7D">
      <w:pPr>
        <w:jc w:val="center"/>
        <w:rPr>
          <w:szCs w:val="24"/>
        </w:rPr>
      </w:pPr>
      <w:r>
        <w:rPr>
          <w:szCs w:val="24"/>
        </w:rPr>
        <w:t xml:space="preserve">r i j e š i o  </w:t>
      </w:r>
      <w:r w:rsidR="007A75CE" w:rsidRPr="00964C7D">
        <w:rPr>
          <w:szCs w:val="24"/>
        </w:rPr>
        <w:t>j e</w:t>
      </w:r>
    </w:p>
    <w:p w:rsidRDefault="00D8657A" w:rsidP="00D8657A" w:rsidR="00D8657A">
      <w:pPr>
        <w:tabs>
          <w:tab w:pos="720" w:val="num"/>
        </w:tabs>
        <w:jc w:val="both"/>
        <w:rPr>
          <w:szCs w:val="24"/>
        </w:rPr>
      </w:pPr>
    </w:p>
    <w:p w:rsidRDefault="00D8657A" w:rsidP="00705A40" w:rsidR="00A00843">
      <w:pPr>
        <w:jc w:val="both"/>
        <w:rPr>
          <w:szCs w:val="24"/>
        </w:rPr>
      </w:pPr>
      <w:r>
        <w:rPr>
          <w:szCs w:val="24"/>
        </w:rPr>
        <w:tab/>
      </w:r>
      <w:r w:rsidR="00EB4033">
        <w:rPr>
          <w:szCs w:val="24"/>
        </w:rPr>
        <w:t xml:space="preserve">I </w:t>
      </w:r>
      <w:r w:rsidR="00705A40">
        <w:rPr>
          <w:szCs w:val="24"/>
        </w:rPr>
        <w:t xml:space="preserve">Razrješava se </w:t>
      </w:r>
      <w:r w:rsidR="00705A40" w:rsidRPr="00705A40">
        <w:rPr>
          <w:rFonts w:eastAsia="Calibri"/>
          <w:szCs w:val="24"/>
          <w:lang w:eastAsia="en-US"/>
        </w:rPr>
        <w:t>Želimir Uršulin iz Ivanca, Trg hrv</w:t>
      </w:r>
      <w:r w:rsidR="00742B81">
        <w:rPr>
          <w:rFonts w:eastAsia="Calibri"/>
          <w:szCs w:val="24"/>
          <w:lang w:eastAsia="en-US"/>
        </w:rPr>
        <w:t>atskih</w:t>
      </w:r>
      <w:r w:rsidR="00705A40">
        <w:rPr>
          <w:rFonts w:eastAsia="Calibri"/>
          <w:szCs w:val="24"/>
          <w:lang w:eastAsia="en-US"/>
        </w:rPr>
        <w:t xml:space="preserve"> Ivanovaca 9, OIB: 03842320752</w:t>
      </w:r>
      <w:r w:rsidR="00705A40">
        <w:rPr>
          <w:szCs w:val="24"/>
        </w:rPr>
        <w:t xml:space="preserve"> dužnosti stečajnog upravitelja stečajnog dužnika</w:t>
      </w:r>
      <w:r w:rsidR="00705A40" w:rsidRPr="00705A40">
        <w:rPr>
          <w:szCs w:val="24"/>
        </w:rPr>
        <w:t xml:space="preserve"> </w:t>
      </w:r>
      <w:r w:rsidR="00705A40" w:rsidRPr="00A00843">
        <w:rPr>
          <w:szCs w:val="24"/>
        </w:rPr>
        <w:t>INDUSTRIJA MESA IVANEC d.o.o.</w:t>
      </w:r>
      <w:r w:rsidR="00705A40">
        <w:rPr>
          <w:szCs w:val="24"/>
        </w:rPr>
        <w:t xml:space="preserve"> u stečaju</w:t>
      </w:r>
      <w:r w:rsidR="00705A40" w:rsidRPr="00A00843">
        <w:rPr>
          <w:szCs w:val="24"/>
        </w:rPr>
        <w:t>, Ivanec, Varaždinska 35, MBS: 070026632, OIB: 84489481271</w:t>
      </w:r>
      <w:r w:rsidR="00705A40">
        <w:rPr>
          <w:szCs w:val="24"/>
        </w:rPr>
        <w:t>.</w:t>
      </w:r>
    </w:p>
    <w:p w:rsidRDefault="00705A40" w:rsidP="00705A40" w:rsidR="00705A40">
      <w:pPr>
        <w:jc w:val="both"/>
        <w:rPr>
          <w:szCs w:val="24"/>
        </w:rPr>
      </w:pPr>
    </w:p>
    <w:p w:rsidRDefault="00705A40" w:rsidP="00705A40" w:rsidR="00705A40" w:rsidRPr="00705A40">
      <w:pPr>
        <w:jc w:val="both"/>
        <w:rPr>
          <w:rFonts w:eastAsia="Calibri"/>
          <w:szCs w:val="24"/>
          <w:lang w:eastAsia="en-US"/>
        </w:rPr>
      </w:pPr>
      <w:r>
        <w:rPr>
          <w:szCs w:val="24"/>
        </w:rPr>
        <w:tab/>
        <w:t xml:space="preserve">II </w:t>
      </w:r>
      <w:r>
        <w:rPr>
          <w:rFonts w:eastAsia="Calibri"/>
          <w:szCs w:val="24"/>
          <w:lang w:eastAsia="en-US"/>
        </w:rPr>
        <w:t>Potvrđuje se imenovanje</w:t>
      </w:r>
      <w:r w:rsidRPr="00705A40">
        <w:rPr>
          <w:rFonts w:eastAsia="Calibri"/>
          <w:szCs w:val="24"/>
          <w:lang w:eastAsia="en-US"/>
        </w:rPr>
        <w:t xml:space="preserve"> stečajnog upravitelja</w:t>
      </w:r>
      <w:r>
        <w:rPr>
          <w:rFonts w:eastAsia="Calibri"/>
          <w:szCs w:val="24"/>
          <w:lang w:eastAsia="en-US"/>
        </w:rPr>
        <w:t xml:space="preserve"> stečajnog dužnika</w:t>
      </w:r>
      <w:r w:rsidRPr="00705A40">
        <w:rPr>
          <w:szCs w:val="24"/>
        </w:rPr>
        <w:t xml:space="preserve"> </w:t>
      </w:r>
      <w:r w:rsidRPr="00A00843">
        <w:rPr>
          <w:szCs w:val="24"/>
        </w:rPr>
        <w:t>INDUSTRIJA MESA IVANEC d.o.o.</w:t>
      </w:r>
      <w:r>
        <w:rPr>
          <w:szCs w:val="24"/>
        </w:rPr>
        <w:t xml:space="preserve"> u stečaju</w:t>
      </w:r>
      <w:r w:rsidRPr="00A00843">
        <w:rPr>
          <w:szCs w:val="24"/>
        </w:rPr>
        <w:t>, Ivanec, Varaždinska 35, MBS: 070026632, OIB: 84489481271</w:t>
      </w:r>
      <w:r>
        <w:rPr>
          <w:szCs w:val="24"/>
        </w:rPr>
        <w:t xml:space="preserve"> skupštine vjerovnika održane 29. prosinca 2015.</w:t>
      </w:r>
      <w:r w:rsidRPr="00705A40">
        <w:rPr>
          <w:rFonts w:eastAsia="Calibri"/>
          <w:szCs w:val="24"/>
          <w:lang w:eastAsia="en-US"/>
        </w:rPr>
        <w:t xml:space="preserve"> Tomislav</w:t>
      </w:r>
      <w:r>
        <w:rPr>
          <w:rFonts w:eastAsia="Calibri"/>
          <w:szCs w:val="24"/>
          <w:lang w:eastAsia="en-US"/>
        </w:rPr>
        <w:t>a</w:t>
      </w:r>
      <w:r w:rsidRPr="00705A40">
        <w:rPr>
          <w:rFonts w:eastAsia="Calibri"/>
          <w:szCs w:val="24"/>
          <w:lang w:eastAsia="en-US"/>
        </w:rPr>
        <w:t xml:space="preserve"> Đuričin</w:t>
      </w:r>
      <w:r>
        <w:rPr>
          <w:rFonts w:eastAsia="Calibri"/>
          <w:szCs w:val="24"/>
          <w:lang w:eastAsia="en-US"/>
        </w:rPr>
        <w:t>a</w:t>
      </w:r>
      <w:r w:rsidRPr="00705A40">
        <w:rPr>
          <w:rFonts w:eastAsia="Calibri"/>
          <w:szCs w:val="24"/>
          <w:lang w:eastAsia="en-US"/>
        </w:rPr>
        <w:t xml:space="preserve"> iz Varaždina, Dravska poljana 1, OIB: 01733609458.</w:t>
      </w:r>
    </w:p>
    <w:p w:rsidRDefault="00705A40" w:rsidP="00705A40" w:rsidR="00705A40">
      <w:pPr>
        <w:jc w:val="both"/>
        <w:rPr>
          <w:rFonts w:eastAsia="Calibri"/>
          <w:szCs w:val="24"/>
          <w:lang w:eastAsia="en-US"/>
        </w:rPr>
      </w:pPr>
    </w:p>
    <w:p w:rsidRDefault="00705A40" w:rsidP="00705A40" w:rsidR="00705A40">
      <w:pPr>
        <w:jc w:val="both"/>
        <w:rPr>
          <w:rFonts w:eastAsia="Calibri"/>
          <w:szCs w:val="24"/>
          <w:lang w:eastAsia="en-US"/>
        </w:rPr>
      </w:pPr>
      <w:r>
        <w:rPr>
          <w:rFonts w:eastAsia="Calibri"/>
          <w:szCs w:val="24"/>
          <w:lang w:eastAsia="en-US"/>
        </w:rPr>
        <w:tab/>
        <w:t xml:space="preserve">III Nalaže se stečajnom upravitelju </w:t>
      </w:r>
      <w:r w:rsidRPr="00705A40">
        <w:rPr>
          <w:rFonts w:eastAsia="Calibri"/>
          <w:szCs w:val="24"/>
          <w:lang w:eastAsia="en-US"/>
        </w:rPr>
        <w:t>Želimir</w:t>
      </w:r>
      <w:r w:rsidR="00742B81">
        <w:rPr>
          <w:rFonts w:eastAsia="Calibri"/>
          <w:szCs w:val="24"/>
          <w:lang w:eastAsia="en-US"/>
        </w:rPr>
        <w:t>u</w:t>
      </w:r>
      <w:r w:rsidRPr="00705A40">
        <w:rPr>
          <w:rFonts w:eastAsia="Calibri"/>
          <w:szCs w:val="24"/>
          <w:lang w:eastAsia="en-US"/>
        </w:rPr>
        <w:t xml:space="preserve"> Uršulin</w:t>
      </w:r>
      <w:r w:rsidR="00742B81">
        <w:rPr>
          <w:rFonts w:eastAsia="Calibri"/>
          <w:szCs w:val="24"/>
          <w:lang w:eastAsia="en-US"/>
        </w:rPr>
        <w:t>u</w:t>
      </w:r>
      <w:r w:rsidRPr="00705A40">
        <w:rPr>
          <w:rFonts w:eastAsia="Calibri"/>
          <w:szCs w:val="24"/>
          <w:lang w:eastAsia="en-US"/>
        </w:rPr>
        <w:t xml:space="preserve"> iz Ivanca, Trg hrv</w:t>
      </w:r>
      <w:r w:rsidR="00742B81">
        <w:rPr>
          <w:rFonts w:eastAsia="Calibri"/>
          <w:szCs w:val="24"/>
          <w:lang w:eastAsia="en-US"/>
        </w:rPr>
        <w:t>atskih</w:t>
      </w:r>
      <w:r>
        <w:rPr>
          <w:rFonts w:eastAsia="Calibri"/>
          <w:szCs w:val="24"/>
          <w:lang w:eastAsia="en-US"/>
        </w:rPr>
        <w:t xml:space="preserve"> Ivanovaca 9, OIB: 03842320752 da u roku od tri dana izvrši primopredaju dužnosti stečajnom upravitelju </w:t>
      </w:r>
      <w:r w:rsidRPr="00705A40">
        <w:rPr>
          <w:rFonts w:eastAsia="Calibri"/>
          <w:szCs w:val="24"/>
          <w:lang w:eastAsia="en-US"/>
        </w:rPr>
        <w:t>Tomislav</w:t>
      </w:r>
      <w:r>
        <w:rPr>
          <w:rFonts w:eastAsia="Calibri"/>
          <w:szCs w:val="24"/>
          <w:lang w:eastAsia="en-US"/>
        </w:rPr>
        <w:t>u</w:t>
      </w:r>
      <w:r w:rsidRPr="00705A40">
        <w:rPr>
          <w:rFonts w:eastAsia="Calibri"/>
          <w:szCs w:val="24"/>
          <w:lang w:eastAsia="en-US"/>
        </w:rPr>
        <w:t xml:space="preserve"> Đuričin</w:t>
      </w:r>
      <w:r>
        <w:rPr>
          <w:rFonts w:eastAsia="Calibri"/>
          <w:szCs w:val="24"/>
          <w:lang w:eastAsia="en-US"/>
        </w:rPr>
        <w:t>u</w:t>
      </w:r>
      <w:r w:rsidRPr="00705A40">
        <w:rPr>
          <w:rFonts w:eastAsia="Calibri"/>
          <w:szCs w:val="24"/>
          <w:lang w:eastAsia="en-US"/>
        </w:rPr>
        <w:t xml:space="preserve"> iz Varaždina, Dravska poljana 1, OIB: 01733609458.</w:t>
      </w:r>
    </w:p>
    <w:p w:rsidRDefault="00705A40" w:rsidP="00705A40" w:rsidR="00705A40">
      <w:pPr>
        <w:jc w:val="both"/>
        <w:rPr>
          <w:rFonts w:eastAsia="Calibri"/>
          <w:szCs w:val="24"/>
          <w:lang w:eastAsia="en-US"/>
        </w:rPr>
      </w:pPr>
    </w:p>
    <w:p w:rsidRDefault="00705A40" w:rsidP="00705A40" w:rsidR="00705A40">
      <w:pPr>
        <w:jc w:val="center"/>
        <w:rPr>
          <w:rFonts w:eastAsia="Calibri"/>
          <w:szCs w:val="24"/>
          <w:lang w:eastAsia="en-US"/>
        </w:rPr>
      </w:pPr>
      <w:r>
        <w:rPr>
          <w:rFonts w:eastAsia="Calibri"/>
          <w:szCs w:val="24"/>
          <w:lang w:eastAsia="en-US"/>
        </w:rPr>
        <w:t>Obrazloženje</w:t>
      </w:r>
    </w:p>
    <w:p w:rsidRDefault="00705A40" w:rsidP="00705A40" w:rsidR="00705A40">
      <w:pPr>
        <w:jc w:val="center"/>
        <w:rPr>
          <w:rFonts w:eastAsia="Calibri"/>
          <w:szCs w:val="24"/>
          <w:lang w:eastAsia="en-US"/>
        </w:rPr>
      </w:pPr>
    </w:p>
    <w:p w:rsidRDefault="00D53720" w:rsidP="00705A40" w:rsidR="00705A40">
      <w:pPr>
        <w:jc w:val="both"/>
        <w:rPr>
          <w:rFonts w:eastAsia="Calibri"/>
          <w:szCs w:val="24"/>
          <w:lang w:eastAsia="en-US"/>
        </w:rPr>
      </w:pPr>
      <w:r>
        <w:rPr>
          <w:rFonts w:eastAsia="Calibri"/>
          <w:szCs w:val="24"/>
          <w:lang w:eastAsia="en-US"/>
        </w:rPr>
        <w:tab/>
        <w:t>N</w:t>
      </w:r>
      <w:r w:rsidR="00705A40">
        <w:rPr>
          <w:rFonts w:eastAsia="Calibri"/>
          <w:szCs w:val="24"/>
          <w:lang w:eastAsia="en-US"/>
        </w:rPr>
        <w:t xml:space="preserve">a skupštini vjerovnika održanoj 16. prosinca 2015. stečajni upravitelj Želimir Uršulin podnio je </w:t>
      </w:r>
      <w:r>
        <w:rPr>
          <w:rFonts w:eastAsia="Calibri"/>
          <w:szCs w:val="24"/>
          <w:lang w:eastAsia="en-US"/>
        </w:rPr>
        <w:t xml:space="preserve">osobni </w:t>
      </w:r>
      <w:r w:rsidR="00705A40">
        <w:rPr>
          <w:rFonts w:eastAsia="Calibri"/>
          <w:szCs w:val="24"/>
          <w:lang w:eastAsia="en-US"/>
        </w:rPr>
        <w:t xml:space="preserve">zahtjev </w:t>
      </w:r>
      <w:r>
        <w:rPr>
          <w:rFonts w:eastAsia="Calibri"/>
          <w:szCs w:val="24"/>
          <w:lang w:eastAsia="en-US"/>
        </w:rPr>
        <w:t>z</w:t>
      </w:r>
      <w:r w:rsidR="00705A40">
        <w:rPr>
          <w:rFonts w:eastAsia="Calibri"/>
          <w:szCs w:val="24"/>
          <w:lang w:eastAsia="en-US"/>
        </w:rPr>
        <w:t>a</w:t>
      </w:r>
      <w:r>
        <w:rPr>
          <w:rFonts w:eastAsia="Calibri"/>
          <w:szCs w:val="24"/>
          <w:lang w:eastAsia="en-US"/>
        </w:rPr>
        <w:t xml:space="preserve"> razrješenjem dužnosti stečajnog upravitelja stečajnog dužnika, zbog nastupanja novih okolnosti zbog kojih bio mogao doći u poziciju suparništva prema nekim stečajnim vjerovnicima, a što bi moglo dovesti u pitanje objektivnost daljnjeg obavljanja dužnosti stečajnog upravitelja, zbog čega je sud temeljem odredbe čl. 91. st. 5. stečajnog zakona („Narodne novine“ broj 71/15, u daljnjem tekstu SZ) odlučio kao u točki 1. izreke ovog rješenja.</w:t>
      </w:r>
    </w:p>
    <w:p w:rsidRDefault="00D53720" w:rsidP="00705A40" w:rsidR="00D53720">
      <w:pPr>
        <w:jc w:val="both"/>
        <w:rPr>
          <w:rFonts w:eastAsia="Calibri"/>
          <w:szCs w:val="24"/>
          <w:lang w:eastAsia="en-US"/>
        </w:rPr>
      </w:pPr>
    </w:p>
    <w:p w:rsidRDefault="00D53720" w:rsidP="00705A40" w:rsidR="00D53720">
      <w:pPr>
        <w:jc w:val="both"/>
        <w:rPr>
          <w:rFonts w:eastAsia="Calibri"/>
          <w:szCs w:val="24"/>
          <w:lang w:eastAsia="en-US"/>
        </w:rPr>
      </w:pPr>
      <w:r>
        <w:rPr>
          <w:rFonts w:eastAsia="Calibri"/>
          <w:szCs w:val="24"/>
          <w:lang w:eastAsia="en-US"/>
        </w:rPr>
        <w:tab/>
        <w:t>Na skupštini vjerovnika održanoj na 29. prosinca 2015. donesena je odluka da se za stečajnog upravitelja stečajnog dužnika imenuje stečajni upravitelj Tomislav Đuričin.</w:t>
      </w:r>
    </w:p>
    <w:p w:rsidRDefault="00D53720" w:rsidP="00705A40" w:rsidR="00D53720">
      <w:pPr>
        <w:jc w:val="both"/>
        <w:rPr>
          <w:rFonts w:eastAsia="Calibri"/>
          <w:szCs w:val="24"/>
          <w:lang w:eastAsia="en-US"/>
        </w:rPr>
      </w:pPr>
    </w:p>
    <w:p w:rsidRDefault="00D53720" w:rsidP="00705A40" w:rsidR="00D53720" w:rsidRPr="00705A40">
      <w:pPr>
        <w:jc w:val="both"/>
        <w:rPr>
          <w:rFonts w:eastAsia="Calibri"/>
          <w:szCs w:val="24"/>
          <w:lang w:eastAsia="en-US"/>
        </w:rPr>
      </w:pPr>
      <w:r>
        <w:rPr>
          <w:rFonts w:eastAsia="Calibri"/>
          <w:szCs w:val="24"/>
          <w:lang w:eastAsia="en-US"/>
        </w:rPr>
        <w:lastRenderedPageBreak/>
        <w:tab/>
        <w:t>Stoga je ovaj sud temeljem odredbi čl. 87. st.3. i 7. SZ-a odluč</w:t>
      </w:r>
      <w:r w:rsidR="00742B81">
        <w:rPr>
          <w:rFonts w:eastAsia="Calibri"/>
          <w:szCs w:val="24"/>
          <w:lang w:eastAsia="en-US"/>
        </w:rPr>
        <w:t>i</w:t>
      </w:r>
      <w:r>
        <w:rPr>
          <w:rFonts w:eastAsia="Calibri"/>
          <w:szCs w:val="24"/>
          <w:lang w:eastAsia="en-US"/>
        </w:rPr>
        <w:t>o kao u točki 2. i 3. izreke ovog rješenja.</w:t>
      </w:r>
    </w:p>
    <w:p w:rsidRDefault="00742B81" w:rsidP="00EB4033" w:rsidR="00742B81">
      <w:pPr>
        <w:jc w:val="center"/>
        <w:rPr>
          <w:szCs w:val="24"/>
        </w:rPr>
      </w:pPr>
    </w:p>
    <w:p w:rsidRDefault="00742B81" w:rsidP="00EB4033" w:rsidR="00742B81">
      <w:pPr>
        <w:jc w:val="center"/>
        <w:rPr>
          <w:szCs w:val="24"/>
        </w:rPr>
      </w:pPr>
    </w:p>
    <w:p w:rsidRDefault="00742B81" w:rsidP="00EB4033" w:rsidR="00742B81">
      <w:pPr>
        <w:jc w:val="center"/>
        <w:rPr>
          <w:szCs w:val="24"/>
        </w:rPr>
      </w:pPr>
    </w:p>
    <w:p w:rsidRDefault="007A75CE" w:rsidP="00EB4033" w:rsidR="007A75CE" w:rsidRPr="00964C7D">
      <w:pPr>
        <w:jc w:val="center"/>
        <w:rPr>
          <w:szCs w:val="24"/>
        </w:rPr>
      </w:pPr>
      <w:r w:rsidRPr="00964C7D">
        <w:rPr>
          <w:szCs w:val="24"/>
        </w:rPr>
        <w:t xml:space="preserve">U Varaždinu </w:t>
      </w:r>
      <w:r w:rsidR="00D53720">
        <w:rPr>
          <w:szCs w:val="24"/>
        </w:rPr>
        <w:t>8</w:t>
      </w:r>
      <w:r w:rsidR="00964C7D" w:rsidRPr="00964C7D">
        <w:rPr>
          <w:szCs w:val="24"/>
        </w:rPr>
        <w:t xml:space="preserve">. </w:t>
      </w:r>
      <w:r w:rsidR="00B8373D">
        <w:rPr>
          <w:szCs w:val="24"/>
        </w:rPr>
        <w:t>s</w:t>
      </w:r>
      <w:r w:rsidR="00D53720">
        <w:rPr>
          <w:szCs w:val="24"/>
        </w:rPr>
        <w:t>iječnja</w:t>
      </w:r>
      <w:r w:rsidR="00B8373D">
        <w:rPr>
          <w:szCs w:val="24"/>
        </w:rPr>
        <w:t xml:space="preserve"> 201</w:t>
      </w:r>
      <w:r w:rsidR="00D53720">
        <w:rPr>
          <w:szCs w:val="24"/>
        </w:rPr>
        <w:t>6</w:t>
      </w:r>
      <w:r w:rsidR="00964C7D" w:rsidRPr="00964C7D">
        <w:rPr>
          <w:szCs w:val="24"/>
        </w:rPr>
        <w:t>.</w:t>
      </w:r>
    </w:p>
    <w:p w:rsidRDefault="007A75CE" w:rsidP="00964C7D" w:rsidR="007A75CE" w:rsidRPr="00964C7D">
      <w:pPr>
        <w:rPr>
          <w:szCs w:val="24"/>
        </w:rPr>
      </w:pPr>
      <w:r w:rsidRPr="00964C7D">
        <w:rPr>
          <w:szCs w:val="24"/>
        </w:rPr>
        <w:t xml:space="preserve">                                                                                                  </w:t>
      </w:r>
    </w:p>
    <w:p w:rsidRDefault="007A75CE" w:rsidP="00964C7D" w:rsidR="007A75CE" w:rsidRPr="00964C7D">
      <w:pPr>
        <w:rPr>
          <w:szCs w:val="24"/>
        </w:rPr>
      </w:pPr>
      <w:r w:rsidRPr="00964C7D">
        <w:rPr>
          <w:szCs w:val="24"/>
        </w:rPr>
        <w:t xml:space="preserve">     </w:t>
      </w:r>
    </w:p>
    <w:p w:rsidRDefault="007A75CE" w:rsidP="00964C7D" w:rsidR="007A75CE" w:rsidRPr="00964C7D">
      <w:pPr>
        <w:rPr>
          <w:szCs w:val="24"/>
        </w:rPr>
      </w:pP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t xml:space="preserve"> S u d a c</w:t>
      </w:r>
    </w:p>
    <w:p w:rsidRDefault="007A75CE" w:rsidP="00964C7D" w:rsidR="007A75CE" w:rsidRPr="00964C7D">
      <w:pPr>
        <w:rPr>
          <w:szCs w:val="24"/>
        </w:rPr>
      </w:pPr>
    </w:p>
    <w:p w:rsidRDefault="007A75CE" w:rsidP="00B03FC5" w:rsidR="00B03FC5">
      <w:pPr>
        <w:rPr>
          <w:szCs w:val="24"/>
        </w:rPr>
      </w:pPr>
      <w:r w:rsidRPr="00964C7D">
        <w:rPr>
          <w:szCs w:val="24"/>
        </w:rPr>
        <w:t xml:space="preserve">            </w:t>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t xml:space="preserve">              </w:t>
      </w:r>
      <w:r w:rsidR="00964C7D" w:rsidRPr="00964C7D">
        <w:rPr>
          <w:szCs w:val="24"/>
        </w:rPr>
        <w:t xml:space="preserve">  </w:t>
      </w:r>
      <w:r w:rsidRPr="00964C7D">
        <w:rPr>
          <w:szCs w:val="24"/>
        </w:rPr>
        <w:t xml:space="preserve">    Maja Valušnig</w:t>
      </w:r>
    </w:p>
    <w:p w:rsidRDefault="00F03D10" w:rsidP="00964C7D" w:rsidR="00742B81">
      <w:pPr>
        <w:rPr>
          <w:szCs w:val="24"/>
        </w:rPr>
      </w:pPr>
      <w:r>
        <w:rPr>
          <w:szCs w:val="24"/>
        </w:rPr>
        <w:tab/>
      </w:r>
    </w:p>
    <w:p w:rsidRDefault="00742B81" w:rsidP="00964C7D" w:rsidR="00742B81" w:rsidRPr="00964C7D">
      <w:pPr>
        <w:rPr>
          <w:szCs w:val="24"/>
        </w:rPr>
      </w:pPr>
    </w:p>
    <w:p w:rsidRDefault="007A75CE" w:rsidP="00964C7D" w:rsidR="007A75CE" w:rsidRPr="00964C7D">
      <w:pPr>
        <w:rPr>
          <w:szCs w:val="24"/>
        </w:rPr>
      </w:pPr>
      <w:r w:rsidRPr="00964C7D">
        <w:rPr>
          <w:szCs w:val="24"/>
        </w:rPr>
        <w:t xml:space="preserve">                                                         </w:t>
      </w:r>
    </w:p>
    <w:p w:rsidRDefault="007A75CE" w:rsidP="00964C7D" w:rsidR="007A75CE" w:rsidRPr="00964C7D">
      <w:pPr>
        <w:rPr>
          <w:szCs w:val="24"/>
        </w:rPr>
      </w:pPr>
      <w:r w:rsidRPr="00964C7D">
        <w:rPr>
          <w:szCs w:val="24"/>
        </w:rPr>
        <w:tab/>
        <w:t>Uputa o pravnom lijeku:</w:t>
      </w:r>
    </w:p>
    <w:p w:rsidRDefault="007A75CE" w:rsidP="00B668DC" w:rsidR="00B668DC" w:rsidRPr="00964C7D">
      <w:pPr>
        <w:jc w:val="both"/>
        <w:rPr>
          <w:szCs w:val="24"/>
        </w:rPr>
      </w:pPr>
      <w:r w:rsidRPr="00964C7D">
        <w:rPr>
          <w:szCs w:val="24"/>
        </w:rPr>
        <w:tab/>
      </w:r>
      <w:r w:rsidR="00B668DC" w:rsidRPr="00964C7D">
        <w:rPr>
          <w:szCs w:val="24"/>
        </w:rPr>
        <w:t xml:space="preserve">Protiv ovoga rješenja može se podnijeti žalba u roku od osam dana nakon isteka osam dana od njegove objave </w:t>
      </w:r>
      <w:r w:rsidR="00B668DC">
        <w:rPr>
          <w:szCs w:val="24"/>
        </w:rPr>
        <w:t>na e-oglasnoj ploči suda</w:t>
      </w:r>
      <w:r w:rsidR="00B668DC" w:rsidRPr="00964C7D">
        <w:rPr>
          <w:szCs w:val="24"/>
        </w:rPr>
        <w:t xml:space="preserve">, pisano u </w:t>
      </w:r>
      <w:r w:rsidR="00B668DC">
        <w:rPr>
          <w:szCs w:val="24"/>
        </w:rPr>
        <w:t>četiri</w:t>
      </w:r>
      <w:r w:rsidR="00B668DC" w:rsidRPr="00964C7D">
        <w:rPr>
          <w:szCs w:val="24"/>
        </w:rPr>
        <w:t xml:space="preserve"> primjerka, putem ovoga suda, Visokom trgovačkom sudu RH. </w:t>
      </w:r>
    </w:p>
    <w:p w:rsidRDefault="007A75CE" w:rsidP="00964C7D" w:rsidR="007A75CE" w:rsidRPr="00964C7D">
      <w:pPr>
        <w:rPr>
          <w:szCs w:val="24"/>
        </w:rPr>
      </w:pPr>
    </w:p>
    <w:p w:rsidRDefault="007A75CE" w:rsidP="00964C7D" w:rsidR="007A75CE" w:rsidRPr="00964C7D">
      <w:pPr>
        <w:rPr>
          <w:szCs w:val="24"/>
        </w:rPr>
      </w:pPr>
      <w:r w:rsidRPr="00964C7D">
        <w:rPr>
          <w:szCs w:val="24"/>
        </w:rPr>
        <w:t>DNA:</w:t>
      </w:r>
    </w:p>
    <w:p w:rsidRDefault="00EB4033" w:rsidP="00B668DC" w:rsidR="00EB4033">
      <w:pPr>
        <w:numPr>
          <w:ilvl w:val="0"/>
          <w:numId w:val="3"/>
        </w:numPr>
        <w:rPr>
          <w:szCs w:val="24"/>
        </w:rPr>
      </w:pPr>
      <w:r>
        <w:rPr>
          <w:szCs w:val="24"/>
        </w:rPr>
        <w:t>Stečajni upravitelj Želimir Uršulin Ivanec, Trg hrvatskih Ivanovaca 9</w:t>
      </w:r>
    </w:p>
    <w:p w:rsidRDefault="00B668DC" w:rsidP="00B668DC" w:rsidR="00B668DC" w:rsidRPr="00B668DC">
      <w:pPr>
        <w:numPr>
          <w:ilvl w:val="0"/>
          <w:numId w:val="3"/>
        </w:numPr>
        <w:rPr>
          <w:szCs w:val="24"/>
        </w:rPr>
      </w:pPr>
      <w:r>
        <w:rPr>
          <w:szCs w:val="24"/>
        </w:rPr>
        <w:t>Stečajni upravitelj</w:t>
      </w:r>
      <w:r w:rsidRPr="00B668DC">
        <w:rPr>
          <w:rFonts w:eastAsia="Calibri"/>
          <w:szCs w:val="24"/>
          <w:lang w:eastAsia="en-US"/>
        </w:rPr>
        <w:t xml:space="preserve"> </w:t>
      </w:r>
      <w:r w:rsidRPr="00705A40">
        <w:rPr>
          <w:rFonts w:eastAsia="Calibri"/>
          <w:szCs w:val="24"/>
          <w:lang w:eastAsia="en-US"/>
        </w:rPr>
        <w:t>Tomislav Đuričin</w:t>
      </w:r>
      <w:r>
        <w:rPr>
          <w:rFonts w:eastAsia="Calibri"/>
          <w:szCs w:val="24"/>
          <w:lang w:eastAsia="en-US"/>
        </w:rPr>
        <w:t>, Varaždin</w:t>
      </w:r>
      <w:r w:rsidRPr="00705A40">
        <w:rPr>
          <w:rFonts w:eastAsia="Calibri"/>
          <w:szCs w:val="24"/>
          <w:lang w:eastAsia="en-US"/>
        </w:rPr>
        <w:t>, Dravska poljana 1</w:t>
      </w:r>
    </w:p>
    <w:p w:rsidRDefault="00B668DC" w:rsidP="00B668DC" w:rsidR="00B668DC" w:rsidRPr="00B668DC">
      <w:pPr>
        <w:numPr>
          <w:ilvl w:val="0"/>
          <w:numId w:val="3"/>
        </w:numPr>
        <w:rPr>
          <w:szCs w:val="24"/>
        </w:rPr>
      </w:pPr>
      <w:r>
        <w:rPr>
          <w:rFonts w:eastAsia="Calibri"/>
          <w:szCs w:val="24"/>
          <w:lang w:eastAsia="en-US"/>
        </w:rPr>
        <w:t>Sudski registar</w:t>
      </w:r>
    </w:p>
    <w:p w:rsidRDefault="00B668DC" w:rsidP="00B668DC" w:rsidR="00B668DC" w:rsidRPr="00964C7D">
      <w:pPr>
        <w:numPr>
          <w:ilvl w:val="0"/>
          <w:numId w:val="3"/>
        </w:numPr>
        <w:rPr>
          <w:szCs w:val="24"/>
        </w:rPr>
      </w:pPr>
      <w:r>
        <w:rPr>
          <w:rFonts w:eastAsia="Calibri"/>
          <w:szCs w:val="24"/>
          <w:lang w:eastAsia="en-US"/>
        </w:rPr>
        <w:t>e-oglasna ploča</w:t>
      </w:r>
    </w:p>
    <w:p w:rsidRDefault="007A75CE" w:rsidP="00964C7D" w:rsidR="007A75CE" w:rsidRPr="00964C7D">
      <w:pPr>
        <w:rPr>
          <w:szCs w:val="24"/>
        </w:rPr>
      </w:pPr>
    </w:p>
    <w:p w:rsidRDefault="007A75CE" w:rsidP="007A75CE" w:rsidR="007A75CE" w:rsidRPr="00964C7D">
      <w:pPr>
        <w:rPr>
          <w:szCs w:val="24"/>
        </w:rPr>
      </w:pPr>
    </w:p>
    <w:p w:rsidRDefault="007A75CE" w:rsidP="007A75CE" w:rsidR="007A75CE" w:rsidRPr="00964C7D">
      <w:pPr>
        <w:rPr>
          <w:szCs w:val="24"/>
        </w:rPr>
      </w:pPr>
    </w:p>
    <w:p w:rsidRDefault="007A75CE" w:rsidP="007A75CE" w:rsidR="007A75CE" w:rsidRPr="00964C7D">
      <w:pPr>
        <w:rPr>
          <w:szCs w:val="24"/>
        </w:rPr>
      </w:pPr>
    </w:p>
    <w:p w:rsidRDefault="009E6198" w:rsidR="009E6198" w:rsidRPr="00964C7D">
      <w:pPr>
        <w:rPr>
          <w:szCs w:val="24"/>
        </w:rPr>
      </w:pPr>
    </w:p>
    <w:sectPr w:rsidSect="009E6198" w:rsidR="009E6198" w:rsidRPr="00964C7D">
      <w:headerReference w:type="default" r:id="rId10"/>
      <w:pgSz w:h="16838" w:w="11906"/>
      <w:pgMar w:gutter="0" w:footer="709" w:header="709" w:left="1418"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70AF" w:rsidP="007A75CE" w:rsidR="007170AF">
      <w:r>
        <w:separator/>
      </w:r>
    </w:p>
  </w:endnote>
  <w:endnote w:id="0" w:type="continuationSeparator">
    <w:p w:rsidRDefault="007170AF" w:rsidP="007A75CE" w:rsidR="007170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70AF" w:rsidP="007A75CE" w:rsidR="007170AF">
      <w:r>
        <w:separator/>
      </w:r>
    </w:p>
  </w:footnote>
  <w:footnote w:id="0" w:type="continuationSeparator">
    <w:p w:rsidRDefault="007170AF" w:rsidP="007A75CE" w:rsidR="007170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CE" w:rsidR="009E6198">
    <w:pPr>
      <w:pStyle w:val="Zaglavlje"/>
      <w:jc w:val="center"/>
    </w:pPr>
    <w:r>
      <w:fldChar w:fldCharType="begin"/>
    </w:r>
    <w:r>
      <w:instrText>PAGE   \* MERGEFORMAT</w:instrText>
    </w:r>
    <w:r>
      <w:fldChar w:fldCharType="separate"/>
    </w:r>
    <w:r w:rsidR="00B03FC5">
      <w:rPr>
        <w:noProof/>
      </w:rPr>
      <w:t>2</w:t>
    </w:r>
    <w:r>
      <w:fldChar w:fldCharType="end"/>
    </w:r>
  </w:p>
  <w:p w:rsidRDefault="00976596" w:rsidP="009E6198" w:rsidR="009E6198" w:rsidRPr="007D60AE">
    <w:pPr>
      <w:jc w:val="right"/>
    </w:pPr>
    <w:r>
      <w:t>Poslovni broj: 9 St-</w:t>
    </w:r>
    <w:r w:rsidR="001B0D82">
      <w:t>71</w:t>
    </w:r>
    <w:r w:rsidR="00B8373D">
      <w:t>/2014-</w:t>
    </w:r>
    <w:r w:rsidR="00742B81">
      <w:t>126</w:t>
    </w:r>
  </w:p>
  <w:p w:rsidRDefault="009E6198" w:rsidP="009E6198" w:rsidR="009E6198">
    <w:pPr>
      <w:pStyle w:val="Zaglavlje"/>
      <w:jc w:val="right"/>
    </w:pPr>
  </w:p>
  <w:p w:rsidRDefault="009E6198" w:rsidR="009E61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651CF"/>
    <w:multiLevelType w:val="hybridMultilevel"/>
    <w:tmpl w:val="0BC84D0A"/>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4D2B6C"/>
    <w:multiLevelType w:val="hybridMultilevel"/>
    <w:tmpl w:val="D2ACC5A2"/>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CCB5053"/>
    <w:multiLevelType w:val="hybridMultilevel"/>
    <w:tmpl w:val="2E7CA8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5CE"/>
    <w:rsid w:val="0001544C"/>
    <w:rsid w:val="000C2104"/>
    <w:rsid w:val="000E1119"/>
    <w:rsid w:val="001952FC"/>
    <w:rsid w:val="001B0D82"/>
    <w:rsid w:val="00255595"/>
    <w:rsid w:val="00301F73"/>
    <w:rsid w:val="00380852"/>
    <w:rsid w:val="003E2AE0"/>
    <w:rsid w:val="00497129"/>
    <w:rsid w:val="004C1E71"/>
    <w:rsid w:val="00525276"/>
    <w:rsid w:val="00581316"/>
    <w:rsid w:val="005B616A"/>
    <w:rsid w:val="0063224D"/>
    <w:rsid w:val="0068190F"/>
    <w:rsid w:val="00693CD2"/>
    <w:rsid w:val="0069772F"/>
    <w:rsid w:val="006C1AAA"/>
    <w:rsid w:val="006F25A8"/>
    <w:rsid w:val="00705A40"/>
    <w:rsid w:val="007170AF"/>
    <w:rsid w:val="00735822"/>
    <w:rsid w:val="00741660"/>
    <w:rsid w:val="00742B81"/>
    <w:rsid w:val="007A75CE"/>
    <w:rsid w:val="007B0DF7"/>
    <w:rsid w:val="007B10CE"/>
    <w:rsid w:val="00807802"/>
    <w:rsid w:val="00830F43"/>
    <w:rsid w:val="008354B4"/>
    <w:rsid w:val="008A024C"/>
    <w:rsid w:val="008A49F0"/>
    <w:rsid w:val="008C2B72"/>
    <w:rsid w:val="00933038"/>
    <w:rsid w:val="00940790"/>
    <w:rsid w:val="00943931"/>
    <w:rsid w:val="009463BE"/>
    <w:rsid w:val="00964C7D"/>
    <w:rsid w:val="00976596"/>
    <w:rsid w:val="009810CD"/>
    <w:rsid w:val="009D0C5B"/>
    <w:rsid w:val="009E6198"/>
    <w:rsid w:val="00A00843"/>
    <w:rsid w:val="00B03FC5"/>
    <w:rsid w:val="00B34567"/>
    <w:rsid w:val="00B668DC"/>
    <w:rsid w:val="00B8373D"/>
    <w:rsid w:val="00BF5CAE"/>
    <w:rsid w:val="00C05ACA"/>
    <w:rsid w:val="00C7158A"/>
    <w:rsid w:val="00C83918"/>
    <w:rsid w:val="00CA719C"/>
    <w:rsid w:val="00CB6ECB"/>
    <w:rsid w:val="00CC6430"/>
    <w:rsid w:val="00CE3446"/>
    <w:rsid w:val="00D0242F"/>
    <w:rsid w:val="00D53720"/>
    <w:rsid w:val="00D65D0F"/>
    <w:rsid w:val="00D7256A"/>
    <w:rsid w:val="00D8657A"/>
    <w:rsid w:val="00E97374"/>
    <w:rsid w:val="00EA5D61"/>
    <w:rsid w:val="00EB4033"/>
    <w:rsid w:val="00F03D10"/>
    <w:rsid w:val="00F505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5CE"/>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true"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true" w:styleId="PodnojeChar" w:type="character">
    <w:name w:val="Podnožje Char"/>
    <w:link w:val="Podnoje"/>
    <w:uiPriority w:val="99"/>
    <w:rsid w:val="007A75CE"/>
    <w:rPr>
      <w:sz w:val="24"/>
    </w:rPr>
  </w:style>
  <w:style w:styleId="Odlomakpopisa" w:type="paragraph">
    <w:name w:val="List Paragraph"/>
    <w:basedOn w:val="Normal"/>
    <w:uiPriority w:val="34"/>
    <w:qFormat/>
    <w:rsid w:val="000C2104"/>
    <w:pPr>
      <w:ind w:left="708"/>
    </w:pPr>
  </w:style>
  <w:style w:styleId="Tekstbalonia" w:type="paragraph">
    <w:name w:val="Balloon Text"/>
    <w:basedOn w:val="Normal"/>
    <w:link w:val="TekstbaloniaChar"/>
    <w:uiPriority w:val="99"/>
    <w:semiHidden/>
    <w:unhideWhenUsed/>
    <w:rsid w:val="00742B8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2B81"/>
    <w:rPr>
      <w:rFonts w:cs="Tahoma" w:hAnsi="Tahoma" w:ascii="Tahoma"/>
      <w:sz w:val="16"/>
      <w:szCs w:val="16"/>
    </w:rPr>
  </w:style>
  <w:style w:styleId="Tekstrezerviranogmjesta" w:type="character">
    <w:name w:val="Placeholder Text"/>
    <w:basedOn w:val="Zadanifontodlomka"/>
    <w:uiPriority w:val="99"/>
    <w:semiHidden/>
    <w:rsid w:val="00B03FC5"/>
    <w:rPr>
      <w:color w:val="808080"/>
      <w:bdr w:space="0" w:sz="0" w:color="auto" w:val="none"/>
      <w:shd w:fill="auto" w:color="auto" w:val="clear"/>
    </w:rPr>
  </w:style>
  <w:style w:customStyle="true" w:styleId="eSPISCCParagraphDefaultFont" w:type="character">
    <w:name w:val="eSPIS_CC_Paragraph Default Font"/>
    <w:basedOn w:val="Zadanifontodlomka"/>
    <w:rsid w:val="00B03FC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03FC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B03FC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03FC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5CE"/>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1"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1" w:styleId="PodnojeChar" w:type="character">
    <w:name w:val="Podnožje Char"/>
    <w:link w:val="Podnoje"/>
    <w:uiPriority w:val="99"/>
    <w:rsid w:val="007A75CE"/>
    <w:rPr>
      <w:sz w:val="24"/>
    </w:rPr>
  </w:style>
  <w:style w:styleId="Odlomakpopisa" w:type="paragraph">
    <w:name w:val="List Paragraph"/>
    <w:basedOn w:val="Normal"/>
    <w:uiPriority w:val="34"/>
    <w:qFormat/>
    <w:rsid w:val="000C2104"/>
    <w:pPr>
      <w:ind w:left="708"/>
    </w:pPr>
  </w:style>
  <w:style w:styleId="Tekstbalonia" w:type="paragraph">
    <w:name w:val="Balloon Text"/>
    <w:basedOn w:val="Normal"/>
    <w:link w:val="TekstbaloniaChar"/>
    <w:uiPriority w:val="99"/>
    <w:semiHidden/>
    <w:unhideWhenUsed/>
    <w:rsid w:val="00742B81"/>
    <w:rPr>
      <w:rFonts w:ascii="Tahoma" w:cs="Tahoma" w:hAnsi="Tahoma"/>
      <w:sz w:val="16"/>
      <w:szCs w:val="16"/>
    </w:rPr>
  </w:style>
  <w:style w:customStyle="1" w:styleId="TekstbaloniaChar" w:type="character">
    <w:name w:val="Tekst balončića Char"/>
    <w:basedOn w:val="Zadanifontodlomka"/>
    <w:link w:val="Tekstbalonia"/>
    <w:uiPriority w:val="99"/>
    <w:semiHidden/>
    <w:rsid w:val="00742B81"/>
    <w:rPr>
      <w:rFonts w:ascii="Tahoma" w:cs="Tahoma" w:hAnsi="Tahoma"/>
      <w:sz w:val="16"/>
      <w:szCs w:val="16"/>
    </w:rPr>
  </w:style>
  <w:style w:styleId="Tekstrezerviranogmjesta" w:type="character">
    <w:name w:val="Placeholder Text"/>
    <w:basedOn w:val="Zadanifontodlomka"/>
    <w:uiPriority w:val="99"/>
    <w:semiHidden/>
    <w:rsid w:val="00B03FC5"/>
    <w:rPr>
      <w:color w:val="808080"/>
      <w:bdr w:color="auto" w:space="0" w:sz="0" w:val="none"/>
      <w:shd w:color="auto" w:fill="auto" w:val="clear"/>
    </w:rPr>
  </w:style>
  <w:style w:customStyle="1" w:styleId="eSPISCCParagraphDefaultFont" w:type="character">
    <w:name w:val="eSPIS_CC_Paragraph Default Font"/>
    <w:basedOn w:val="Zadanifontodlomka"/>
    <w:rsid w:val="00B03F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03FC5"/>
    <w:rPr>
      <w:szCs w:val="24"/>
      <w:bdr w:color="auto" w:space="0" w:sz="0" w:val="none"/>
      <w:shd w:color="auto" w:fill="FFFFCC" w:val="clear"/>
      <w:lang w:val="hr-HR"/>
    </w:rPr>
  </w:style>
  <w:style w:customStyle="1" w:styleId="PozadinaSvijetloCrvena" w:type="character">
    <w:name w:val="Pozadina_SvijetloCrvena"/>
    <w:basedOn w:val="eSPISCCParagraphDefaultFont"/>
    <w:rsid w:val="00B03F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03FC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izvorni_sadrzaj>
    <derivirana_varijabla naziv="DomainObject.Predmet.ProtustrankaFormated_1">  INDUSTRIJA MESA IVANEC d.o.o. za proizvodnju i promet mesa i mesnih prerađevina</derivirana_varijabla>
  </DomainObject.Predmet.ProtustrankaFormated>
  <DomainObject.Predmet.ProtustrankaFormatedOIB>
    <izvorni_sadrzaj>  INDUSTRIJA MESA IVANEC d.o.o. za proizvodnju i promet mesa i mesnih prerađevina, OIB 84489481271</izvorni_sadrzaj>
    <derivirana_varijabla naziv="DomainObject.Predmet.ProtustrankaFormatedOIB_1">  INDUSTRIJA MESA IVANEC d.o.o. za proizvodnju i promet mesa i mesnih prerađevina, OIB 84489481271</derivirana_varijabla>
  </DomainObject.Predmet.ProtustrankaFormatedOIB>
  <DomainObject.Predmet.ProtustrankaFormatedWithAdress>
    <izvorni_sadrzaj> INDUSTRIJA MESA IVANEC d.o.o. za proizvodnju i promet mesa i mesnih prerađevina, Varaždinska 35, 42240 Ivanec</izvorni_sadrzaj>
    <derivirana_varijabla naziv="DomainObject.Predmet.ProtustrankaFormatedWithAdress_1"> INDUSTRIJA MESA IVANEC d.o.o. za proizvodnju i promet mesa i mesnih prerađevina, Varaždinska 35, 42240 Ivanec</derivirana_varijabla>
  </DomainObject.Predmet.ProtustrankaFormatedWithAdress>
  <DomainObject.Predmet.ProtustrankaFormatedWithAdressOIB>
    <izvorni_sadrzaj> INDUSTRIJA MESA IVANEC d.o.o. za proizvodnju i promet mesa i mesnih prerađevina, OIB 84489481271, Varaždinska 35, 42240 Ivanec</izvorni_sadrzaj>
    <derivirana_varijabla naziv="DomainObject.Predmet.ProtustrankaFormatedWithAdressOIB_1"> INDUSTRIJA MESA IVANEC d.o.o. za proizvodnju i promet mesa i mesnih prerađevina, OIB 84489481271, Varaždinska 35, 42240 Ivanec</derivirana_varijabla>
  </DomainObject.Predmet.ProtustrankaFormatedWithAdressOIB>
  <DomainObject.Predmet.ProtustrankaWithAdress>
    <izvorni_sadrzaj>INDUSTRIJA MESA IVANEC d.o.o. za proizvodnju i promet mesa i mesnih prerađevina Varaždinska 35, 42240 Ivanec</izvorni_sadrzaj>
    <derivirana_varijabla naziv="DomainObject.Predmet.ProtustrankaWithAdress_1">INDUSTRIJA MESA IVANEC d.o.o. za proizvodnju i promet mesa i mesnih prerađevina Varaždinska 35, 42240 Ivanec</derivirana_varijabla>
  </DomainObject.Predmet.ProtustrankaWithAdress>
  <DomainObject.Predmet.ProtustrankaWithAdressOIB>
    <izvorni_sadrzaj>INDUSTRIJA MESA IVANEC d.o.o. za proizvodnju i promet mesa i mesnih prerađevina, OIB 84489481271, Varaždinska 35, 42240 Ivanec</izvorni_sadrzaj>
    <derivirana_varijabla naziv="DomainObject.Predmet.ProtustrankaWithAdressOIB_1">INDUSTRIJA MESA IVANEC d.o.o. za proizvodnju i promet mesa i mesnih prerađevina, OIB 84489481271, Varaždinska 35, 42240 Ivanec</derivirana_varijabla>
  </DomainObject.Predmet.ProtustrankaWithAdressOIB>
  <DomainObject.Predmet.ProtustrankaNazivFormated>
    <izvorni_sadrzaj>INDUSTRIJA MESA IVANEC d.o.o. za proizvodnju i promet mesa i mesnih prerađevina</izvorni_sadrzaj>
    <derivirana_varijabla naziv="DomainObject.Predmet.ProtustrankaNazivFormated_1">INDUSTRIJA MESA IVANEC d.o.o. za proizvodnju i promet mesa i mesnih prerađevina</derivirana_varijabla>
  </DomainObject.Predmet.ProtustrankaNazivFormated>
  <DomainObject.Predmet.ProtustrankaNazivFormatedOIB>
    <izvorni_sadrzaj>INDUSTRIJA MESA IVANEC d.o.o. za proizvodnju i promet mesa i mesnih prerađevina, OIB 84489481271</izvorni_sadrzaj>
    <derivirana_varijabla naziv="DomainObject.Predmet.ProtustrankaNazivFormatedOIB_1">INDUSTRIJA MESA IVANEC d.o.o. za proizvodnju i promet mesa i mesnih prerađevina,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dd</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dd</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dd</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dd</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dd</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dd</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dd</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dd</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dd </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dd </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dd</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dd</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dd</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dd</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dd</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dd</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dd</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dd</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dd</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dd</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dd</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dd</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dd</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dd</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dd</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dd</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dd</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dd</item>
    </derivirana_varijabla>
  </DomainObject.Predmet.StrankaListNazivFormatedOIB>
  <DomainObject.Predmet.ProtuStrankaListFormated>
    <izvorni_sadrzaj>
      <item>INDUSTRIJA MESA IVANEC d.o.o. za proizvodnju i promet mesa i mesnih prerađevina</item>
    </izvorni_sadrzaj>
    <derivirana_varijabla naziv="DomainObject.Predmet.ProtuStrankaListFormated_1">
      <item>INDUSTRIJA MESA IVANEC d.o.o. za proizvodnju i promet mesa i mesnih prerađevina</item>
    </derivirana_varijabla>
  </DomainObject.Predmet.ProtuStrankaListFormated>
  <DomainObject.Predmet.ProtuStrankaListFormatedOIB>
    <izvorni_sadrzaj>
      <item>INDUSTRIJA MESA IVANEC d.o.o. za proizvodnju i promet mesa i mesnih prerađevina, OIB 84489481271</item>
    </izvorni_sadrzaj>
    <derivirana_varijabla naziv="DomainObject.Predmet.ProtuStrankaListFormatedOIB_1">
      <item>INDUSTRIJA MESA IVANEC d.o.o. za proizvodnju i promet mesa i mesnih prerađevina, OIB 84489481271</item>
    </derivirana_varijabla>
  </DomainObject.Predmet.ProtuStrankaListFormatedOIB>
  <DomainObject.Predmet.ProtuStrankaListFormatedWithAdress>
    <izvorni_sadrzaj>
      <item>INDUSTRIJA MESA IVANEC d.o.o. za proizvodnju i promet mesa i mesnih prerađevina, Varaždinska 35, 42240 Ivanec</item>
    </izvorni_sadrzaj>
    <derivirana_varijabla naziv="DomainObject.Predmet.ProtuStrankaListFormatedWithAdress_1">
      <item>INDUSTRIJA MESA IVANEC d.o.o. za proizvodnju i promet mesa i mesnih prerađevina, Varaždinska 35, 42240 Ivanec</item>
    </derivirana_varijabla>
  </DomainObject.Predmet.ProtuStrankaListFormatedWithAdress>
  <DomainObject.Predmet.ProtuStrankaListFormatedWithAdressOIB>
    <izvorni_sadrzaj>
      <item>INDUSTRIJA MESA IVANEC d.o.o. za proizvodnju i promet mesa i mesnih prerađevina, OIB 84489481271, Varaždinska 35, 42240 Ivanec</item>
    </izvorni_sadrzaj>
    <derivirana_varijabla naziv="DomainObject.Predmet.ProtuStrankaListFormatedWithAdressOIB_1">
      <item>INDUSTRIJA MESA IVANEC d.o.o. za proizvodnju i promet mesa i mesnih prerađevina, OIB 84489481271, Varaždinska 35, 42240 Ivanec</item>
    </derivirana_varijabla>
  </DomainObject.Predmet.ProtuStrankaListFormatedWithAdressOIB>
  <DomainObject.Predmet.ProtuStrankaListNazivFormated>
    <izvorni_sadrzaj>
      <item>INDUSTRIJA MESA IVANEC d.o.o. za proizvodnju i promet mesa i mesnih prerađevina</item>
    </izvorni_sadrzaj>
    <derivirana_varijabla naziv="DomainObject.Predmet.ProtuStrankaListNazivFormated_1">
      <item>INDUSTRIJA MESA IVANEC d.o.o. za proizvodnju i promet mesa i mesnih prerađevina</item>
    </derivirana_varijabla>
  </DomainObject.Predmet.ProtuStrankaListNazivFormated>
  <DomainObject.Predmet.ProtuStrankaListNazivFormatedOIB>
    <izvorni_sadrzaj>
      <item>INDUSTRIJA MESA IVANEC d.o.o. za proizvodnju i promet mesa i mesnih prerađevina, OIB 84489481271</item>
    </izvorni_sadrzaj>
    <derivirana_varijabla naziv="DomainObject.Predmet.ProtuStrankaListNazivFormatedOIB_1">
      <item>INDUSTRIJA MESA IVANEC d.o.o. za proizvodnju i promet mesa i mesnih prerađevina,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
    <derivirana_varijabla naziv="DomainObject.PoslovniBrojDokumenta_1"/>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izvorni_sadrzaj>
    <derivirana_varijabla naziv="DomainObject.Predmet.ProtustrankaIDrugi_1">INDUSTRIJA MESA IVANEC d.o.o. za proizvodnju i promet mesa i mesnih prerađevina</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OIB 84489481271, Varaždinska 35, 42240 Ivanec</izvorni_sadrzaj>
    <derivirana_varijabla naziv="DomainObject.Predmet.ProtustrankaIDrugiAdressOIB_1">INDUSTRIJA MESA IVANEC d.o.o. za proizvodnju i promet mesa i mesnih prerađevina,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item>
      <item>DAVOR VRBEK, Sindikat zaposlenih</item>
      <item>Narodne novine dd</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item>
      <item>DAVOR VRBEK, Sindikat zaposlenih</item>
      <item>Narodne novine dd</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OIB 84489481271, Varaždinska 35,42240 Ivanec</item>
      <item>DAVOR VRBEK, Sindikat zaposlenih</item>
      <item>Narodne novine dd</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OIB 84489481271, Varaždinska 35,42240 Ivanec</item>
      <item>DAVOR VRBEK, Sindikat zaposlenih</item>
      <item>Narodne novine dd</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92913635833</item>
      <item>, OIB 78224119139</item>
      <item>, OIB 08656418564</item>
      <item>, OIB 22732244493</item>
      <item>, OIB 80431044204</item>
      <item>, OIB 68573006814</item>
      <item>, OIB 24453141801</item>
      <item>, OIB 24585532630</item>
      <item>, OIB 82917581608</item>
      <item>, OIB 56535321184</item>
      <item>, OIB 10506885090</item>
      <item>, OIB 43437702963</item>
      <item>, OIB 14824212474</item>
      <item>, OIB 21870293369</item>
      <item>, OIB 35701611971</item>
      <item>, OIB 74354464194</item>
      <item>, OIB 79394848979</item>
      <item>, OIB 04669348220</item>
      <item>, OIB 21851763824</item>
      <item>, OIB 05956645975</item>
      <item>, OIB 24534734251</item>
      <item>, OIB 66233198443</item>
      <item>, OIB 56827395761</item>
      <item>, OIB 38127739684</item>
      <item>, OIB 95038714150</item>
      <item>, OIB 57850797235</item>
      <item>, OIB 14638401617</item>
      <item>, OIB 06851948578</item>
      <item>, OIB 89991104297</item>
      <item>, OIB 14771680911</item>
      <item>, OIB 81717023823</item>
      <item>, OIB 68514697784</item>
      <item>, OIB 97747386833</item>
      <item>, OIB 95067050035</item>
      <item>, OIB 14176084771</item>
      <item>, OIB 69579647937</item>
      <item>, OIB 33357039687</item>
      <item>, OIB 86199471703</item>
      <item>, OIB 84489481271</item>
      <item>, OIB null</item>
      <item>, OIB null</item>
      <item>, OIB null</item>
      <item>, OIB 90403797522</item>
      <item>, OIB 02624212028</item>
      <item>, OIB 67152109713</item>
      <item>, OIB null</item>
      <item>, OIB null</item>
      <item>, OIB null</item>
      <item>, OIB null</item>
      <item>, OIB null</item>
      <item>, OIB null</item>
      <item>, OIB 66548420466</item>
      <item>, OIB 03842320752</item>
      <item>, OIB 06997798972</item>
      <item>, OIB 18736141210</item>
      <item>, OIB 63328646642</item>
      <item>, OIB 94511496457</item>
      <item>, OIB 87939104217</item>
      <item>, OIB 87939104217</item>
      <item>, OIB 87939104217</item>
    </izvorni_sadrzaj>
    <derivirana_varijabla naziv="DomainObject.Predmet.SudioniciListNazivOIB_1">
      <item>, OIB 92913635833</item>
      <item>, OIB 78224119139</item>
      <item>, OIB 08656418564</item>
      <item>, OIB 22732244493</item>
      <item>, OIB 80431044204</item>
      <item>, OIB 68573006814</item>
      <item>, OIB 24453141801</item>
      <item>, OIB 24585532630</item>
      <item>, OIB 82917581608</item>
      <item>, OIB 56535321184</item>
      <item>, OIB 10506885090</item>
      <item>, OIB 43437702963</item>
      <item>, OIB 14824212474</item>
      <item>, OIB 21870293369</item>
      <item>, OIB 35701611971</item>
      <item>, OIB 74354464194</item>
      <item>, OIB 79394848979</item>
      <item>, OIB 04669348220</item>
      <item>, OIB 21851763824</item>
      <item>, OIB 05956645975</item>
      <item>, OIB 24534734251</item>
      <item>, OIB 66233198443</item>
      <item>, OIB 56827395761</item>
      <item>, OIB 38127739684</item>
      <item>, OIB 95038714150</item>
      <item>, OIB 57850797235</item>
      <item>, OIB 14638401617</item>
      <item>, OIB 06851948578</item>
      <item>, OIB 89991104297</item>
      <item>, OIB 14771680911</item>
      <item>, OIB 81717023823</item>
      <item>, OIB 68514697784</item>
      <item>, OIB 97747386833</item>
      <item>, OIB 95067050035</item>
      <item>, OIB 14176084771</item>
      <item>, OIB 69579647937</item>
      <item>, OIB 33357039687</item>
      <item>, OIB 86199471703</item>
      <item>, OIB 84489481271</item>
      <item>, OIB null</item>
      <item>, OIB null</item>
      <item>, OIB null</item>
      <item>, OIB 90403797522</item>
      <item>, OIB 02624212028</item>
      <item>, OIB 67152109713</item>
      <item>, OIB null</item>
      <item>, OIB null</item>
      <item>, OIB null</item>
      <item>, OIB null</item>
      <item>, OIB null</item>
      <item>, OIB null</item>
      <item>, OIB 66548420466</item>
      <item>, OIB 03842320752</item>
      <item>, OIB 06997798972</item>
      <item>, OIB 18736141210</item>
      <item>, OIB 63328646642</item>
      <item>, OIB 94511496457</item>
      <item>, OIB 87939104217</item>
      <item>, OIB 87939104217</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434</properties:Words>
  <properties:Characters>2461</properties:Characters>
  <properties:Lines>74</properties:Lines>
  <properties:Paragraphs>25</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2016-01-08T10:02:00Z</dcterms:created>
  <dc:creator>Ljubica Makovec</dc:creator>
  <cp:lastModifiedBy>Nevenka Vuković</cp:lastModifiedBy>
  <cp:lastPrinted>2016-01-08T10:21:00Z</cp:lastPrinted>
  <dcterms:modified xmlns:xsi="http://www.w3.org/2001/XMLSchema-instance" xsi:type="dcterms:W3CDTF">2016-01-08T10:24:00Z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