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28f34" w14:paraId="ce28f34" w:rsidRDefault="008D5205" w:rsidR="00476E94" w:rsidRPr="0088222B">
      <w:pPr>
        <w15:collapsed w:val="false"/>
        <w:rPr>
          <w:rFonts w:hAnsi="Times New Roman" w:ascii="Times New Roman"/>
          <w:color w:val="auto"/>
          <w:sz w:val="24"/>
          <w:szCs w:val="24"/>
          <w:lang w:val="hr-HR"/>
        </w:rPr>
      </w:pPr>
      <w:bookmarkStart w:name="_GoBack" w:id="0"/>
      <w:bookmarkEnd w:id="0"/>
      <w:r w:rsidRPr="0088222B">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8D5205" w:rsidP="008D5205" w:rsidR="008D5205" w:rsidRPr="0088222B">
      <w:pPr>
        <w:rPr>
          <w:rFonts w:hAnsi="Times New Roman" w:ascii="Times New Roman"/>
          <w:color w:val="auto"/>
          <w:sz w:val="24"/>
          <w:szCs w:val="24"/>
          <w:lang w:val="hr-HR"/>
        </w:rPr>
      </w:pPr>
      <w:r w:rsidRPr="0088222B">
        <w:rPr>
          <w:rFonts w:hAnsi="Times New Roman" w:ascii="Times New Roman"/>
          <w:color w:val="auto"/>
          <w:sz w:val="24"/>
          <w:szCs w:val="24"/>
          <w:lang w:val="hr-HR"/>
        </w:rPr>
        <w:t>REPUBLIKA HRVATSKA</w:t>
      </w:r>
    </w:p>
    <w:p w:rsidRDefault="008D5205" w:rsidP="008D5205" w:rsidR="008D5205" w:rsidRPr="0088222B">
      <w:pPr>
        <w:rPr>
          <w:rFonts w:hAnsi="Times New Roman" w:ascii="Times New Roman"/>
          <w:color w:val="auto"/>
          <w:sz w:val="24"/>
          <w:szCs w:val="24"/>
          <w:lang w:val="hr-HR"/>
        </w:rPr>
      </w:pPr>
      <w:r w:rsidRPr="0088222B">
        <w:rPr>
          <w:rFonts w:hAnsi="Times New Roman" w:ascii="Times New Roman"/>
          <w:color w:val="auto"/>
          <w:sz w:val="24"/>
          <w:szCs w:val="24"/>
          <w:lang w:val="hr-HR"/>
        </w:rPr>
        <w:t>TRGOVAČKI SUD U ZAGREBU</w:t>
      </w:r>
    </w:p>
    <w:p w:rsidRDefault="008D5205" w:rsidP="008D5205" w:rsidR="008D5205" w:rsidRPr="0088222B">
      <w:pPr>
        <w:rPr>
          <w:rFonts w:hAnsi="Times New Roman" w:ascii="Times New Roman"/>
          <w:color w:val="auto"/>
          <w:sz w:val="24"/>
          <w:szCs w:val="24"/>
          <w:lang w:val="hr-HR"/>
        </w:rPr>
      </w:pPr>
      <w:r w:rsidRPr="0088222B">
        <w:rPr>
          <w:rFonts w:hAnsi="Times New Roman" w:ascii="Times New Roman"/>
          <w:color w:val="auto"/>
          <w:sz w:val="24"/>
          <w:szCs w:val="24"/>
          <w:lang w:val="hr-HR"/>
        </w:rPr>
        <w:t>Zagreb, Amruševa 2/II</w:t>
      </w:r>
      <w:r w:rsidRPr="0088222B">
        <w:rPr>
          <w:rFonts w:hAnsi="Times New Roman" w:ascii="Times New Roman"/>
          <w:color w:val="auto"/>
          <w:sz w:val="24"/>
          <w:szCs w:val="24"/>
          <w:lang w:val="hr-HR"/>
        </w:rPr>
        <w:tab/>
      </w:r>
      <w:r w:rsidRPr="0088222B">
        <w:rPr>
          <w:rFonts w:hAnsi="Times New Roman" w:ascii="Times New Roman"/>
          <w:color w:val="auto"/>
          <w:sz w:val="24"/>
          <w:szCs w:val="24"/>
          <w:lang w:val="hr-HR"/>
        </w:rPr>
        <w:tab/>
        <w:t xml:space="preserve">                     </w:t>
      </w:r>
      <w:r w:rsidRPr="0088222B">
        <w:rPr>
          <w:rFonts w:hAnsi="Times New Roman" w:ascii="Times New Roman"/>
          <w:color w:val="auto"/>
          <w:sz w:val="24"/>
          <w:szCs w:val="24"/>
          <w:lang w:val="hr-HR"/>
        </w:rPr>
        <w:tab/>
      </w:r>
      <w:r w:rsidRPr="0088222B">
        <w:rPr>
          <w:rFonts w:hAnsi="Times New Roman" w:ascii="Times New Roman"/>
          <w:color w:val="auto"/>
          <w:sz w:val="24"/>
          <w:szCs w:val="24"/>
          <w:lang w:val="hr-HR"/>
        </w:rPr>
        <w:tab/>
      </w:r>
      <w:r w:rsidRPr="0088222B">
        <w:rPr>
          <w:rFonts w:hAnsi="Times New Roman" w:ascii="Times New Roman"/>
          <w:color w:val="auto"/>
          <w:sz w:val="24"/>
          <w:szCs w:val="24"/>
          <w:lang w:val="hr-HR"/>
        </w:rPr>
        <w:tab/>
      </w:r>
      <w:r w:rsidRPr="0088222B">
        <w:rPr>
          <w:rFonts w:hAnsi="Times New Roman" w:ascii="Times New Roman"/>
          <w:color w:val="auto"/>
          <w:sz w:val="24"/>
          <w:szCs w:val="24"/>
          <w:lang w:val="hr-HR"/>
        </w:rPr>
        <w:tab/>
      </w:r>
      <w:r w:rsidRPr="0088222B">
        <w:rPr>
          <w:rFonts w:hAnsi="Times New Roman" w:ascii="Times New Roman"/>
          <w:color w:val="auto"/>
          <w:sz w:val="24"/>
          <w:szCs w:val="24"/>
          <w:lang w:val="hr-HR"/>
        </w:rPr>
        <w:tab/>
        <w:t>7 St- 126/11</w:t>
      </w:r>
    </w:p>
    <w:p w:rsidRDefault="008D5205" w:rsidP="008D5205" w:rsidR="008D5205" w:rsidRPr="0088222B">
      <w:pPr>
        <w:rPr>
          <w:rFonts w:hAnsi="Times New Roman" w:ascii="Times New Roman"/>
          <w:color w:val="auto"/>
          <w:sz w:val="24"/>
          <w:szCs w:val="24"/>
          <w:lang w:val="hr-HR"/>
        </w:rPr>
      </w:pPr>
    </w:p>
    <w:p w:rsidRDefault="008D5205" w:rsidP="008D5205" w:rsidR="008D5205" w:rsidRPr="0088222B">
      <w:pPr>
        <w:jc w:val="center"/>
        <w:rPr>
          <w:rFonts w:hAnsi="Times New Roman" w:ascii="Times New Roman"/>
          <w:color w:val="auto"/>
          <w:sz w:val="24"/>
          <w:szCs w:val="24"/>
          <w:lang w:val="hr-HR"/>
        </w:rPr>
      </w:pPr>
      <w:r w:rsidRPr="0088222B">
        <w:rPr>
          <w:rFonts w:hAnsi="Times New Roman" w:ascii="Times New Roman"/>
          <w:color w:val="auto"/>
          <w:sz w:val="24"/>
          <w:szCs w:val="24"/>
          <w:lang w:val="hr-HR"/>
        </w:rPr>
        <w:t>R E P U B L I K A  H R V A T S K A</w:t>
      </w:r>
    </w:p>
    <w:p w:rsidRDefault="008D5205" w:rsidP="008D5205" w:rsidR="008D5205" w:rsidRPr="0088222B">
      <w:pPr>
        <w:jc w:val="center"/>
        <w:rPr>
          <w:rFonts w:hAnsi="Times New Roman" w:ascii="Times New Roman"/>
          <w:color w:val="auto"/>
          <w:sz w:val="24"/>
          <w:szCs w:val="24"/>
          <w:lang w:val="hr-HR"/>
        </w:rPr>
      </w:pPr>
      <w:r w:rsidRPr="0088222B">
        <w:rPr>
          <w:rFonts w:hAnsi="Times New Roman" w:ascii="Times New Roman"/>
          <w:color w:val="auto"/>
          <w:sz w:val="24"/>
          <w:szCs w:val="24"/>
          <w:lang w:val="hr-HR"/>
        </w:rPr>
        <w:t>R J E Š E N J E</w:t>
      </w:r>
    </w:p>
    <w:p w:rsidRDefault="008D5205" w:rsidP="008D5205" w:rsidR="008D5205" w:rsidRPr="0088222B">
      <w:pPr>
        <w:jc w:val="center"/>
        <w:rPr>
          <w:rFonts w:hAnsi="Times New Roman" w:ascii="Times New Roman"/>
          <w:color w:val="auto"/>
          <w:sz w:val="24"/>
          <w:szCs w:val="24"/>
          <w:lang w:val="hr-HR"/>
        </w:rPr>
      </w:pPr>
    </w:p>
    <w:p w:rsidRDefault="008D5205" w:rsidP="008D5205" w:rsidR="008D5205" w:rsidRPr="0088222B">
      <w:pPr>
        <w:jc w:val="both"/>
        <w:rPr>
          <w:rFonts w:hAnsi="Times New Roman" w:ascii="Times New Roman"/>
          <w:color w:val="auto"/>
          <w:sz w:val="24"/>
          <w:szCs w:val="24"/>
          <w:lang w:val="hr-HR"/>
        </w:rPr>
      </w:pPr>
      <w:r w:rsidRPr="0088222B">
        <w:rPr>
          <w:rFonts w:hAnsi="Times New Roman" w:ascii="Times New Roman"/>
          <w:color w:val="auto"/>
          <w:sz w:val="24"/>
          <w:szCs w:val="24"/>
          <w:lang w:val="hr-HR"/>
        </w:rPr>
        <w:tab/>
        <w:t xml:space="preserve">TRGOVAČKI SUD U ZAGREBU po sucu pojedincu Vesni Malenica kao stečajnom sucu u stečajnom postupku nad dužnikom BABILON d. o. o. u stečaju, Zagreb, Istarska 45/b, OIB 24555322722, </w:t>
      </w:r>
      <w:r w:rsidR="0088222B" w:rsidRPr="0088222B">
        <w:rPr>
          <w:rFonts w:hAnsi="Times New Roman" w:ascii="Times New Roman"/>
          <w:color w:val="auto"/>
          <w:sz w:val="24"/>
          <w:szCs w:val="24"/>
          <w:lang w:val="hr-HR"/>
        </w:rPr>
        <w:t>12. travnja 2016.</w:t>
      </w:r>
    </w:p>
    <w:p w:rsidRDefault="00476E94" w:rsidP="006A018C" w:rsidR="00476E94" w:rsidRPr="0088222B">
      <w:pPr>
        <w:jc w:val="both"/>
        <w:rPr>
          <w:rFonts w:hAnsi="Times New Roman" w:ascii="Times New Roman"/>
          <w:color w:val="auto"/>
          <w:sz w:val="24"/>
          <w:szCs w:val="24"/>
          <w:lang w:val="hr-HR"/>
        </w:rPr>
      </w:pPr>
    </w:p>
    <w:p w:rsidRDefault="000353AB" w:rsidP="006A018C" w:rsidR="00356EFE" w:rsidRPr="0088222B">
      <w:pPr>
        <w:jc w:val="center"/>
        <w:rPr>
          <w:rFonts w:hAnsi="Times New Roman" w:ascii="Times New Roman"/>
          <w:color w:val="auto"/>
          <w:sz w:val="24"/>
          <w:szCs w:val="24"/>
          <w:lang w:val="hr-HR"/>
        </w:rPr>
      </w:pPr>
      <w:r w:rsidRPr="0088222B">
        <w:rPr>
          <w:rFonts w:hAnsi="Times New Roman" w:ascii="Times New Roman"/>
          <w:color w:val="auto"/>
          <w:sz w:val="24"/>
          <w:szCs w:val="24"/>
          <w:lang w:val="hr-HR"/>
        </w:rPr>
        <w:t>r i j e š i o  j e</w:t>
      </w:r>
    </w:p>
    <w:p w:rsidRDefault="00356EFE" w:rsidP="00356EFE" w:rsidR="00356EFE" w:rsidRPr="0088222B">
      <w:pPr>
        <w:jc w:val="center"/>
        <w:rPr>
          <w:rFonts w:hAnsi="Times New Roman" w:ascii="Times New Roman"/>
          <w:color w:val="auto"/>
          <w:sz w:val="24"/>
          <w:szCs w:val="24"/>
          <w:lang w:val="hr-HR"/>
        </w:rPr>
      </w:pPr>
    </w:p>
    <w:p w:rsidRDefault="00093087" w:rsidP="00FE1194" w:rsidR="00C13FE9" w:rsidRPr="0088222B">
      <w:pPr>
        <w:ind w:firstLine="720" w:right="-1"/>
        <w:jc w:val="both"/>
        <w:rPr>
          <w:rFonts w:hAnsi="Times New Roman" w:ascii="Times New Roman"/>
          <w:color w:val="auto"/>
          <w:sz w:val="24"/>
          <w:szCs w:val="24"/>
          <w:lang w:val="hr-HR"/>
        </w:rPr>
      </w:pPr>
      <w:r>
        <w:rPr>
          <w:rFonts w:hAnsi="Times New Roman" w:ascii="Times New Roman"/>
          <w:color w:val="auto"/>
          <w:sz w:val="24"/>
          <w:szCs w:val="24"/>
          <w:lang w:val="hr-HR"/>
        </w:rPr>
        <w:t>Odb</w:t>
      </w:r>
      <w:r w:rsidR="008D078C">
        <w:rPr>
          <w:rFonts w:hAnsi="Times New Roman" w:ascii="Times New Roman"/>
          <w:color w:val="auto"/>
          <w:sz w:val="24"/>
          <w:szCs w:val="24"/>
          <w:lang w:val="hr-HR"/>
        </w:rPr>
        <w:t>ijaju</w:t>
      </w:r>
      <w:r w:rsidR="0088222B" w:rsidRPr="0088222B">
        <w:rPr>
          <w:rFonts w:hAnsi="Times New Roman" w:ascii="Times New Roman"/>
          <w:color w:val="auto"/>
          <w:sz w:val="24"/>
          <w:szCs w:val="24"/>
          <w:lang w:val="hr-HR"/>
        </w:rPr>
        <w:t xml:space="preserve"> se prigovor</w:t>
      </w:r>
      <w:r>
        <w:rPr>
          <w:rFonts w:hAnsi="Times New Roman" w:ascii="Times New Roman"/>
          <w:color w:val="auto"/>
          <w:sz w:val="24"/>
          <w:szCs w:val="24"/>
          <w:lang w:val="hr-HR"/>
        </w:rPr>
        <w:t>i</w:t>
      </w:r>
      <w:r w:rsidR="0088222B" w:rsidRPr="0088222B">
        <w:rPr>
          <w:rFonts w:hAnsi="Times New Roman" w:ascii="Times New Roman"/>
          <w:color w:val="auto"/>
          <w:sz w:val="24"/>
          <w:szCs w:val="24"/>
          <w:lang w:val="hr-HR"/>
        </w:rPr>
        <w:t xml:space="preserve"> vjerovnika Tihomir Krtalić iz Zagreba, Zelen</w:t>
      </w:r>
      <w:r>
        <w:rPr>
          <w:rFonts w:hAnsi="Times New Roman" w:ascii="Times New Roman"/>
          <w:color w:val="auto"/>
          <w:sz w:val="24"/>
          <w:szCs w:val="24"/>
          <w:lang w:val="hr-HR"/>
        </w:rPr>
        <w:t xml:space="preserve">gaj 47, protiv diobenog popisa u odnosu na vjerovnike Krešimir Horvatinčić i Vesna Horvatinčić, </w:t>
      </w:r>
      <w:r w:rsidR="0088222B" w:rsidRPr="0088222B">
        <w:rPr>
          <w:rFonts w:hAnsi="Times New Roman" w:ascii="Times New Roman"/>
          <w:color w:val="auto"/>
          <w:sz w:val="24"/>
          <w:szCs w:val="24"/>
          <w:lang w:val="hr-HR"/>
        </w:rPr>
        <w:t>objavljen na e-oglasnoj ploči suda 25. siječnja 2016.</w:t>
      </w:r>
    </w:p>
    <w:p w:rsidRDefault="0001306B" w:rsidP="0001306B" w:rsidR="0001306B" w:rsidRPr="0088222B">
      <w:pPr>
        <w:jc w:val="both"/>
        <w:rPr>
          <w:rFonts w:hAnsi="Times New Roman" w:ascii="Times New Roman"/>
          <w:color w:val="auto"/>
          <w:sz w:val="24"/>
          <w:szCs w:val="24"/>
          <w:lang w:val="hr-HR"/>
        </w:rPr>
      </w:pPr>
    </w:p>
    <w:p w:rsidRDefault="0001306B" w:rsidP="0001306B" w:rsidR="0001306B" w:rsidRPr="0088222B">
      <w:pPr>
        <w:jc w:val="center"/>
        <w:rPr>
          <w:rFonts w:hAnsi="Times New Roman" w:ascii="Times New Roman"/>
          <w:color w:val="auto"/>
          <w:sz w:val="24"/>
          <w:szCs w:val="24"/>
          <w:lang w:val="hr-HR"/>
        </w:rPr>
      </w:pPr>
      <w:r w:rsidRPr="0088222B">
        <w:rPr>
          <w:rFonts w:hAnsi="Times New Roman" w:ascii="Times New Roman"/>
          <w:color w:val="auto"/>
          <w:sz w:val="24"/>
          <w:szCs w:val="24"/>
          <w:lang w:val="hr-HR"/>
        </w:rPr>
        <w:t>Obrazloženje</w:t>
      </w:r>
    </w:p>
    <w:p w:rsidRDefault="0001306B" w:rsidP="0001306B" w:rsidR="0001306B" w:rsidRPr="0088222B">
      <w:pPr>
        <w:jc w:val="both"/>
        <w:rPr>
          <w:rFonts w:hAnsi="Times New Roman" w:ascii="Times New Roman"/>
          <w:color w:val="auto"/>
          <w:sz w:val="24"/>
          <w:szCs w:val="24"/>
          <w:lang w:val="hr-HR"/>
        </w:rPr>
      </w:pPr>
      <w:r w:rsidRPr="0088222B">
        <w:rPr>
          <w:rFonts w:hAnsi="Times New Roman" w:ascii="Times New Roman"/>
          <w:color w:val="auto"/>
          <w:sz w:val="24"/>
          <w:szCs w:val="24"/>
          <w:lang w:val="hr-HR"/>
        </w:rPr>
        <w:t xml:space="preserve"> </w:t>
      </w:r>
    </w:p>
    <w:p w:rsidRDefault="0088222B" w:rsidP="0001306B" w:rsidR="0088222B" w:rsidRPr="0088222B">
      <w:pPr>
        <w:jc w:val="both"/>
        <w:rPr>
          <w:rFonts w:hAnsi="Times New Roman" w:ascii="Times New Roman"/>
          <w:color w:val="auto"/>
          <w:sz w:val="24"/>
          <w:szCs w:val="24"/>
          <w:lang w:val="hr-HR"/>
        </w:rPr>
      </w:pPr>
      <w:r w:rsidRPr="0088222B">
        <w:rPr>
          <w:rFonts w:hAnsi="Times New Roman" w:ascii="Times New Roman"/>
          <w:color w:val="auto"/>
          <w:sz w:val="24"/>
          <w:szCs w:val="24"/>
          <w:lang w:val="hr-HR"/>
        </w:rPr>
        <w:tab/>
        <w:t>Podneskom od 8. ožujka 2016. sudu se obratio Tihomir Krtalić iz Zagreba, Zelengaj 47 u svojstvu stečajnog vjerovnika u stečajnom postupku nad dužnikom BABILON d. o. o. u stečaju, Zagreb, Istarska 45/b, OIB 24555322722.</w:t>
      </w:r>
    </w:p>
    <w:p w:rsidRDefault="0088222B" w:rsidP="0001306B" w:rsidR="0088222B" w:rsidRPr="0088222B">
      <w:pPr>
        <w:jc w:val="both"/>
        <w:rPr>
          <w:rFonts w:hAnsi="Times New Roman" w:ascii="Times New Roman"/>
          <w:color w:val="auto"/>
          <w:sz w:val="24"/>
          <w:szCs w:val="24"/>
          <w:lang w:val="hr-HR"/>
        </w:rPr>
      </w:pPr>
      <w:r w:rsidRPr="0088222B">
        <w:rPr>
          <w:rFonts w:hAnsi="Times New Roman" w:ascii="Times New Roman"/>
          <w:color w:val="auto"/>
          <w:sz w:val="24"/>
          <w:szCs w:val="24"/>
          <w:lang w:val="hr-HR"/>
        </w:rPr>
        <w:tab/>
        <w:t xml:space="preserve">Podnositelj zahtjeva navodi da je svoju tražbinu stekao temeljem Ugovora o prodaji i ustupanju potraživanja sklopljenog 11. studenog 2015., u odnosu na ranijeg vjerovnika Krešimira Horvatinčića koji ima utvrđenu tražbinu u prvom višem isplatnom redu u iznosu od 119.969,53 kn kao i zakonske zatezne kamate, tekuće na navedenu tražbinu od dana otvaranja stečajnog postupka, te troškove postupka. </w:t>
      </w:r>
    </w:p>
    <w:p w:rsidRDefault="0088222B" w:rsidP="0001306B" w:rsidR="0088222B" w:rsidRPr="0088222B">
      <w:pPr>
        <w:jc w:val="both"/>
        <w:rPr>
          <w:rFonts w:hAnsi="Times New Roman" w:ascii="Times New Roman"/>
          <w:color w:val="auto"/>
          <w:sz w:val="24"/>
          <w:szCs w:val="24"/>
          <w:lang w:val="hr-HR"/>
        </w:rPr>
      </w:pPr>
      <w:r w:rsidRPr="0088222B">
        <w:rPr>
          <w:rFonts w:hAnsi="Times New Roman" w:ascii="Times New Roman"/>
          <w:color w:val="auto"/>
          <w:sz w:val="24"/>
          <w:szCs w:val="24"/>
          <w:lang w:val="hr-HR"/>
        </w:rPr>
        <w:tab/>
        <w:t>Podnositelj zahtjeva u prilogu svog zahtjeva nije dostavio valjani Ugovor odnosno dokumentaciju na koju se poziva.</w:t>
      </w:r>
    </w:p>
    <w:p w:rsidRDefault="0088222B" w:rsidP="0001306B" w:rsidR="0088222B">
      <w:pPr>
        <w:jc w:val="both"/>
        <w:rPr>
          <w:rFonts w:hAnsi="Times New Roman" w:ascii="Times New Roman"/>
          <w:color w:val="auto"/>
          <w:sz w:val="24"/>
          <w:szCs w:val="24"/>
          <w:lang w:val="hr-HR"/>
        </w:rPr>
      </w:pPr>
      <w:r w:rsidRPr="0088222B">
        <w:rPr>
          <w:rFonts w:hAnsi="Times New Roman" w:ascii="Times New Roman"/>
          <w:color w:val="auto"/>
          <w:sz w:val="24"/>
          <w:szCs w:val="24"/>
          <w:lang w:val="hr-HR"/>
        </w:rPr>
        <w:tab/>
        <w:t xml:space="preserve">U prigovoru također navodi da je obaviješten od vjerovnika Krešimira Horvatinčića da stečajni upravitelj namjerava tražbinu isplatiti vjerovniku zbog pokrenutog ovršnog postupka nad poslovnim računom izvornog vjerovnika. </w:t>
      </w:r>
    </w:p>
    <w:p w:rsidRDefault="0088222B" w:rsidP="0001306B" w:rsidR="0088222B">
      <w:pPr>
        <w:jc w:val="both"/>
        <w:rPr>
          <w:rFonts w:hAnsi="Times New Roman" w:ascii="Times New Roman"/>
          <w:color w:val="auto"/>
          <w:sz w:val="24"/>
          <w:szCs w:val="24"/>
          <w:lang w:val="hr-HR"/>
        </w:rPr>
      </w:pPr>
      <w:r>
        <w:rPr>
          <w:rFonts w:hAnsi="Times New Roman" w:ascii="Times New Roman"/>
          <w:color w:val="auto"/>
          <w:sz w:val="24"/>
          <w:szCs w:val="24"/>
          <w:lang w:val="hr-HR"/>
        </w:rPr>
        <w:tab/>
        <w:t xml:space="preserve">Nadalje, vjerovnik elaborira svoju pravnu interpretaciju razloga za isplatu prenesenog potraživanja, </w:t>
      </w:r>
      <w:r w:rsidR="00390080">
        <w:rPr>
          <w:rFonts w:hAnsi="Times New Roman" w:ascii="Times New Roman"/>
          <w:color w:val="auto"/>
          <w:sz w:val="24"/>
          <w:szCs w:val="24"/>
          <w:lang w:val="hr-HR"/>
        </w:rPr>
        <w:t>te poziva stečajnog upravitelja da mu tražbinu u cijelosti isplati na dostavljeni račun.</w:t>
      </w:r>
    </w:p>
    <w:p w:rsidRDefault="00093087" w:rsidP="0001306B" w:rsidR="00093087">
      <w:pPr>
        <w:jc w:val="both"/>
        <w:rPr>
          <w:rFonts w:hAnsi="Times New Roman" w:ascii="Times New Roman"/>
          <w:color w:val="auto"/>
          <w:sz w:val="24"/>
          <w:szCs w:val="24"/>
          <w:lang w:val="hr-HR"/>
        </w:rPr>
      </w:pPr>
      <w:r>
        <w:rPr>
          <w:rFonts w:hAnsi="Times New Roman" w:ascii="Times New Roman"/>
          <w:color w:val="auto"/>
          <w:sz w:val="24"/>
          <w:szCs w:val="24"/>
          <w:lang w:val="hr-HR"/>
        </w:rPr>
        <w:tab/>
        <w:t>Isti prigovor stavljen je i u odnosu na tražbinu vjerovnika Vesne Horvatinčić s istom argumentacijom.</w:t>
      </w:r>
    </w:p>
    <w:p w:rsidRDefault="00093087" w:rsidP="0001306B" w:rsidR="00093087">
      <w:pPr>
        <w:jc w:val="both"/>
        <w:rPr>
          <w:rFonts w:hAnsi="Times New Roman" w:ascii="Times New Roman"/>
          <w:color w:val="auto"/>
          <w:sz w:val="24"/>
          <w:szCs w:val="24"/>
          <w:lang w:val="hr-HR"/>
        </w:rPr>
      </w:pPr>
      <w:r>
        <w:rPr>
          <w:rFonts w:hAnsi="Times New Roman" w:ascii="Times New Roman"/>
          <w:color w:val="auto"/>
          <w:sz w:val="24"/>
          <w:szCs w:val="24"/>
          <w:lang w:val="hr-HR"/>
        </w:rPr>
        <w:tab/>
        <w:t>Prigovori su nepravovremeni.</w:t>
      </w:r>
    </w:p>
    <w:p w:rsidRDefault="00093087" w:rsidP="0001306B" w:rsidR="00093087">
      <w:pPr>
        <w:jc w:val="both"/>
        <w:rPr>
          <w:rFonts w:hAnsi="Times New Roman" w:ascii="Times New Roman"/>
          <w:color w:val="auto"/>
          <w:sz w:val="24"/>
          <w:szCs w:val="24"/>
          <w:lang w:val="hr-HR"/>
        </w:rPr>
      </w:pPr>
      <w:r>
        <w:rPr>
          <w:rFonts w:hAnsi="Times New Roman" w:ascii="Times New Roman"/>
          <w:color w:val="auto"/>
          <w:sz w:val="24"/>
          <w:szCs w:val="24"/>
          <w:lang w:val="hr-HR"/>
        </w:rPr>
        <w:tab/>
        <w:t>Diobeni popis objavljen je na e-oglasnoj ploči suda 25. siječnja 2016., a istekom rokova iz čl. 185, čl. 186 i čl. 190 Stečajnog zakona, suglasnost za diobu dana je 29. veljače 2016.</w:t>
      </w:r>
    </w:p>
    <w:p w:rsidRDefault="006860CB" w:rsidP="0001306B" w:rsidR="006860CB">
      <w:pPr>
        <w:jc w:val="both"/>
        <w:rPr>
          <w:rFonts w:hAnsi="Times New Roman" w:ascii="Times New Roman"/>
          <w:color w:val="auto"/>
          <w:sz w:val="24"/>
          <w:szCs w:val="24"/>
          <w:lang w:val="hr-HR"/>
        </w:rPr>
      </w:pPr>
      <w:r>
        <w:rPr>
          <w:rFonts w:hAnsi="Times New Roman" w:ascii="Times New Roman"/>
          <w:color w:val="auto"/>
          <w:sz w:val="24"/>
          <w:szCs w:val="24"/>
          <w:lang w:val="hr-HR"/>
        </w:rPr>
        <w:tab/>
        <w:t>Nadalje, unatoč tome što prigovori ne ispunjavaju formalni uvjet pravovremenosti, isti su i neosnovani.</w:t>
      </w:r>
    </w:p>
    <w:p w:rsidRDefault="006860CB" w:rsidP="0001306B" w:rsidR="006860CB">
      <w:pPr>
        <w:jc w:val="both"/>
        <w:rPr>
          <w:rFonts w:hAnsi="Times New Roman" w:ascii="Times New Roman"/>
          <w:color w:val="auto"/>
          <w:sz w:val="24"/>
          <w:szCs w:val="24"/>
          <w:lang w:val="hr-HR"/>
        </w:rPr>
      </w:pPr>
      <w:r>
        <w:rPr>
          <w:rFonts w:hAnsi="Times New Roman" w:ascii="Times New Roman"/>
          <w:color w:val="auto"/>
          <w:sz w:val="24"/>
          <w:szCs w:val="24"/>
          <w:lang w:val="hr-HR"/>
        </w:rPr>
        <w:tab/>
        <w:t xml:space="preserve">Podnositelj prigovora poziva se na stjecanje tražbine vjerovnika Krešimira Horvatinčića i Vesne Horvatinčić, te isplatu njihovih utvrđenih tražbina. Vjerovnik u prilog </w:t>
      </w:r>
      <w:r>
        <w:rPr>
          <w:rFonts w:hAnsi="Times New Roman" w:ascii="Times New Roman"/>
          <w:color w:val="auto"/>
          <w:sz w:val="24"/>
          <w:szCs w:val="24"/>
          <w:lang w:val="hr-HR"/>
        </w:rPr>
        <w:lastRenderedPageBreak/>
        <w:t>svojih navoda nije dostavio dokumentaciju u smislu odredbe čl. 78a st. 2 i st. 3 Stečajnog zakona, odnosno ne dokazuje iste dostavom javno ovjerovljenih isprava.</w:t>
      </w:r>
    </w:p>
    <w:p w:rsidRDefault="006860CB" w:rsidP="0001306B" w:rsidR="006860CB">
      <w:pPr>
        <w:jc w:val="both"/>
        <w:rPr>
          <w:rFonts w:hAnsi="Times New Roman" w:ascii="Times New Roman"/>
          <w:color w:val="auto"/>
          <w:sz w:val="24"/>
          <w:szCs w:val="24"/>
          <w:lang w:val="hr-HR"/>
        </w:rPr>
      </w:pPr>
      <w:r>
        <w:rPr>
          <w:rFonts w:hAnsi="Times New Roman" w:ascii="Times New Roman"/>
          <w:color w:val="auto"/>
          <w:sz w:val="24"/>
          <w:szCs w:val="24"/>
          <w:lang w:val="hr-HR"/>
        </w:rPr>
        <w:tab/>
        <w:t>Međutim, osnovni problem proizlazi iz pogrešne percepcije kojom tražbinom stjecatelj raspolaže, odnosno što je predmet ugovora o prodaji i ustupanju potraživanja.</w:t>
      </w:r>
    </w:p>
    <w:p w:rsidRDefault="006860CB" w:rsidP="0001306B" w:rsidR="006860CB">
      <w:pPr>
        <w:jc w:val="both"/>
        <w:rPr>
          <w:rFonts w:hAnsi="Times New Roman" w:ascii="Times New Roman"/>
          <w:color w:val="auto"/>
          <w:sz w:val="24"/>
          <w:szCs w:val="24"/>
          <w:lang w:val="hr-HR"/>
        </w:rPr>
      </w:pPr>
      <w:r>
        <w:rPr>
          <w:rFonts w:hAnsi="Times New Roman" w:ascii="Times New Roman"/>
          <w:color w:val="auto"/>
          <w:sz w:val="24"/>
          <w:szCs w:val="24"/>
          <w:lang w:val="hr-HR"/>
        </w:rPr>
        <w:tab/>
      </w:r>
      <w:r w:rsidR="0021299C">
        <w:rPr>
          <w:rFonts w:hAnsi="Times New Roman" w:ascii="Times New Roman"/>
          <w:color w:val="auto"/>
          <w:sz w:val="24"/>
          <w:szCs w:val="24"/>
          <w:lang w:val="hr-HR"/>
        </w:rPr>
        <w:t>Nesporno je da vjerovnici čije su tražbine predmetom raspolaganja imaju utvrđena potraživanja u prvom višem isplatnom redu, a koja potraživanja proističu iz radnog odnosa. Takva potraživanja sukladno odredbi čl. 71 st. 1 Stečajnog zakona, sastoje se od tražbina radnika iz radnog odnosa u bruto iznosu te ostala potraživanja iz radnog odnosa.</w:t>
      </w:r>
    </w:p>
    <w:p w:rsidRDefault="0021299C" w:rsidP="0001306B" w:rsidR="0021299C">
      <w:pPr>
        <w:jc w:val="both"/>
        <w:rPr>
          <w:rFonts w:hAnsi="Times New Roman" w:ascii="Times New Roman"/>
          <w:color w:val="auto"/>
          <w:sz w:val="24"/>
          <w:szCs w:val="24"/>
          <w:lang w:val="hr-HR"/>
        </w:rPr>
      </w:pPr>
      <w:r>
        <w:rPr>
          <w:rFonts w:hAnsi="Times New Roman" w:ascii="Times New Roman"/>
          <w:color w:val="auto"/>
          <w:sz w:val="24"/>
          <w:szCs w:val="24"/>
          <w:lang w:val="hr-HR"/>
        </w:rPr>
        <w:tab/>
        <w:t xml:space="preserve">Prilikom isplate odnosno namirenja tražbine prvog višeg isplatnog reda, stečajni upravitelj ograničen je odredbama Ovršnog zakona u dijelu ovrhe na novčanim sredstvima ovršenika kao </w:t>
      </w:r>
      <w:r w:rsidR="00FA6C00">
        <w:rPr>
          <w:rFonts w:hAnsi="Times New Roman" w:ascii="Times New Roman"/>
          <w:color w:val="auto"/>
          <w:sz w:val="24"/>
          <w:szCs w:val="24"/>
          <w:lang w:val="hr-HR"/>
        </w:rPr>
        <w:t>i isplatom poreza i davanja koja</w:t>
      </w:r>
      <w:r>
        <w:rPr>
          <w:rFonts w:hAnsi="Times New Roman" w:ascii="Times New Roman"/>
          <w:color w:val="auto"/>
          <w:sz w:val="24"/>
          <w:szCs w:val="24"/>
          <w:lang w:val="hr-HR"/>
        </w:rPr>
        <w:t xml:space="preserve"> terete primanja iz radnog odnosa u korist proračuna i Fondova.</w:t>
      </w:r>
    </w:p>
    <w:p w:rsidRDefault="00531E54" w:rsidP="0001306B" w:rsidR="00531E54">
      <w:pPr>
        <w:jc w:val="both"/>
        <w:rPr>
          <w:rFonts w:hAnsi="Times New Roman" w:ascii="Times New Roman"/>
          <w:color w:val="auto"/>
          <w:sz w:val="24"/>
          <w:szCs w:val="24"/>
          <w:lang w:val="hr-HR"/>
        </w:rPr>
      </w:pPr>
      <w:r>
        <w:rPr>
          <w:rFonts w:hAnsi="Times New Roman" w:ascii="Times New Roman"/>
          <w:color w:val="auto"/>
          <w:sz w:val="24"/>
          <w:szCs w:val="24"/>
          <w:lang w:val="hr-HR"/>
        </w:rPr>
        <w:tab/>
        <w:t xml:space="preserve">Ovakva zakonska ograničenja nalažu stečajnom upravitelju namirenje vjerovnika prvog višeg isplatnog reda na način da se prilikom svake isplate prvenstveno podmire obavezna davanja, po tom se na zaštićeni račun može isplatiti dio potraživanja nad kojim nije moguće provesti ovrhu. </w:t>
      </w:r>
    </w:p>
    <w:p w:rsidRDefault="00531E54" w:rsidP="0001306B" w:rsidR="00531E54">
      <w:pPr>
        <w:jc w:val="both"/>
        <w:rPr>
          <w:rFonts w:hAnsi="Times New Roman" w:ascii="Times New Roman"/>
          <w:color w:val="auto"/>
          <w:sz w:val="24"/>
          <w:szCs w:val="24"/>
          <w:lang w:val="hr-HR"/>
        </w:rPr>
      </w:pPr>
      <w:r>
        <w:rPr>
          <w:rFonts w:hAnsi="Times New Roman" w:ascii="Times New Roman"/>
          <w:color w:val="auto"/>
          <w:sz w:val="24"/>
          <w:szCs w:val="24"/>
          <w:lang w:val="hr-HR"/>
        </w:rPr>
        <w:tab/>
        <w:t>Ostatkom sredstava vjerovnik raspolaže na način propisan Zakonom, time da ni u jednom trenutku ne smije dovesti do oštećenja vjerovnika odnosno do privilegiranog namirenja vjerovnikovih vjerovnika.</w:t>
      </w:r>
    </w:p>
    <w:p w:rsidRDefault="00531E54" w:rsidP="0001306B" w:rsidR="00531E54">
      <w:pPr>
        <w:jc w:val="both"/>
        <w:rPr>
          <w:rFonts w:hAnsi="Times New Roman" w:ascii="Times New Roman"/>
          <w:color w:val="auto"/>
          <w:sz w:val="24"/>
          <w:szCs w:val="24"/>
          <w:lang w:val="hr-HR"/>
        </w:rPr>
      </w:pPr>
      <w:r>
        <w:rPr>
          <w:rFonts w:hAnsi="Times New Roman" w:ascii="Times New Roman"/>
          <w:color w:val="auto"/>
          <w:sz w:val="24"/>
          <w:szCs w:val="24"/>
          <w:lang w:val="hr-HR"/>
        </w:rPr>
        <w:tab/>
      </w:r>
      <w:r w:rsidR="00FA6C00">
        <w:rPr>
          <w:rFonts w:hAnsi="Times New Roman" w:ascii="Times New Roman"/>
          <w:color w:val="auto"/>
          <w:sz w:val="24"/>
          <w:szCs w:val="24"/>
          <w:lang w:val="hr-HR"/>
        </w:rPr>
        <w:t>Stoga, stečajni upravitelj kao osoba zadužena za provođenje stečajnog postupka, kojemu je krajnji cilj namirenje vjerovnika, ne smije u postupku namirenja privilegirati određene vjerovnike odnosno provesti diobu protivno pozitivnim propisima Stečajnog i Ovršnog zakona.</w:t>
      </w:r>
    </w:p>
    <w:p w:rsidRDefault="00FA6C00" w:rsidP="0001306B" w:rsidR="00FA6C00" w:rsidRPr="0088222B">
      <w:pPr>
        <w:jc w:val="both"/>
        <w:rPr>
          <w:rFonts w:hAnsi="Times New Roman" w:ascii="Times New Roman"/>
          <w:color w:val="auto"/>
          <w:sz w:val="24"/>
          <w:szCs w:val="24"/>
          <w:lang w:val="hr-HR"/>
        </w:rPr>
      </w:pPr>
      <w:r>
        <w:rPr>
          <w:rFonts w:hAnsi="Times New Roman" w:ascii="Times New Roman"/>
          <w:color w:val="auto"/>
          <w:sz w:val="24"/>
          <w:szCs w:val="24"/>
          <w:lang w:val="hr-HR"/>
        </w:rPr>
        <w:tab/>
        <w:t>Slijedom navedenog valjalo je prigovor odbiti i u koliziji formalne i materijalne odluke donijeti odluku kojom se pruža jača pravna zaštita. Podnositelj prigovora ni u kom slučaju ne može imati veća prava nego što ih je imao njegov prednik, i stjecanjem tražbine ulazi u pravni položaj svog prednika, pod uvjetom da svoj status dokaže valjanom ispravom.</w:t>
      </w:r>
    </w:p>
    <w:p w:rsidRDefault="0001306B" w:rsidP="0001306B" w:rsidR="0001306B" w:rsidRPr="0088222B">
      <w:pPr>
        <w:jc w:val="center"/>
        <w:rPr>
          <w:rFonts w:hAnsi="Times New Roman" w:ascii="Times New Roman"/>
          <w:color w:val="auto"/>
          <w:sz w:val="24"/>
          <w:szCs w:val="24"/>
          <w:lang w:val="hr-HR"/>
        </w:rPr>
      </w:pPr>
      <w:r w:rsidRPr="0088222B">
        <w:rPr>
          <w:rFonts w:hAnsi="Times New Roman" w:ascii="Times New Roman"/>
          <w:color w:val="auto"/>
          <w:sz w:val="24"/>
          <w:szCs w:val="24"/>
          <w:lang w:val="hr-HR"/>
        </w:rPr>
        <w:t xml:space="preserve">Zagreb, </w:t>
      </w:r>
      <w:r w:rsidR="0088222B" w:rsidRPr="0088222B">
        <w:rPr>
          <w:rFonts w:hAnsi="Times New Roman" w:ascii="Times New Roman"/>
          <w:color w:val="auto"/>
          <w:sz w:val="24"/>
          <w:szCs w:val="24"/>
          <w:lang w:val="hr-HR"/>
        </w:rPr>
        <w:t>12. travanj 2016.</w:t>
      </w:r>
    </w:p>
    <w:p w:rsidRDefault="0001306B" w:rsidP="00B94F9E" w:rsidR="0001306B" w:rsidRPr="0088222B">
      <w:pPr>
        <w:rPr>
          <w:rFonts w:hAnsi="Times New Roman" w:ascii="Times New Roman"/>
          <w:color w:val="auto"/>
          <w:sz w:val="24"/>
          <w:szCs w:val="24"/>
          <w:lang w:val="hr-HR"/>
        </w:rPr>
      </w:pPr>
    </w:p>
    <w:p w:rsidRDefault="0001306B" w:rsidR="0001306B" w:rsidRPr="0088222B">
      <w:pPr>
        <w:jc w:val="both"/>
        <w:rPr>
          <w:rFonts w:hAnsi="Times New Roman" w:ascii="Times New Roman"/>
          <w:color w:val="auto"/>
          <w:sz w:val="24"/>
          <w:szCs w:val="24"/>
          <w:lang w:val="hr-HR"/>
        </w:rPr>
      </w:pPr>
      <w:r w:rsidRPr="0088222B">
        <w:rPr>
          <w:rFonts w:hAnsi="Times New Roman" w:ascii="Times New Roman"/>
          <w:color w:val="auto"/>
          <w:sz w:val="24"/>
          <w:szCs w:val="24"/>
          <w:lang w:val="hr-HR"/>
        </w:rPr>
        <w:tab/>
      </w:r>
      <w:r w:rsidRPr="0088222B">
        <w:rPr>
          <w:rFonts w:hAnsi="Times New Roman" w:ascii="Times New Roman"/>
          <w:color w:val="auto"/>
          <w:sz w:val="24"/>
          <w:szCs w:val="24"/>
          <w:lang w:val="hr-HR"/>
        </w:rPr>
        <w:tab/>
      </w:r>
      <w:r w:rsidRPr="0088222B">
        <w:rPr>
          <w:rFonts w:hAnsi="Times New Roman" w:ascii="Times New Roman"/>
          <w:color w:val="auto"/>
          <w:sz w:val="24"/>
          <w:szCs w:val="24"/>
          <w:lang w:val="hr-HR"/>
        </w:rPr>
        <w:tab/>
      </w:r>
      <w:r w:rsidRPr="0088222B">
        <w:rPr>
          <w:rFonts w:hAnsi="Times New Roman" w:ascii="Times New Roman"/>
          <w:color w:val="auto"/>
          <w:sz w:val="24"/>
          <w:szCs w:val="24"/>
          <w:lang w:val="hr-HR"/>
        </w:rPr>
        <w:tab/>
      </w:r>
      <w:r w:rsidRPr="0088222B">
        <w:rPr>
          <w:rFonts w:hAnsi="Times New Roman" w:ascii="Times New Roman"/>
          <w:color w:val="auto"/>
          <w:sz w:val="24"/>
          <w:szCs w:val="24"/>
          <w:lang w:val="hr-HR"/>
        </w:rPr>
        <w:tab/>
      </w:r>
      <w:r w:rsidRPr="0088222B">
        <w:rPr>
          <w:rFonts w:hAnsi="Times New Roman" w:ascii="Times New Roman"/>
          <w:color w:val="auto"/>
          <w:sz w:val="24"/>
          <w:szCs w:val="24"/>
          <w:lang w:val="hr-HR"/>
        </w:rPr>
        <w:tab/>
      </w:r>
      <w:r w:rsidRPr="0088222B">
        <w:rPr>
          <w:rFonts w:hAnsi="Times New Roman" w:ascii="Times New Roman"/>
          <w:color w:val="auto"/>
          <w:sz w:val="24"/>
          <w:szCs w:val="24"/>
          <w:lang w:val="hr-HR"/>
        </w:rPr>
        <w:tab/>
      </w:r>
      <w:r w:rsidRPr="0088222B">
        <w:rPr>
          <w:rFonts w:hAnsi="Times New Roman" w:ascii="Times New Roman"/>
          <w:color w:val="auto"/>
          <w:sz w:val="24"/>
          <w:szCs w:val="24"/>
          <w:lang w:val="hr-HR"/>
        </w:rPr>
        <w:tab/>
      </w:r>
      <w:r w:rsidRPr="0088222B">
        <w:rPr>
          <w:rFonts w:hAnsi="Times New Roman" w:ascii="Times New Roman"/>
          <w:color w:val="auto"/>
          <w:sz w:val="24"/>
          <w:szCs w:val="24"/>
          <w:lang w:val="hr-HR"/>
        </w:rPr>
        <w:tab/>
        <w:t>SUDAC:</w:t>
      </w:r>
    </w:p>
    <w:p w:rsidRDefault="0001306B" w:rsidR="0001306B" w:rsidRPr="0088222B">
      <w:pPr>
        <w:jc w:val="both"/>
        <w:rPr>
          <w:rFonts w:hAnsi="Times New Roman" w:ascii="Times New Roman"/>
          <w:color w:val="auto"/>
          <w:sz w:val="24"/>
          <w:szCs w:val="24"/>
          <w:lang w:val="hr-HR"/>
        </w:rPr>
      </w:pPr>
      <w:r w:rsidRPr="0088222B">
        <w:rPr>
          <w:rFonts w:hAnsi="Times New Roman" w:ascii="Times New Roman"/>
          <w:color w:val="auto"/>
          <w:sz w:val="24"/>
          <w:szCs w:val="24"/>
          <w:lang w:val="hr-HR"/>
        </w:rPr>
        <w:tab/>
      </w:r>
      <w:r w:rsidRPr="0088222B">
        <w:rPr>
          <w:rFonts w:hAnsi="Times New Roman" w:ascii="Times New Roman"/>
          <w:color w:val="auto"/>
          <w:sz w:val="24"/>
          <w:szCs w:val="24"/>
          <w:lang w:val="hr-HR"/>
        </w:rPr>
        <w:tab/>
      </w:r>
      <w:r w:rsidRPr="0088222B">
        <w:rPr>
          <w:rFonts w:hAnsi="Times New Roman" w:ascii="Times New Roman"/>
          <w:color w:val="auto"/>
          <w:sz w:val="24"/>
          <w:szCs w:val="24"/>
          <w:lang w:val="hr-HR"/>
        </w:rPr>
        <w:tab/>
      </w:r>
      <w:r w:rsidRPr="0088222B">
        <w:rPr>
          <w:rFonts w:hAnsi="Times New Roman" w:ascii="Times New Roman"/>
          <w:color w:val="auto"/>
          <w:sz w:val="24"/>
          <w:szCs w:val="24"/>
          <w:lang w:val="hr-HR"/>
        </w:rPr>
        <w:tab/>
      </w:r>
      <w:r w:rsidRPr="0088222B">
        <w:rPr>
          <w:rFonts w:hAnsi="Times New Roman" w:ascii="Times New Roman"/>
          <w:color w:val="auto"/>
          <w:sz w:val="24"/>
          <w:szCs w:val="24"/>
          <w:lang w:val="hr-HR"/>
        </w:rPr>
        <w:tab/>
      </w:r>
      <w:r w:rsidRPr="0088222B">
        <w:rPr>
          <w:rFonts w:hAnsi="Times New Roman" w:ascii="Times New Roman"/>
          <w:color w:val="auto"/>
          <w:sz w:val="24"/>
          <w:szCs w:val="24"/>
          <w:lang w:val="hr-HR"/>
        </w:rPr>
        <w:tab/>
      </w:r>
      <w:r w:rsidRPr="0088222B">
        <w:rPr>
          <w:rFonts w:hAnsi="Times New Roman" w:ascii="Times New Roman"/>
          <w:color w:val="auto"/>
          <w:sz w:val="24"/>
          <w:szCs w:val="24"/>
          <w:lang w:val="hr-HR"/>
        </w:rPr>
        <w:tab/>
      </w:r>
      <w:r w:rsidRPr="0088222B">
        <w:rPr>
          <w:rFonts w:hAnsi="Times New Roman" w:ascii="Times New Roman"/>
          <w:color w:val="auto"/>
          <w:sz w:val="24"/>
          <w:szCs w:val="24"/>
          <w:lang w:val="hr-HR"/>
        </w:rPr>
        <w:tab/>
      </w:r>
      <w:r w:rsidRPr="0088222B">
        <w:rPr>
          <w:rFonts w:hAnsi="Times New Roman" w:ascii="Times New Roman"/>
          <w:color w:val="auto"/>
          <w:sz w:val="24"/>
          <w:szCs w:val="24"/>
          <w:lang w:val="hr-HR"/>
        </w:rPr>
        <w:tab/>
        <w:t>Vesna Malenica</w:t>
      </w:r>
      <w:r w:rsidR="00484DDA">
        <w:rPr>
          <w:rFonts w:hAnsi="Times New Roman" w:ascii="Times New Roman"/>
          <w:color w:val="auto"/>
          <w:sz w:val="24"/>
          <w:szCs w:val="24"/>
          <w:lang w:val="hr-HR"/>
        </w:rPr>
        <w:t xml:space="preserve"> v. r. </w:t>
      </w:r>
    </w:p>
    <w:p w:rsidRDefault="00BE6DF8" w:rsidP="00BE6DF8" w:rsidR="00BE6DF8" w:rsidRPr="00BE6DF8">
      <w:pPr>
        <w:rPr>
          <w:rFonts w:hAnsi="Times New Roman" w:ascii="Times New Roman"/>
          <w:color w:val="auto"/>
          <w:sz w:val="24"/>
          <w:szCs w:val="24"/>
        </w:rPr>
      </w:pPr>
      <w:r w:rsidRPr="00BE6DF8">
        <w:rPr>
          <w:rFonts w:hAnsi="Times New Roman" w:ascii="Times New Roman"/>
          <w:color w:val="auto"/>
          <w:sz w:val="24"/>
          <w:szCs w:val="24"/>
        </w:rPr>
        <w:t xml:space="preserve">POUKA O PRAVNOM LIJEKU: </w:t>
      </w:r>
    </w:p>
    <w:p w:rsidRDefault="00BE6DF8" w:rsidP="00BE6DF8" w:rsidR="00BE6DF8" w:rsidRPr="00BE6DF8">
      <w:pPr>
        <w:jc w:val="both"/>
        <w:rPr>
          <w:rFonts w:hAnsi="Times New Roman" w:ascii="Times New Roman"/>
          <w:color w:val="auto"/>
          <w:sz w:val="24"/>
          <w:szCs w:val="24"/>
        </w:rPr>
      </w:pPr>
      <w:r w:rsidRPr="00BE6DF8">
        <w:rPr>
          <w:rFonts w:hAnsi="Times New Roman" w:ascii="Times New Roman"/>
          <w:color w:val="auto"/>
          <w:sz w:val="24"/>
          <w:szCs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F5086D" w:rsidP="00F5086D" w:rsidR="00F5086D" w:rsidRPr="0088222B">
      <w:pPr>
        <w:jc w:val="both"/>
        <w:rPr>
          <w:rFonts w:hAnsi="Times New Roman" w:ascii="Times New Roman"/>
          <w:color w:val="auto"/>
          <w:sz w:val="24"/>
          <w:szCs w:val="24"/>
          <w:lang w:val="hr-HR"/>
        </w:rPr>
      </w:pPr>
      <w:r w:rsidRPr="0088222B">
        <w:rPr>
          <w:rFonts w:hAnsi="Times New Roman" w:ascii="Times New Roman"/>
          <w:color w:val="auto"/>
          <w:sz w:val="24"/>
          <w:szCs w:val="24"/>
          <w:lang w:val="hr-HR"/>
        </w:rPr>
        <w:t xml:space="preserve"> </w:t>
      </w:r>
    </w:p>
    <w:p w:rsidRDefault="0001306B" w:rsidP="0001306B" w:rsidR="0001306B" w:rsidRPr="0088222B">
      <w:pPr>
        <w:jc w:val="both"/>
        <w:rPr>
          <w:rFonts w:hAnsi="Times New Roman" w:ascii="Times New Roman"/>
          <w:color w:val="auto"/>
          <w:sz w:val="24"/>
          <w:szCs w:val="24"/>
          <w:lang w:val="hr-HR"/>
        </w:rPr>
      </w:pPr>
    </w:p>
    <w:p w:rsidRDefault="00484DDA" w:rsidP="00AB7A2F" w:rsidR="00484DDA" w:rsidRPr="00484DDA">
      <w:pPr>
        <w:ind w:firstLine="708" w:left="4248"/>
        <w:jc w:val="both"/>
        <w:rPr>
          <w:rFonts w:hAnsi="Times New Roman" w:ascii="Times New Roman"/>
          <w:color w:val="auto"/>
          <w:sz w:val="24"/>
          <w:szCs w:val="24"/>
          <w:lang w:val="pl-PL"/>
        </w:rPr>
      </w:pPr>
      <w:r w:rsidRPr="00484DDA">
        <w:rPr>
          <w:rFonts w:hAnsi="Times New Roman" w:ascii="Times New Roman"/>
          <w:color w:val="auto"/>
          <w:sz w:val="24"/>
          <w:szCs w:val="24"/>
          <w:lang w:val="pl-PL"/>
        </w:rPr>
        <w:t>Za točnost otpravka – ovl. službenik</w:t>
      </w:r>
    </w:p>
    <w:p w:rsidRDefault="00484DDA" w:rsidP="00995CE9" w:rsidR="00484DDA" w:rsidRPr="00484DDA">
      <w:pPr>
        <w:jc w:val="both"/>
        <w:rPr>
          <w:rFonts w:hAnsi="Times New Roman" w:ascii="Times New Roman"/>
          <w:color w:val="auto"/>
          <w:sz w:val="24"/>
          <w:szCs w:val="24"/>
        </w:rPr>
      </w:pPr>
      <w:r w:rsidRPr="00484DDA">
        <w:rPr>
          <w:rFonts w:hAnsi="Times New Roman" w:ascii="Times New Roman"/>
          <w:color w:val="auto"/>
          <w:sz w:val="24"/>
          <w:szCs w:val="24"/>
          <w:lang w:val="pl-PL"/>
        </w:rPr>
        <w:tab/>
      </w:r>
      <w:r w:rsidRPr="00484DDA">
        <w:rPr>
          <w:rFonts w:hAnsi="Times New Roman" w:ascii="Times New Roman"/>
          <w:color w:val="auto"/>
          <w:sz w:val="24"/>
          <w:szCs w:val="24"/>
          <w:lang w:val="pl-PL"/>
        </w:rPr>
        <w:tab/>
      </w:r>
      <w:r w:rsidRPr="00484DDA">
        <w:rPr>
          <w:rFonts w:hAnsi="Times New Roman" w:ascii="Times New Roman"/>
          <w:color w:val="auto"/>
          <w:sz w:val="24"/>
          <w:szCs w:val="24"/>
          <w:lang w:val="pl-PL"/>
        </w:rPr>
        <w:tab/>
      </w:r>
      <w:r w:rsidRPr="00484DDA">
        <w:rPr>
          <w:rFonts w:hAnsi="Times New Roman" w:ascii="Times New Roman"/>
          <w:color w:val="auto"/>
          <w:sz w:val="24"/>
          <w:szCs w:val="24"/>
          <w:lang w:val="pl-PL"/>
        </w:rPr>
        <w:tab/>
      </w:r>
      <w:r w:rsidRPr="00484DDA">
        <w:rPr>
          <w:rFonts w:hAnsi="Times New Roman" w:ascii="Times New Roman"/>
          <w:color w:val="auto"/>
          <w:sz w:val="24"/>
          <w:szCs w:val="24"/>
          <w:lang w:val="pl-PL"/>
        </w:rPr>
        <w:tab/>
      </w:r>
      <w:r w:rsidRPr="00484DDA">
        <w:rPr>
          <w:rFonts w:hAnsi="Times New Roman" w:ascii="Times New Roman"/>
          <w:color w:val="auto"/>
          <w:sz w:val="24"/>
          <w:szCs w:val="24"/>
          <w:lang w:val="pl-PL"/>
        </w:rPr>
        <w:tab/>
      </w:r>
      <w:r w:rsidRPr="00484DDA">
        <w:rPr>
          <w:rFonts w:hAnsi="Times New Roman" w:ascii="Times New Roman"/>
          <w:color w:val="auto"/>
          <w:sz w:val="24"/>
          <w:szCs w:val="24"/>
          <w:lang w:val="pl-PL"/>
        </w:rPr>
        <w:tab/>
      </w:r>
      <w:r w:rsidRPr="00484DDA">
        <w:rPr>
          <w:rFonts w:hAnsi="Times New Roman" w:ascii="Times New Roman"/>
          <w:color w:val="auto"/>
          <w:sz w:val="24"/>
          <w:szCs w:val="24"/>
          <w:lang w:val="pl-PL"/>
        </w:rPr>
        <w:tab/>
        <w:t>Kristina Švajger</w:t>
      </w:r>
    </w:p>
    <w:p w:rsidRDefault="0001306B" w:rsidP="0001306B" w:rsidR="0001306B" w:rsidRPr="0088222B">
      <w:pPr>
        <w:jc w:val="both"/>
        <w:rPr>
          <w:rFonts w:hAnsi="Times New Roman" w:ascii="Times New Roman"/>
          <w:color w:val="auto"/>
          <w:sz w:val="24"/>
          <w:szCs w:val="24"/>
          <w:lang w:val="hr-HR"/>
        </w:rPr>
      </w:pPr>
    </w:p>
    <w:p w:rsidRDefault="00356EFE" w:rsidP="00356EFE" w:rsidR="00356EFE" w:rsidRPr="0088222B">
      <w:pPr>
        <w:jc w:val="both"/>
        <w:rPr>
          <w:rFonts w:hAnsi="Times New Roman" w:ascii="Times New Roman"/>
          <w:color w:val="auto"/>
          <w:sz w:val="24"/>
          <w:szCs w:val="24"/>
          <w:lang w:val="hr-HR"/>
        </w:rPr>
      </w:pPr>
    </w:p>
    <w:p w:rsidRDefault="00FA2933" w:rsidR="00FA2933" w:rsidRPr="0088222B">
      <w:pPr>
        <w:rPr>
          <w:rFonts w:hAnsi="Times New Roman" w:ascii="Times New Roman"/>
          <w:color w:val="auto"/>
          <w:sz w:val="24"/>
          <w:szCs w:val="24"/>
          <w:lang w:val="hr-HR"/>
        </w:rPr>
      </w:pPr>
    </w:p>
    <w:p w:rsidRDefault="008D5205" w:rsidR="008D5205" w:rsidRPr="0088222B">
      <w:pPr>
        <w:rPr>
          <w:rFonts w:hAnsi="Times New Roman" w:ascii="Times New Roman"/>
          <w:color w:val="auto"/>
          <w:sz w:val="24"/>
          <w:szCs w:val="24"/>
          <w:lang w:val="hr-HR"/>
        </w:rPr>
      </w:pPr>
    </w:p>
    <w:sectPr w:rsidSect="00476E94" w:rsidR="008D5205" w:rsidRPr="0088222B">
      <w:headerReference w:type="default" r:id="rId9"/>
      <w:pgSz w:code="9" w:h="16840" w:w="11907"/>
      <w:pgMar w:gutter="0" w:footer="720" w:header="720" w:left="1418" w:bottom="1418" w:right="1418" w:top="1418"/>
      <w:cols w:space="708"/>
      <w:titlePg/>
      <w:docGrid w:linePitch="78"/>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5500" w:rsidP="00875500" w:rsidR="00875500">
      <w:r>
        <w:separator/>
      </w:r>
    </w:p>
  </w:endnote>
  <w:endnote w:id="0" w:type="continuationSeparator">
    <w:p w:rsidRDefault="00875500" w:rsidP="00875500" w:rsidR="008755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5500" w:rsidP="00875500" w:rsidR="00875500">
      <w:r>
        <w:separator/>
      </w:r>
    </w:p>
  </w:footnote>
  <w:footnote w:id="0" w:type="continuationSeparator">
    <w:p w:rsidRDefault="00875500" w:rsidP="00875500" w:rsidR="008755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27094665"/>
      <w:docPartObj>
        <w:docPartGallery w:val="Page Numbers (Top of Page)"/>
        <w:docPartUnique/>
      </w:docPartObj>
    </w:sdtPr>
    <w:sdtEndPr>
      <w:rPr>
        <w:rFonts w:hAnsi="Times New Roman" w:ascii="Times New Roman"/>
        <w:color w:val="auto"/>
        <w:sz w:val="24"/>
        <w:szCs w:val="24"/>
      </w:rPr>
    </w:sdtEndPr>
    <w:sdtContent>
      <w:p w:rsidRDefault="00875500" w:rsidR="00875500" w:rsidRPr="00875500">
        <w:pPr>
          <w:pStyle w:val="Zaglavlje"/>
          <w:jc w:val="right"/>
          <w:rPr>
            <w:rFonts w:hAnsi="Times New Roman" w:ascii="Times New Roman"/>
            <w:color w:val="auto"/>
            <w:sz w:val="24"/>
            <w:szCs w:val="24"/>
          </w:rPr>
        </w:pPr>
        <w:r w:rsidRPr="00875500">
          <w:rPr>
            <w:rFonts w:hAnsi="Times New Roman" w:ascii="Times New Roman"/>
            <w:color w:val="auto"/>
            <w:sz w:val="24"/>
            <w:szCs w:val="24"/>
          </w:rPr>
          <w:t xml:space="preserve">7 St-126/11    </w:t>
        </w:r>
        <w:r w:rsidRPr="00875500">
          <w:rPr>
            <w:rFonts w:hAnsi="Times New Roman" w:ascii="Times New Roman"/>
            <w:color w:val="auto"/>
            <w:sz w:val="24"/>
            <w:szCs w:val="24"/>
          </w:rPr>
          <w:fldChar w:fldCharType="begin"/>
        </w:r>
        <w:r w:rsidRPr="00875500">
          <w:rPr>
            <w:rFonts w:hAnsi="Times New Roman" w:ascii="Times New Roman"/>
            <w:color w:val="auto"/>
            <w:sz w:val="24"/>
            <w:szCs w:val="24"/>
          </w:rPr>
          <w:instrText>PAGE   \* MERGEFORMAT</w:instrText>
        </w:r>
        <w:r w:rsidRPr="00875500">
          <w:rPr>
            <w:rFonts w:hAnsi="Times New Roman" w:ascii="Times New Roman"/>
            <w:color w:val="auto"/>
            <w:sz w:val="24"/>
            <w:szCs w:val="24"/>
          </w:rPr>
          <w:fldChar w:fldCharType="separate"/>
        </w:r>
        <w:r w:rsidR="00BE6DF8" w:rsidRPr="00BE6DF8">
          <w:rPr>
            <w:rFonts w:hAnsi="Times New Roman" w:ascii="Times New Roman"/>
            <w:noProof/>
            <w:color w:val="auto"/>
            <w:sz w:val="24"/>
            <w:szCs w:val="24"/>
            <w:lang w:val="hr-HR"/>
          </w:rPr>
          <w:t>2</w:t>
        </w:r>
        <w:r w:rsidRPr="00875500">
          <w:rPr>
            <w:rFonts w:hAnsi="Times New Roman" w:ascii="Times New Roman"/>
            <w:color w:val="auto"/>
            <w:sz w:val="24"/>
            <w:szCs w:val="24"/>
          </w:rPr>
          <w:fldChar w:fldCharType="end"/>
        </w:r>
      </w:p>
    </w:sdtContent>
  </w:sdt>
  <w:p w:rsidRDefault="00875500" w:rsidR="0087550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424"/>
    <w:rsid w:val="000045F2"/>
    <w:rsid w:val="00005246"/>
    <w:rsid w:val="00005C2A"/>
    <w:rsid w:val="00005CD6"/>
    <w:rsid w:val="00005D2E"/>
    <w:rsid w:val="00005E7F"/>
    <w:rsid w:val="000066FE"/>
    <w:rsid w:val="00006D03"/>
    <w:rsid w:val="00007414"/>
    <w:rsid w:val="000108CD"/>
    <w:rsid w:val="00010F4F"/>
    <w:rsid w:val="00011D19"/>
    <w:rsid w:val="00012526"/>
    <w:rsid w:val="0001306B"/>
    <w:rsid w:val="00013699"/>
    <w:rsid w:val="00015252"/>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62D9"/>
    <w:rsid w:val="00026FF3"/>
    <w:rsid w:val="00027F9E"/>
    <w:rsid w:val="0003128C"/>
    <w:rsid w:val="00031507"/>
    <w:rsid w:val="00031791"/>
    <w:rsid w:val="00031BB9"/>
    <w:rsid w:val="000325A1"/>
    <w:rsid w:val="00032959"/>
    <w:rsid w:val="00032BB0"/>
    <w:rsid w:val="0003447E"/>
    <w:rsid w:val="000345D5"/>
    <w:rsid w:val="000346F0"/>
    <w:rsid w:val="000353AB"/>
    <w:rsid w:val="00036C58"/>
    <w:rsid w:val="0003721C"/>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97D"/>
    <w:rsid w:val="00052C7E"/>
    <w:rsid w:val="00052F3E"/>
    <w:rsid w:val="000530A1"/>
    <w:rsid w:val="00053538"/>
    <w:rsid w:val="0005389D"/>
    <w:rsid w:val="0005426F"/>
    <w:rsid w:val="00054688"/>
    <w:rsid w:val="00054F35"/>
    <w:rsid w:val="00055132"/>
    <w:rsid w:val="00055340"/>
    <w:rsid w:val="0005749A"/>
    <w:rsid w:val="00060285"/>
    <w:rsid w:val="00060712"/>
    <w:rsid w:val="00060CD9"/>
    <w:rsid w:val="00060D51"/>
    <w:rsid w:val="000610B4"/>
    <w:rsid w:val="000612EB"/>
    <w:rsid w:val="000615EF"/>
    <w:rsid w:val="00062758"/>
    <w:rsid w:val="00062948"/>
    <w:rsid w:val="00062FB7"/>
    <w:rsid w:val="00064B1C"/>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7D65"/>
    <w:rsid w:val="0008016F"/>
    <w:rsid w:val="00080D0A"/>
    <w:rsid w:val="00081CAB"/>
    <w:rsid w:val="0008243B"/>
    <w:rsid w:val="00082600"/>
    <w:rsid w:val="000835BD"/>
    <w:rsid w:val="0008360C"/>
    <w:rsid w:val="00083C31"/>
    <w:rsid w:val="00084E2E"/>
    <w:rsid w:val="00084EB1"/>
    <w:rsid w:val="000860FA"/>
    <w:rsid w:val="00086378"/>
    <w:rsid w:val="0008763F"/>
    <w:rsid w:val="0008782E"/>
    <w:rsid w:val="00087898"/>
    <w:rsid w:val="0009078F"/>
    <w:rsid w:val="0009254B"/>
    <w:rsid w:val="00092897"/>
    <w:rsid w:val="0009308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B27"/>
    <w:rsid w:val="000A637D"/>
    <w:rsid w:val="000B0B9D"/>
    <w:rsid w:val="000B0D0F"/>
    <w:rsid w:val="000B0F12"/>
    <w:rsid w:val="000B0FD3"/>
    <w:rsid w:val="000B1516"/>
    <w:rsid w:val="000B2B74"/>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BB"/>
    <w:rsid w:val="000E7C98"/>
    <w:rsid w:val="000E7FCC"/>
    <w:rsid w:val="000F00CD"/>
    <w:rsid w:val="000F1FB6"/>
    <w:rsid w:val="000F22CC"/>
    <w:rsid w:val="000F2486"/>
    <w:rsid w:val="000F2F87"/>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620"/>
    <w:rsid w:val="00105B1F"/>
    <w:rsid w:val="0010656C"/>
    <w:rsid w:val="00106D9B"/>
    <w:rsid w:val="00107244"/>
    <w:rsid w:val="00107361"/>
    <w:rsid w:val="0010743D"/>
    <w:rsid w:val="00107C4A"/>
    <w:rsid w:val="00107CA1"/>
    <w:rsid w:val="001100D2"/>
    <w:rsid w:val="001107AE"/>
    <w:rsid w:val="001109AC"/>
    <w:rsid w:val="00111541"/>
    <w:rsid w:val="0011169D"/>
    <w:rsid w:val="001117DF"/>
    <w:rsid w:val="00112F09"/>
    <w:rsid w:val="0011340B"/>
    <w:rsid w:val="0011474E"/>
    <w:rsid w:val="00114997"/>
    <w:rsid w:val="00114B71"/>
    <w:rsid w:val="00114D87"/>
    <w:rsid w:val="00114F64"/>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0837"/>
    <w:rsid w:val="001517FB"/>
    <w:rsid w:val="001521CB"/>
    <w:rsid w:val="0015286B"/>
    <w:rsid w:val="00152C2C"/>
    <w:rsid w:val="00153AA6"/>
    <w:rsid w:val="001544A2"/>
    <w:rsid w:val="001546AF"/>
    <w:rsid w:val="001548AE"/>
    <w:rsid w:val="00155037"/>
    <w:rsid w:val="0015521A"/>
    <w:rsid w:val="00155711"/>
    <w:rsid w:val="001557E8"/>
    <w:rsid w:val="0015592A"/>
    <w:rsid w:val="00155F4C"/>
    <w:rsid w:val="00156A33"/>
    <w:rsid w:val="00157C5E"/>
    <w:rsid w:val="001611E2"/>
    <w:rsid w:val="00161249"/>
    <w:rsid w:val="00161FCA"/>
    <w:rsid w:val="001625DE"/>
    <w:rsid w:val="001646B8"/>
    <w:rsid w:val="00164D12"/>
    <w:rsid w:val="00164DE4"/>
    <w:rsid w:val="00165680"/>
    <w:rsid w:val="00165AF2"/>
    <w:rsid w:val="00166047"/>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3CD7"/>
    <w:rsid w:val="0018406C"/>
    <w:rsid w:val="001846F8"/>
    <w:rsid w:val="00184FD7"/>
    <w:rsid w:val="001858F1"/>
    <w:rsid w:val="00185CA1"/>
    <w:rsid w:val="0018660B"/>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A025D"/>
    <w:rsid w:val="001A0AA4"/>
    <w:rsid w:val="001A1E31"/>
    <w:rsid w:val="001A2155"/>
    <w:rsid w:val="001A2BAB"/>
    <w:rsid w:val="001A358B"/>
    <w:rsid w:val="001A3B58"/>
    <w:rsid w:val="001A4332"/>
    <w:rsid w:val="001A43FE"/>
    <w:rsid w:val="001A45DB"/>
    <w:rsid w:val="001A4D5F"/>
    <w:rsid w:val="001A5001"/>
    <w:rsid w:val="001A5282"/>
    <w:rsid w:val="001A63F0"/>
    <w:rsid w:val="001A6884"/>
    <w:rsid w:val="001B0364"/>
    <w:rsid w:val="001B2BC7"/>
    <w:rsid w:val="001B569C"/>
    <w:rsid w:val="001B5853"/>
    <w:rsid w:val="001B5E36"/>
    <w:rsid w:val="001B5ED6"/>
    <w:rsid w:val="001B659E"/>
    <w:rsid w:val="001B6A7C"/>
    <w:rsid w:val="001B7F69"/>
    <w:rsid w:val="001C13EB"/>
    <w:rsid w:val="001C174A"/>
    <w:rsid w:val="001C18A8"/>
    <w:rsid w:val="001C5467"/>
    <w:rsid w:val="001C5C72"/>
    <w:rsid w:val="001C63B6"/>
    <w:rsid w:val="001C6760"/>
    <w:rsid w:val="001C7120"/>
    <w:rsid w:val="001C7327"/>
    <w:rsid w:val="001C77FB"/>
    <w:rsid w:val="001D03E6"/>
    <w:rsid w:val="001D0D72"/>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E9A"/>
    <w:rsid w:val="001F38D2"/>
    <w:rsid w:val="001F3AF6"/>
    <w:rsid w:val="001F5870"/>
    <w:rsid w:val="001F5D3B"/>
    <w:rsid w:val="001F5F65"/>
    <w:rsid w:val="001F62DB"/>
    <w:rsid w:val="001F6494"/>
    <w:rsid w:val="001F6A77"/>
    <w:rsid w:val="001F6C6D"/>
    <w:rsid w:val="001F6D4B"/>
    <w:rsid w:val="001F6DB6"/>
    <w:rsid w:val="00200A60"/>
    <w:rsid w:val="00200B40"/>
    <w:rsid w:val="00200CBA"/>
    <w:rsid w:val="00200E28"/>
    <w:rsid w:val="00202836"/>
    <w:rsid w:val="00202997"/>
    <w:rsid w:val="00202C19"/>
    <w:rsid w:val="00203D92"/>
    <w:rsid w:val="00204787"/>
    <w:rsid w:val="00204BA4"/>
    <w:rsid w:val="002053A3"/>
    <w:rsid w:val="002073FE"/>
    <w:rsid w:val="00207E0D"/>
    <w:rsid w:val="00207F81"/>
    <w:rsid w:val="00210673"/>
    <w:rsid w:val="00212104"/>
    <w:rsid w:val="002121E2"/>
    <w:rsid w:val="00212900"/>
    <w:rsid w:val="0021299C"/>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521F"/>
    <w:rsid w:val="002278E6"/>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22A5"/>
    <w:rsid w:val="00242583"/>
    <w:rsid w:val="00242DBE"/>
    <w:rsid w:val="0024357C"/>
    <w:rsid w:val="00243C58"/>
    <w:rsid w:val="00243E34"/>
    <w:rsid w:val="0024546B"/>
    <w:rsid w:val="00245696"/>
    <w:rsid w:val="00245DA8"/>
    <w:rsid w:val="0024694F"/>
    <w:rsid w:val="00250096"/>
    <w:rsid w:val="00250A4A"/>
    <w:rsid w:val="00250BCC"/>
    <w:rsid w:val="00250E10"/>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73C0"/>
    <w:rsid w:val="0026041A"/>
    <w:rsid w:val="0026078E"/>
    <w:rsid w:val="00260A8B"/>
    <w:rsid w:val="0026167B"/>
    <w:rsid w:val="00261777"/>
    <w:rsid w:val="00263983"/>
    <w:rsid w:val="00263DE0"/>
    <w:rsid w:val="002643BF"/>
    <w:rsid w:val="00264A0B"/>
    <w:rsid w:val="00264FF5"/>
    <w:rsid w:val="0026547D"/>
    <w:rsid w:val="0026553B"/>
    <w:rsid w:val="002657E8"/>
    <w:rsid w:val="00265C28"/>
    <w:rsid w:val="00266365"/>
    <w:rsid w:val="0026698B"/>
    <w:rsid w:val="002669FF"/>
    <w:rsid w:val="00266F7E"/>
    <w:rsid w:val="00267A44"/>
    <w:rsid w:val="00267EA8"/>
    <w:rsid w:val="002700A5"/>
    <w:rsid w:val="00270FDF"/>
    <w:rsid w:val="00271163"/>
    <w:rsid w:val="002713D5"/>
    <w:rsid w:val="0027239B"/>
    <w:rsid w:val="00272450"/>
    <w:rsid w:val="00272D37"/>
    <w:rsid w:val="00272DDB"/>
    <w:rsid w:val="002735BC"/>
    <w:rsid w:val="00274009"/>
    <w:rsid w:val="00274744"/>
    <w:rsid w:val="00274B82"/>
    <w:rsid w:val="0027514C"/>
    <w:rsid w:val="0027560F"/>
    <w:rsid w:val="0027591D"/>
    <w:rsid w:val="00277256"/>
    <w:rsid w:val="00280036"/>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9D7"/>
    <w:rsid w:val="0029283A"/>
    <w:rsid w:val="002929A0"/>
    <w:rsid w:val="00292E7B"/>
    <w:rsid w:val="0029417C"/>
    <w:rsid w:val="0029434B"/>
    <w:rsid w:val="002949C1"/>
    <w:rsid w:val="00294DBE"/>
    <w:rsid w:val="002955CE"/>
    <w:rsid w:val="002956B5"/>
    <w:rsid w:val="0029616D"/>
    <w:rsid w:val="002961DD"/>
    <w:rsid w:val="0029668A"/>
    <w:rsid w:val="0029689D"/>
    <w:rsid w:val="00296D43"/>
    <w:rsid w:val="0029732C"/>
    <w:rsid w:val="002973D8"/>
    <w:rsid w:val="0029763F"/>
    <w:rsid w:val="002978AF"/>
    <w:rsid w:val="00297B67"/>
    <w:rsid w:val="00297BFD"/>
    <w:rsid w:val="00297C96"/>
    <w:rsid w:val="002A0300"/>
    <w:rsid w:val="002A1EA6"/>
    <w:rsid w:val="002A1F18"/>
    <w:rsid w:val="002A28C1"/>
    <w:rsid w:val="002A3542"/>
    <w:rsid w:val="002A38E0"/>
    <w:rsid w:val="002A3C33"/>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225"/>
    <w:rsid w:val="002B2398"/>
    <w:rsid w:val="002B2485"/>
    <w:rsid w:val="002B29BA"/>
    <w:rsid w:val="002B3ABD"/>
    <w:rsid w:val="002B3C57"/>
    <w:rsid w:val="002B4EA2"/>
    <w:rsid w:val="002B6831"/>
    <w:rsid w:val="002B69A1"/>
    <w:rsid w:val="002B6BB4"/>
    <w:rsid w:val="002B6D2D"/>
    <w:rsid w:val="002B6DF3"/>
    <w:rsid w:val="002B724D"/>
    <w:rsid w:val="002B735B"/>
    <w:rsid w:val="002C078F"/>
    <w:rsid w:val="002C13A3"/>
    <w:rsid w:val="002C15AF"/>
    <w:rsid w:val="002C1EEF"/>
    <w:rsid w:val="002C2747"/>
    <w:rsid w:val="002C2B33"/>
    <w:rsid w:val="002C37A5"/>
    <w:rsid w:val="002C37F1"/>
    <w:rsid w:val="002C38B8"/>
    <w:rsid w:val="002C41B7"/>
    <w:rsid w:val="002C4877"/>
    <w:rsid w:val="002C4B4D"/>
    <w:rsid w:val="002C4EEF"/>
    <w:rsid w:val="002C7E5A"/>
    <w:rsid w:val="002D0021"/>
    <w:rsid w:val="002D074C"/>
    <w:rsid w:val="002D22FA"/>
    <w:rsid w:val="002D2632"/>
    <w:rsid w:val="002D27F4"/>
    <w:rsid w:val="002D4523"/>
    <w:rsid w:val="002D4A4B"/>
    <w:rsid w:val="002D5279"/>
    <w:rsid w:val="002D6D8B"/>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E1D"/>
    <w:rsid w:val="002F3E1E"/>
    <w:rsid w:val="002F4040"/>
    <w:rsid w:val="002F464A"/>
    <w:rsid w:val="002F4924"/>
    <w:rsid w:val="002F4A0D"/>
    <w:rsid w:val="002F52AE"/>
    <w:rsid w:val="002F535B"/>
    <w:rsid w:val="002F5637"/>
    <w:rsid w:val="002F6FBD"/>
    <w:rsid w:val="002F7552"/>
    <w:rsid w:val="0030127B"/>
    <w:rsid w:val="00301605"/>
    <w:rsid w:val="003019ED"/>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34AC"/>
    <w:rsid w:val="0032435C"/>
    <w:rsid w:val="00325029"/>
    <w:rsid w:val="003252A0"/>
    <w:rsid w:val="003273C3"/>
    <w:rsid w:val="00327636"/>
    <w:rsid w:val="003306DA"/>
    <w:rsid w:val="00330CF4"/>
    <w:rsid w:val="00331855"/>
    <w:rsid w:val="00331CB9"/>
    <w:rsid w:val="00332404"/>
    <w:rsid w:val="003340A0"/>
    <w:rsid w:val="003345F9"/>
    <w:rsid w:val="00334790"/>
    <w:rsid w:val="003352B5"/>
    <w:rsid w:val="0033584A"/>
    <w:rsid w:val="00335A00"/>
    <w:rsid w:val="00335BAB"/>
    <w:rsid w:val="00335E05"/>
    <w:rsid w:val="0034127C"/>
    <w:rsid w:val="00345F92"/>
    <w:rsid w:val="00346C1F"/>
    <w:rsid w:val="0034708A"/>
    <w:rsid w:val="00347646"/>
    <w:rsid w:val="00347F70"/>
    <w:rsid w:val="00347F8D"/>
    <w:rsid w:val="00347FFE"/>
    <w:rsid w:val="003501AB"/>
    <w:rsid w:val="003510BD"/>
    <w:rsid w:val="00351194"/>
    <w:rsid w:val="00351416"/>
    <w:rsid w:val="00351A5B"/>
    <w:rsid w:val="00352567"/>
    <w:rsid w:val="00352945"/>
    <w:rsid w:val="003538F4"/>
    <w:rsid w:val="00353A6D"/>
    <w:rsid w:val="00355BA7"/>
    <w:rsid w:val="00356EFE"/>
    <w:rsid w:val="003575C4"/>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B95"/>
    <w:rsid w:val="0037219F"/>
    <w:rsid w:val="0037222C"/>
    <w:rsid w:val="00372ABA"/>
    <w:rsid w:val="0037389C"/>
    <w:rsid w:val="00374707"/>
    <w:rsid w:val="0037551A"/>
    <w:rsid w:val="00375BB0"/>
    <w:rsid w:val="00375D88"/>
    <w:rsid w:val="003761A6"/>
    <w:rsid w:val="00376416"/>
    <w:rsid w:val="0037654A"/>
    <w:rsid w:val="00377ED3"/>
    <w:rsid w:val="00380612"/>
    <w:rsid w:val="003818D2"/>
    <w:rsid w:val="00381CA2"/>
    <w:rsid w:val="00382687"/>
    <w:rsid w:val="00382B6F"/>
    <w:rsid w:val="00383355"/>
    <w:rsid w:val="00383AF0"/>
    <w:rsid w:val="00384E57"/>
    <w:rsid w:val="00385BC8"/>
    <w:rsid w:val="003867C3"/>
    <w:rsid w:val="00390080"/>
    <w:rsid w:val="00390C35"/>
    <w:rsid w:val="00390C4A"/>
    <w:rsid w:val="0039100C"/>
    <w:rsid w:val="003910EF"/>
    <w:rsid w:val="0039168A"/>
    <w:rsid w:val="0039211E"/>
    <w:rsid w:val="0039260E"/>
    <w:rsid w:val="00392E43"/>
    <w:rsid w:val="003931F1"/>
    <w:rsid w:val="00393682"/>
    <w:rsid w:val="003938BE"/>
    <w:rsid w:val="00393BC9"/>
    <w:rsid w:val="00394F0F"/>
    <w:rsid w:val="00395B79"/>
    <w:rsid w:val="00395DA8"/>
    <w:rsid w:val="0039699F"/>
    <w:rsid w:val="003A131D"/>
    <w:rsid w:val="003A1F3B"/>
    <w:rsid w:val="003A1FDB"/>
    <w:rsid w:val="003A24B0"/>
    <w:rsid w:val="003A2E51"/>
    <w:rsid w:val="003A49F2"/>
    <w:rsid w:val="003A5A54"/>
    <w:rsid w:val="003A6A21"/>
    <w:rsid w:val="003A7488"/>
    <w:rsid w:val="003B00E5"/>
    <w:rsid w:val="003B0741"/>
    <w:rsid w:val="003B0C24"/>
    <w:rsid w:val="003B1C95"/>
    <w:rsid w:val="003B20E4"/>
    <w:rsid w:val="003B3E87"/>
    <w:rsid w:val="003B43E4"/>
    <w:rsid w:val="003B45E6"/>
    <w:rsid w:val="003B49BF"/>
    <w:rsid w:val="003B4B66"/>
    <w:rsid w:val="003B51D7"/>
    <w:rsid w:val="003B602F"/>
    <w:rsid w:val="003B6407"/>
    <w:rsid w:val="003B6A37"/>
    <w:rsid w:val="003B6EB5"/>
    <w:rsid w:val="003C0CC4"/>
    <w:rsid w:val="003C152E"/>
    <w:rsid w:val="003C196F"/>
    <w:rsid w:val="003C2229"/>
    <w:rsid w:val="003C28BD"/>
    <w:rsid w:val="003C2D9C"/>
    <w:rsid w:val="003C2E17"/>
    <w:rsid w:val="003C2FC4"/>
    <w:rsid w:val="003C3816"/>
    <w:rsid w:val="003C456A"/>
    <w:rsid w:val="003C4FA4"/>
    <w:rsid w:val="003C5A52"/>
    <w:rsid w:val="003C6041"/>
    <w:rsid w:val="003C758C"/>
    <w:rsid w:val="003C75A9"/>
    <w:rsid w:val="003C799A"/>
    <w:rsid w:val="003C7ACA"/>
    <w:rsid w:val="003D03DB"/>
    <w:rsid w:val="003D1415"/>
    <w:rsid w:val="003D197E"/>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4DC9"/>
    <w:rsid w:val="003F5CA4"/>
    <w:rsid w:val="003F5DB4"/>
    <w:rsid w:val="003F677D"/>
    <w:rsid w:val="003F6B55"/>
    <w:rsid w:val="003F7442"/>
    <w:rsid w:val="00400BC1"/>
    <w:rsid w:val="004010BC"/>
    <w:rsid w:val="00401F75"/>
    <w:rsid w:val="00402C68"/>
    <w:rsid w:val="00402C9A"/>
    <w:rsid w:val="00403C86"/>
    <w:rsid w:val="004050D5"/>
    <w:rsid w:val="00405C9C"/>
    <w:rsid w:val="00406571"/>
    <w:rsid w:val="00406695"/>
    <w:rsid w:val="0040710D"/>
    <w:rsid w:val="00407565"/>
    <w:rsid w:val="0041016E"/>
    <w:rsid w:val="0041158A"/>
    <w:rsid w:val="00412235"/>
    <w:rsid w:val="0041253E"/>
    <w:rsid w:val="00413C0A"/>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8AF"/>
    <w:rsid w:val="004332BB"/>
    <w:rsid w:val="004338AE"/>
    <w:rsid w:val="0043526D"/>
    <w:rsid w:val="004353F5"/>
    <w:rsid w:val="004354E9"/>
    <w:rsid w:val="00435DAE"/>
    <w:rsid w:val="004363BF"/>
    <w:rsid w:val="004369DA"/>
    <w:rsid w:val="00436D7C"/>
    <w:rsid w:val="0043778F"/>
    <w:rsid w:val="0043795B"/>
    <w:rsid w:val="0044032C"/>
    <w:rsid w:val="004404BE"/>
    <w:rsid w:val="0044055F"/>
    <w:rsid w:val="00440871"/>
    <w:rsid w:val="00441568"/>
    <w:rsid w:val="00441FC4"/>
    <w:rsid w:val="00442387"/>
    <w:rsid w:val="00442509"/>
    <w:rsid w:val="004428BF"/>
    <w:rsid w:val="0044401E"/>
    <w:rsid w:val="004441C2"/>
    <w:rsid w:val="00445140"/>
    <w:rsid w:val="00445A46"/>
    <w:rsid w:val="00445E73"/>
    <w:rsid w:val="00447679"/>
    <w:rsid w:val="00447FF3"/>
    <w:rsid w:val="00450C75"/>
    <w:rsid w:val="00451EB7"/>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4B29"/>
    <w:rsid w:val="00464C99"/>
    <w:rsid w:val="00467D34"/>
    <w:rsid w:val="00470134"/>
    <w:rsid w:val="0047037A"/>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6E94"/>
    <w:rsid w:val="00477753"/>
    <w:rsid w:val="00477A74"/>
    <w:rsid w:val="004800D9"/>
    <w:rsid w:val="004807A1"/>
    <w:rsid w:val="0048107B"/>
    <w:rsid w:val="00481883"/>
    <w:rsid w:val="00481A5A"/>
    <w:rsid w:val="00481B40"/>
    <w:rsid w:val="0048212B"/>
    <w:rsid w:val="0048223D"/>
    <w:rsid w:val="00482844"/>
    <w:rsid w:val="00482908"/>
    <w:rsid w:val="00482C50"/>
    <w:rsid w:val="00483898"/>
    <w:rsid w:val="00483F1D"/>
    <w:rsid w:val="00483FC8"/>
    <w:rsid w:val="00484133"/>
    <w:rsid w:val="00484D7D"/>
    <w:rsid w:val="00484DDA"/>
    <w:rsid w:val="00485240"/>
    <w:rsid w:val="004858BB"/>
    <w:rsid w:val="00485C0F"/>
    <w:rsid w:val="00486B1E"/>
    <w:rsid w:val="00486E48"/>
    <w:rsid w:val="0048763D"/>
    <w:rsid w:val="00487C43"/>
    <w:rsid w:val="0049058C"/>
    <w:rsid w:val="0049333F"/>
    <w:rsid w:val="00493BF1"/>
    <w:rsid w:val="004940BF"/>
    <w:rsid w:val="00494D70"/>
    <w:rsid w:val="0049504E"/>
    <w:rsid w:val="004954B1"/>
    <w:rsid w:val="004954B4"/>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1677"/>
    <w:rsid w:val="004B2AC2"/>
    <w:rsid w:val="004B358E"/>
    <w:rsid w:val="004B385D"/>
    <w:rsid w:val="004B4BD0"/>
    <w:rsid w:val="004B4C32"/>
    <w:rsid w:val="004B4D18"/>
    <w:rsid w:val="004B6FC3"/>
    <w:rsid w:val="004B7366"/>
    <w:rsid w:val="004B7D7B"/>
    <w:rsid w:val="004C040A"/>
    <w:rsid w:val="004C04CB"/>
    <w:rsid w:val="004C0627"/>
    <w:rsid w:val="004C06F9"/>
    <w:rsid w:val="004C0A62"/>
    <w:rsid w:val="004C341C"/>
    <w:rsid w:val="004C4261"/>
    <w:rsid w:val="004C4284"/>
    <w:rsid w:val="004C48FA"/>
    <w:rsid w:val="004C4B27"/>
    <w:rsid w:val="004C5910"/>
    <w:rsid w:val="004C66CD"/>
    <w:rsid w:val="004C7C84"/>
    <w:rsid w:val="004C7EB6"/>
    <w:rsid w:val="004D09F5"/>
    <w:rsid w:val="004D140B"/>
    <w:rsid w:val="004D1678"/>
    <w:rsid w:val="004D1866"/>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4178"/>
    <w:rsid w:val="00504B3F"/>
    <w:rsid w:val="0050623B"/>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475F"/>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920"/>
    <w:rsid w:val="00531E54"/>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3169"/>
    <w:rsid w:val="00543958"/>
    <w:rsid w:val="00544078"/>
    <w:rsid w:val="005443F2"/>
    <w:rsid w:val="0054442E"/>
    <w:rsid w:val="00544737"/>
    <w:rsid w:val="005449AB"/>
    <w:rsid w:val="00544A23"/>
    <w:rsid w:val="00544CF8"/>
    <w:rsid w:val="00544F17"/>
    <w:rsid w:val="00545435"/>
    <w:rsid w:val="00545C77"/>
    <w:rsid w:val="005477C5"/>
    <w:rsid w:val="00547C5F"/>
    <w:rsid w:val="00547DFA"/>
    <w:rsid w:val="005502BD"/>
    <w:rsid w:val="005508D8"/>
    <w:rsid w:val="005509EA"/>
    <w:rsid w:val="00550DA4"/>
    <w:rsid w:val="00551038"/>
    <w:rsid w:val="00551160"/>
    <w:rsid w:val="0055149A"/>
    <w:rsid w:val="00551E80"/>
    <w:rsid w:val="00551FE0"/>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7130"/>
    <w:rsid w:val="00567CB4"/>
    <w:rsid w:val="005706B9"/>
    <w:rsid w:val="005707A3"/>
    <w:rsid w:val="005707BC"/>
    <w:rsid w:val="00570B10"/>
    <w:rsid w:val="00570BAB"/>
    <w:rsid w:val="00571861"/>
    <w:rsid w:val="00571903"/>
    <w:rsid w:val="00572303"/>
    <w:rsid w:val="005734B4"/>
    <w:rsid w:val="0057543A"/>
    <w:rsid w:val="0057544C"/>
    <w:rsid w:val="005763F7"/>
    <w:rsid w:val="00576588"/>
    <w:rsid w:val="00576C78"/>
    <w:rsid w:val="0057791F"/>
    <w:rsid w:val="00580DCF"/>
    <w:rsid w:val="00581730"/>
    <w:rsid w:val="00581E10"/>
    <w:rsid w:val="005827AB"/>
    <w:rsid w:val="00584183"/>
    <w:rsid w:val="005843AA"/>
    <w:rsid w:val="00584EFD"/>
    <w:rsid w:val="00585502"/>
    <w:rsid w:val="0058664E"/>
    <w:rsid w:val="0058674B"/>
    <w:rsid w:val="00586D11"/>
    <w:rsid w:val="00586E3A"/>
    <w:rsid w:val="00587066"/>
    <w:rsid w:val="0058755C"/>
    <w:rsid w:val="005878AD"/>
    <w:rsid w:val="00587F0E"/>
    <w:rsid w:val="00590077"/>
    <w:rsid w:val="00590179"/>
    <w:rsid w:val="0059093F"/>
    <w:rsid w:val="005909C9"/>
    <w:rsid w:val="00591A25"/>
    <w:rsid w:val="00591F43"/>
    <w:rsid w:val="00591F4A"/>
    <w:rsid w:val="00592CCC"/>
    <w:rsid w:val="00593667"/>
    <w:rsid w:val="0059369E"/>
    <w:rsid w:val="00594062"/>
    <w:rsid w:val="00594DFD"/>
    <w:rsid w:val="00595FD5"/>
    <w:rsid w:val="005963EC"/>
    <w:rsid w:val="00596500"/>
    <w:rsid w:val="005A069D"/>
    <w:rsid w:val="005A07D8"/>
    <w:rsid w:val="005A0FF5"/>
    <w:rsid w:val="005A1011"/>
    <w:rsid w:val="005A1682"/>
    <w:rsid w:val="005A21FB"/>
    <w:rsid w:val="005A26C3"/>
    <w:rsid w:val="005A58D0"/>
    <w:rsid w:val="005A6850"/>
    <w:rsid w:val="005A6BB5"/>
    <w:rsid w:val="005B00B9"/>
    <w:rsid w:val="005B047A"/>
    <w:rsid w:val="005B18F4"/>
    <w:rsid w:val="005B259D"/>
    <w:rsid w:val="005B26A2"/>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5097"/>
    <w:rsid w:val="005D0CE4"/>
    <w:rsid w:val="005D0DE9"/>
    <w:rsid w:val="005D109E"/>
    <w:rsid w:val="005D17B2"/>
    <w:rsid w:val="005D2A67"/>
    <w:rsid w:val="005D303A"/>
    <w:rsid w:val="005D30CA"/>
    <w:rsid w:val="005D3FA6"/>
    <w:rsid w:val="005D43BA"/>
    <w:rsid w:val="005D4FC0"/>
    <w:rsid w:val="005D6173"/>
    <w:rsid w:val="005D71BB"/>
    <w:rsid w:val="005D7CBF"/>
    <w:rsid w:val="005D7EE0"/>
    <w:rsid w:val="005E0B33"/>
    <w:rsid w:val="005E0C60"/>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CDA"/>
    <w:rsid w:val="005F2CE6"/>
    <w:rsid w:val="005F2FFE"/>
    <w:rsid w:val="005F3325"/>
    <w:rsid w:val="005F425A"/>
    <w:rsid w:val="005F467D"/>
    <w:rsid w:val="005F4996"/>
    <w:rsid w:val="005F4B7F"/>
    <w:rsid w:val="005F50F0"/>
    <w:rsid w:val="005F76A4"/>
    <w:rsid w:val="005F7884"/>
    <w:rsid w:val="005F7AB6"/>
    <w:rsid w:val="00600C96"/>
    <w:rsid w:val="006012E7"/>
    <w:rsid w:val="006013D1"/>
    <w:rsid w:val="00601F23"/>
    <w:rsid w:val="006024AA"/>
    <w:rsid w:val="0060317A"/>
    <w:rsid w:val="0060419A"/>
    <w:rsid w:val="006041C7"/>
    <w:rsid w:val="00605D5A"/>
    <w:rsid w:val="00605E32"/>
    <w:rsid w:val="006067E1"/>
    <w:rsid w:val="00606841"/>
    <w:rsid w:val="00606B0D"/>
    <w:rsid w:val="00606C90"/>
    <w:rsid w:val="00606EA3"/>
    <w:rsid w:val="00606EE8"/>
    <w:rsid w:val="00607245"/>
    <w:rsid w:val="006072B3"/>
    <w:rsid w:val="00607806"/>
    <w:rsid w:val="006102A2"/>
    <w:rsid w:val="006104A9"/>
    <w:rsid w:val="0061076B"/>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769"/>
    <w:rsid w:val="00627B14"/>
    <w:rsid w:val="006300E3"/>
    <w:rsid w:val="0063057F"/>
    <w:rsid w:val="006341E5"/>
    <w:rsid w:val="00634505"/>
    <w:rsid w:val="00634A43"/>
    <w:rsid w:val="006353A7"/>
    <w:rsid w:val="006359E3"/>
    <w:rsid w:val="00635FD1"/>
    <w:rsid w:val="00636320"/>
    <w:rsid w:val="006363B3"/>
    <w:rsid w:val="00640BCA"/>
    <w:rsid w:val="00641A9D"/>
    <w:rsid w:val="00642DCC"/>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174"/>
    <w:rsid w:val="0065481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5CA"/>
    <w:rsid w:val="006719A1"/>
    <w:rsid w:val="006730AD"/>
    <w:rsid w:val="00673A0E"/>
    <w:rsid w:val="00673DD2"/>
    <w:rsid w:val="00674455"/>
    <w:rsid w:val="006748F2"/>
    <w:rsid w:val="00675B01"/>
    <w:rsid w:val="00675C3F"/>
    <w:rsid w:val="00677330"/>
    <w:rsid w:val="006778EE"/>
    <w:rsid w:val="00677C27"/>
    <w:rsid w:val="006808EA"/>
    <w:rsid w:val="00680980"/>
    <w:rsid w:val="00681548"/>
    <w:rsid w:val="0068264F"/>
    <w:rsid w:val="00682840"/>
    <w:rsid w:val="00684310"/>
    <w:rsid w:val="006860CB"/>
    <w:rsid w:val="00686ACD"/>
    <w:rsid w:val="00686AE7"/>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18C"/>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6881"/>
    <w:rsid w:val="006A6954"/>
    <w:rsid w:val="006A6BF1"/>
    <w:rsid w:val="006A7246"/>
    <w:rsid w:val="006A7535"/>
    <w:rsid w:val="006A7613"/>
    <w:rsid w:val="006A7943"/>
    <w:rsid w:val="006A7B96"/>
    <w:rsid w:val="006B0364"/>
    <w:rsid w:val="006B0AA4"/>
    <w:rsid w:val="006B3E4D"/>
    <w:rsid w:val="006B4609"/>
    <w:rsid w:val="006B47EA"/>
    <w:rsid w:val="006B57B0"/>
    <w:rsid w:val="006B57F4"/>
    <w:rsid w:val="006B5F0B"/>
    <w:rsid w:val="006B7A1B"/>
    <w:rsid w:val="006C0445"/>
    <w:rsid w:val="006C22BC"/>
    <w:rsid w:val="006C2D59"/>
    <w:rsid w:val="006C5238"/>
    <w:rsid w:val="006C5975"/>
    <w:rsid w:val="006C7951"/>
    <w:rsid w:val="006C7BC8"/>
    <w:rsid w:val="006D0CF4"/>
    <w:rsid w:val="006D1A60"/>
    <w:rsid w:val="006D1DC0"/>
    <w:rsid w:val="006D3902"/>
    <w:rsid w:val="006D3A6C"/>
    <w:rsid w:val="006D43C1"/>
    <w:rsid w:val="006D51A4"/>
    <w:rsid w:val="006D5502"/>
    <w:rsid w:val="006D55DF"/>
    <w:rsid w:val="006D5B00"/>
    <w:rsid w:val="006D63B9"/>
    <w:rsid w:val="006D6B14"/>
    <w:rsid w:val="006D6E82"/>
    <w:rsid w:val="006E093B"/>
    <w:rsid w:val="006E0F14"/>
    <w:rsid w:val="006E1210"/>
    <w:rsid w:val="006E1AE9"/>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415F"/>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317E"/>
    <w:rsid w:val="007034CC"/>
    <w:rsid w:val="00703579"/>
    <w:rsid w:val="007040A4"/>
    <w:rsid w:val="00704DFE"/>
    <w:rsid w:val="0070641A"/>
    <w:rsid w:val="00710F43"/>
    <w:rsid w:val="007118BD"/>
    <w:rsid w:val="00711E28"/>
    <w:rsid w:val="00711EA4"/>
    <w:rsid w:val="007125E3"/>
    <w:rsid w:val="00712EAA"/>
    <w:rsid w:val="00713972"/>
    <w:rsid w:val="00714E43"/>
    <w:rsid w:val="00715367"/>
    <w:rsid w:val="00716204"/>
    <w:rsid w:val="007167C8"/>
    <w:rsid w:val="007217FF"/>
    <w:rsid w:val="007220B4"/>
    <w:rsid w:val="00722404"/>
    <w:rsid w:val="00722E9E"/>
    <w:rsid w:val="0072396E"/>
    <w:rsid w:val="00724B18"/>
    <w:rsid w:val="00724F11"/>
    <w:rsid w:val="00725793"/>
    <w:rsid w:val="00726350"/>
    <w:rsid w:val="007265C0"/>
    <w:rsid w:val="0073086C"/>
    <w:rsid w:val="007311B9"/>
    <w:rsid w:val="00732960"/>
    <w:rsid w:val="00732DDC"/>
    <w:rsid w:val="00733095"/>
    <w:rsid w:val="00733324"/>
    <w:rsid w:val="00733973"/>
    <w:rsid w:val="00733DD8"/>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D20"/>
    <w:rsid w:val="00744D47"/>
    <w:rsid w:val="007450C5"/>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855"/>
    <w:rsid w:val="00760AFF"/>
    <w:rsid w:val="00760EAF"/>
    <w:rsid w:val="007616C4"/>
    <w:rsid w:val="007617A2"/>
    <w:rsid w:val="00761A42"/>
    <w:rsid w:val="00761FDB"/>
    <w:rsid w:val="0076353E"/>
    <w:rsid w:val="007643DA"/>
    <w:rsid w:val="007644CF"/>
    <w:rsid w:val="0076478F"/>
    <w:rsid w:val="00764AB8"/>
    <w:rsid w:val="007651A1"/>
    <w:rsid w:val="0076535A"/>
    <w:rsid w:val="0076645F"/>
    <w:rsid w:val="00770735"/>
    <w:rsid w:val="00770949"/>
    <w:rsid w:val="0077173E"/>
    <w:rsid w:val="00774124"/>
    <w:rsid w:val="00774E2E"/>
    <w:rsid w:val="0077536D"/>
    <w:rsid w:val="0077577B"/>
    <w:rsid w:val="00775F38"/>
    <w:rsid w:val="00776454"/>
    <w:rsid w:val="0077654A"/>
    <w:rsid w:val="007767A7"/>
    <w:rsid w:val="00776873"/>
    <w:rsid w:val="00780066"/>
    <w:rsid w:val="0078047B"/>
    <w:rsid w:val="00781290"/>
    <w:rsid w:val="0078136B"/>
    <w:rsid w:val="00781423"/>
    <w:rsid w:val="00781712"/>
    <w:rsid w:val="00781F6C"/>
    <w:rsid w:val="007820F9"/>
    <w:rsid w:val="00782A92"/>
    <w:rsid w:val="007830FE"/>
    <w:rsid w:val="00784195"/>
    <w:rsid w:val="00784803"/>
    <w:rsid w:val="00785303"/>
    <w:rsid w:val="007866E8"/>
    <w:rsid w:val="0078677F"/>
    <w:rsid w:val="00786A5A"/>
    <w:rsid w:val="00786E54"/>
    <w:rsid w:val="007872BB"/>
    <w:rsid w:val="00787ABB"/>
    <w:rsid w:val="00790077"/>
    <w:rsid w:val="00791C2A"/>
    <w:rsid w:val="00791CCE"/>
    <w:rsid w:val="00791EE5"/>
    <w:rsid w:val="00792D63"/>
    <w:rsid w:val="007936E5"/>
    <w:rsid w:val="00793C8C"/>
    <w:rsid w:val="007940AD"/>
    <w:rsid w:val="00794225"/>
    <w:rsid w:val="00794E21"/>
    <w:rsid w:val="00795B55"/>
    <w:rsid w:val="00795C08"/>
    <w:rsid w:val="00795D81"/>
    <w:rsid w:val="0079638E"/>
    <w:rsid w:val="007963DB"/>
    <w:rsid w:val="00797017"/>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B0384"/>
    <w:rsid w:val="007B06E5"/>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3627"/>
    <w:rsid w:val="007C3ACC"/>
    <w:rsid w:val="007C3D04"/>
    <w:rsid w:val="007C568D"/>
    <w:rsid w:val="007C6FA5"/>
    <w:rsid w:val="007C75BB"/>
    <w:rsid w:val="007C7F5A"/>
    <w:rsid w:val="007D05B5"/>
    <w:rsid w:val="007D0A76"/>
    <w:rsid w:val="007D0EA8"/>
    <w:rsid w:val="007D2742"/>
    <w:rsid w:val="007D2A26"/>
    <w:rsid w:val="007D2C10"/>
    <w:rsid w:val="007D398D"/>
    <w:rsid w:val="007D4105"/>
    <w:rsid w:val="007D41DB"/>
    <w:rsid w:val="007D42D2"/>
    <w:rsid w:val="007D43E0"/>
    <w:rsid w:val="007D4A3F"/>
    <w:rsid w:val="007D503A"/>
    <w:rsid w:val="007D6574"/>
    <w:rsid w:val="007D6AF8"/>
    <w:rsid w:val="007D7C21"/>
    <w:rsid w:val="007E0B64"/>
    <w:rsid w:val="007E28C6"/>
    <w:rsid w:val="007E36E6"/>
    <w:rsid w:val="007E410A"/>
    <w:rsid w:val="007E43CF"/>
    <w:rsid w:val="007E6321"/>
    <w:rsid w:val="007E6998"/>
    <w:rsid w:val="007E7178"/>
    <w:rsid w:val="007E753B"/>
    <w:rsid w:val="007E7AE8"/>
    <w:rsid w:val="007F01DC"/>
    <w:rsid w:val="007F0710"/>
    <w:rsid w:val="007F08AE"/>
    <w:rsid w:val="007F0FF0"/>
    <w:rsid w:val="007F1E98"/>
    <w:rsid w:val="007F2731"/>
    <w:rsid w:val="007F2AC7"/>
    <w:rsid w:val="007F3AE3"/>
    <w:rsid w:val="007F5621"/>
    <w:rsid w:val="007F6095"/>
    <w:rsid w:val="007F6124"/>
    <w:rsid w:val="007F6AEC"/>
    <w:rsid w:val="007F6F00"/>
    <w:rsid w:val="007F7019"/>
    <w:rsid w:val="00802DBA"/>
    <w:rsid w:val="008031D7"/>
    <w:rsid w:val="008033AE"/>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DE5"/>
    <w:rsid w:val="008300BD"/>
    <w:rsid w:val="00831370"/>
    <w:rsid w:val="008313D7"/>
    <w:rsid w:val="008317A2"/>
    <w:rsid w:val="00832881"/>
    <w:rsid w:val="00834AE3"/>
    <w:rsid w:val="00835350"/>
    <w:rsid w:val="00835AE4"/>
    <w:rsid w:val="00835D50"/>
    <w:rsid w:val="00836717"/>
    <w:rsid w:val="00836900"/>
    <w:rsid w:val="0083726D"/>
    <w:rsid w:val="00837ECC"/>
    <w:rsid w:val="00837EFD"/>
    <w:rsid w:val="00841A92"/>
    <w:rsid w:val="00842FBE"/>
    <w:rsid w:val="00843509"/>
    <w:rsid w:val="00844B71"/>
    <w:rsid w:val="00844BCB"/>
    <w:rsid w:val="00844F0D"/>
    <w:rsid w:val="008451BF"/>
    <w:rsid w:val="00845FE7"/>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822"/>
    <w:rsid w:val="00855E00"/>
    <w:rsid w:val="00855F2A"/>
    <w:rsid w:val="0085674E"/>
    <w:rsid w:val="00856BC6"/>
    <w:rsid w:val="00856CE9"/>
    <w:rsid w:val="00857099"/>
    <w:rsid w:val="008573DC"/>
    <w:rsid w:val="008612DB"/>
    <w:rsid w:val="00861617"/>
    <w:rsid w:val="0086175D"/>
    <w:rsid w:val="00862489"/>
    <w:rsid w:val="008630BE"/>
    <w:rsid w:val="00863784"/>
    <w:rsid w:val="00864580"/>
    <w:rsid w:val="008645B8"/>
    <w:rsid w:val="00865CD2"/>
    <w:rsid w:val="00866BC1"/>
    <w:rsid w:val="00867107"/>
    <w:rsid w:val="0086780D"/>
    <w:rsid w:val="0087061E"/>
    <w:rsid w:val="00870D04"/>
    <w:rsid w:val="0087108D"/>
    <w:rsid w:val="008716B0"/>
    <w:rsid w:val="00871C60"/>
    <w:rsid w:val="008721D8"/>
    <w:rsid w:val="00872A7C"/>
    <w:rsid w:val="008732F5"/>
    <w:rsid w:val="00873514"/>
    <w:rsid w:val="0087385F"/>
    <w:rsid w:val="008746D8"/>
    <w:rsid w:val="00874A1A"/>
    <w:rsid w:val="00874B70"/>
    <w:rsid w:val="00874EF2"/>
    <w:rsid w:val="00875500"/>
    <w:rsid w:val="00875C35"/>
    <w:rsid w:val="008767DB"/>
    <w:rsid w:val="00876960"/>
    <w:rsid w:val="00876F97"/>
    <w:rsid w:val="008773FB"/>
    <w:rsid w:val="00877FC0"/>
    <w:rsid w:val="00880CAF"/>
    <w:rsid w:val="00880D9B"/>
    <w:rsid w:val="0088111D"/>
    <w:rsid w:val="0088222B"/>
    <w:rsid w:val="0088223C"/>
    <w:rsid w:val="008823E5"/>
    <w:rsid w:val="0088245D"/>
    <w:rsid w:val="00882B01"/>
    <w:rsid w:val="008835FE"/>
    <w:rsid w:val="00887238"/>
    <w:rsid w:val="0088739B"/>
    <w:rsid w:val="00887728"/>
    <w:rsid w:val="00887B5F"/>
    <w:rsid w:val="00887F53"/>
    <w:rsid w:val="00890432"/>
    <w:rsid w:val="00890611"/>
    <w:rsid w:val="00890658"/>
    <w:rsid w:val="0089144B"/>
    <w:rsid w:val="008918CC"/>
    <w:rsid w:val="00891AA5"/>
    <w:rsid w:val="008922D5"/>
    <w:rsid w:val="008923B1"/>
    <w:rsid w:val="00893260"/>
    <w:rsid w:val="008933D9"/>
    <w:rsid w:val="00894336"/>
    <w:rsid w:val="00895EA7"/>
    <w:rsid w:val="008965BC"/>
    <w:rsid w:val="008A03CC"/>
    <w:rsid w:val="008A04C3"/>
    <w:rsid w:val="008A0E3F"/>
    <w:rsid w:val="008A1F16"/>
    <w:rsid w:val="008A2C85"/>
    <w:rsid w:val="008A337B"/>
    <w:rsid w:val="008A395C"/>
    <w:rsid w:val="008A3F3B"/>
    <w:rsid w:val="008A473D"/>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C01F1"/>
    <w:rsid w:val="008C070E"/>
    <w:rsid w:val="008C0869"/>
    <w:rsid w:val="008C1A32"/>
    <w:rsid w:val="008C2E82"/>
    <w:rsid w:val="008C495D"/>
    <w:rsid w:val="008C4FA0"/>
    <w:rsid w:val="008C504C"/>
    <w:rsid w:val="008C6098"/>
    <w:rsid w:val="008C6381"/>
    <w:rsid w:val="008C66D5"/>
    <w:rsid w:val="008C67FA"/>
    <w:rsid w:val="008C6AAD"/>
    <w:rsid w:val="008C7168"/>
    <w:rsid w:val="008C7B41"/>
    <w:rsid w:val="008D0188"/>
    <w:rsid w:val="008D078C"/>
    <w:rsid w:val="008D0A95"/>
    <w:rsid w:val="008D1128"/>
    <w:rsid w:val="008D14DD"/>
    <w:rsid w:val="008D1AE9"/>
    <w:rsid w:val="008D2EBF"/>
    <w:rsid w:val="008D361C"/>
    <w:rsid w:val="008D42DE"/>
    <w:rsid w:val="008D508D"/>
    <w:rsid w:val="008D5205"/>
    <w:rsid w:val="008D5497"/>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A90"/>
    <w:rsid w:val="008E2AD6"/>
    <w:rsid w:val="008E31E7"/>
    <w:rsid w:val="008E33DF"/>
    <w:rsid w:val="008E34C6"/>
    <w:rsid w:val="008E3555"/>
    <w:rsid w:val="008E3A22"/>
    <w:rsid w:val="008E3A7E"/>
    <w:rsid w:val="008E503D"/>
    <w:rsid w:val="008E5623"/>
    <w:rsid w:val="008E6749"/>
    <w:rsid w:val="008E73A8"/>
    <w:rsid w:val="008F189D"/>
    <w:rsid w:val="008F1D40"/>
    <w:rsid w:val="008F2CC0"/>
    <w:rsid w:val="008F2CD0"/>
    <w:rsid w:val="008F4750"/>
    <w:rsid w:val="008F499E"/>
    <w:rsid w:val="008F5BCC"/>
    <w:rsid w:val="008F62D4"/>
    <w:rsid w:val="008F64A4"/>
    <w:rsid w:val="00900C96"/>
    <w:rsid w:val="00902B5F"/>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3A2"/>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639C"/>
    <w:rsid w:val="009275B7"/>
    <w:rsid w:val="00927985"/>
    <w:rsid w:val="00927C7D"/>
    <w:rsid w:val="009301C2"/>
    <w:rsid w:val="00930531"/>
    <w:rsid w:val="009307C2"/>
    <w:rsid w:val="009318CF"/>
    <w:rsid w:val="0093304F"/>
    <w:rsid w:val="00933CEA"/>
    <w:rsid w:val="00933CEC"/>
    <w:rsid w:val="00933D37"/>
    <w:rsid w:val="00933E08"/>
    <w:rsid w:val="009340D6"/>
    <w:rsid w:val="009347FF"/>
    <w:rsid w:val="009350D5"/>
    <w:rsid w:val="009351F7"/>
    <w:rsid w:val="00935205"/>
    <w:rsid w:val="00935959"/>
    <w:rsid w:val="00935D2C"/>
    <w:rsid w:val="0094288F"/>
    <w:rsid w:val="00942D49"/>
    <w:rsid w:val="009439B3"/>
    <w:rsid w:val="009448D6"/>
    <w:rsid w:val="00944B6F"/>
    <w:rsid w:val="0094505A"/>
    <w:rsid w:val="009460DD"/>
    <w:rsid w:val="0094790F"/>
    <w:rsid w:val="00951380"/>
    <w:rsid w:val="00951623"/>
    <w:rsid w:val="009519ED"/>
    <w:rsid w:val="00951B68"/>
    <w:rsid w:val="00951E8C"/>
    <w:rsid w:val="009535BB"/>
    <w:rsid w:val="00953FC8"/>
    <w:rsid w:val="009553DC"/>
    <w:rsid w:val="00955787"/>
    <w:rsid w:val="009564CB"/>
    <w:rsid w:val="00957B5D"/>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6D7"/>
    <w:rsid w:val="00965B73"/>
    <w:rsid w:val="00966195"/>
    <w:rsid w:val="00967728"/>
    <w:rsid w:val="00967FB1"/>
    <w:rsid w:val="009703B6"/>
    <w:rsid w:val="0097278F"/>
    <w:rsid w:val="0097496D"/>
    <w:rsid w:val="00975C5F"/>
    <w:rsid w:val="0097624B"/>
    <w:rsid w:val="00976A79"/>
    <w:rsid w:val="00977619"/>
    <w:rsid w:val="009777E8"/>
    <w:rsid w:val="00977A9B"/>
    <w:rsid w:val="00980078"/>
    <w:rsid w:val="00981705"/>
    <w:rsid w:val="00981AA4"/>
    <w:rsid w:val="00981DAB"/>
    <w:rsid w:val="00982008"/>
    <w:rsid w:val="00982359"/>
    <w:rsid w:val="00982ECB"/>
    <w:rsid w:val="00983075"/>
    <w:rsid w:val="009834E4"/>
    <w:rsid w:val="00984B17"/>
    <w:rsid w:val="00985381"/>
    <w:rsid w:val="00985564"/>
    <w:rsid w:val="00986A4C"/>
    <w:rsid w:val="00986F54"/>
    <w:rsid w:val="009870B6"/>
    <w:rsid w:val="009901CF"/>
    <w:rsid w:val="00991198"/>
    <w:rsid w:val="0099126D"/>
    <w:rsid w:val="009922FD"/>
    <w:rsid w:val="00992778"/>
    <w:rsid w:val="00993438"/>
    <w:rsid w:val="00993538"/>
    <w:rsid w:val="00994B87"/>
    <w:rsid w:val="0099565A"/>
    <w:rsid w:val="009956F6"/>
    <w:rsid w:val="00995A78"/>
    <w:rsid w:val="00995B71"/>
    <w:rsid w:val="00996D01"/>
    <w:rsid w:val="009971B6"/>
    <w:rsid w:val="009972DC"/>
    <w:rsid w:val="00997BFB"/>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C0290"/>
    <w:rsid w:val="009C06AF"/>
    <w:rsid w:val="009C09DE"/>
    <w:rsid w:val="009C296A"/>
    <w:rsid w:val="009C3C30"/>
    <w:rsid w:val="009C4570"/>
    <w:rsid w:val="009C48FB"/>
    <w:rsid w:val="009C5939"/>
    <w:rsid w:val="009C5A96"/>
    <w:rsid w:val="009C5FD0"/>
    <w:rsid w:val="009C65EF"/>
    <w:rsid w:val="009D01B9"/>
    <w:rsid w:val="009D0E5B"/>
    <w:rsid w:val="009D149E"/>
    <w:rsid w:val="009D1A75"/>
    <w:rsid w:val="009D2425"/>
    <w:rsid w:val="009D245E"/>
    <w:rsid w:val="009D2823"/>
    <w:rsid w:val="009D2D69"/>
    <w:rsid w:val="009D30F9"/>
    <w:rsid w:val="009D3E92"/>
    <w:rsid w:val="009D4479"/>
    <w:rsid w:val="009D4993"/>
    <w:rsid w:val="009D4EFC"/>
    <w:rsid w:val="009D5259"/>
    <w:rsid w:val="009D765B"/>
    <w:rsid w:val="009D7EDB"/>
    <w:rsid w:val="009E053B"/>
    <w:rsid w:val="009E1AA1"/>
    <w:rsid w:val="009E3476"/>
    <w:rsid w:val="009E353D"/>
    <w:rsid w:val="009E3C0E"/>
    <w:rsid w:val="009E48EF"/>
    <w:rsid w:val="009E53FE"/>
    <w:rsid w:val="009E65BF"/>
    <w:rsid w:val="009E68AE"/>
    <w:rsid w:val="009E7173"/>
    <w:rsid w:val="009E7655"/>
    <w:rsid w:val="009E7EF3"/>
    <w:rsid w:val="009F010C"/>
    <w:rsid w:val="009F073A"/>
    <w:rsid w:val="009F0F66"/>
    <w:rsid w:val="009F1279"/>
    <w:rsid w:val="009F15E5"/>
    <w:rsid w:val="009F1A62"/>
    <w:rsid w:val="009F22F3"/>
    <w:rsid w:val="009F2585"/>
    <w:rsid w:val="009F26A6"/>
    <w:rsid w:val="009F2EEC"/>
    <w:rsid w:val="009F345B"/>
    <w:rsid w:val="009F3FBE"/>
    <w:rsid w:val="009F420C"/>
    <w:rsid w:val="009F433C"/>
    <w:rsid w:val="009F461D"/>
    <w:rsid w:val="009F5B5F"/>
    <w:rsid w:val="009F6A20"/>
    <w:rsid w:val="009F721B"/>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1005F"/>
    <w:rsid w:val="00A1223E"/>
    <w:rsid w:val="00A1238D"/>
    <w:rsid w:val="00A12D88"/>
    <w:rsid w:val="00A136FD"/>
    <w:rsid w:val="00A13B42"/>
    <w:rsid w:val="00A14ACE"/>
    <w:rsid w:val="00A15188"/>
    <w:rsid w:val="00A151DC"/>
    <w:rsid w:val="00A156B3"/>
    <w:rsid w:val="00A163E1"/>
    <w:rsid w:val="00A17678"/>
    <w:rsid w:val="00A17ACA"/>
    <w:rsid w:val="00A20945"/>
    <w:rsid w:val="00A218EF"/>
    <w:rsid w:val="00A21A9B"/>
    <w:rsid w:val="00A21ECA"/>
    <w:rsid w:val="00A2342E"/>
    <w:rsid w:val="00A236D6"/>
    <w:rsid w:val="00A252AF"/>
    <w:rsid w:val="00A2546A"/>
    <w:rsid w:val="00A25564"/>
    <w:rsid w:val="00A25811"/>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70D"/>
    <w:rsid w:val="00A3789C"/>
    <w:rsid w:val="00A37C40"/>
    <w:rsid w:val="00A40469"/>
    <w:rsid w:val="00A40962"/>
    <w:rsid w:val="00A40A7D"/>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1CC8"/>
    <w:rsid w:val="00A51EFC"/>
    <w:rsid w:val="00A52D97"/>
    <w:rsid w:val="00A55DE7"/>
    <w:rsid w:val="00A55FBF"/>
    <w:rsid w:val="00A56470"/>
    <w:rsid w:val="00A564C0"/>
    <w:rsid w:val="00A565CA"/>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4756"/>
    <w:rsid w:val="00A64A01"/>
    <w:rsid w:val="00A64CCD"/>
    <w:rsid w:val="00A64FA3"/>
    <w:rsid w:val="00A655CB"/>
    <w:rsid w:val="00A65611"/>
    <w:rsid w:val="00A65748"/>
    <w:rsid w:val="00A659AB"/>
    <w:rsid w:val="00A66BB8"/>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B1A"/>
    <w:rsid w:val="00A80265"/>
    <w:rsid w:val="00A80988"/>
    <w:rsid w:val="00A81941"/>
    <w:rsid w:val="00A81AF6"/>
    <w:rsid w:val="00A81FD1"/>
    <w:rsid w:val="00A84163"/>
    <w:rsid w:val="00A84703"/>
    <w:rsid w:val="00A852DC"/>
    <w:rsid w:val="00A85436"/>
    <w:rsid w:val="00A85552"/>
    <w:rsid w:val="00A859D8"/>
    <w:rsid w:val="00A86515"/>
    <w:rsid w:val="00A86D11"/>
    <w:rsid w:val="00A87DC5"/>
    <w:rsid w:val="00A87E9E"/>
    <w:rsid w:val="00A9055B"/>
    <w:rsid w:val="00A905BF"/>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2D"/>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AD"/>
    <w:rsid w:val="00AD197E"/>
    <w:rsid w:val="00AD220C"/>
    <w:rsid w:val="00AD2430"/>
    <w:rsid w:val="00AD34BD"/>
    <w:rsid w:val="00AD3AD9"/>
    <w:rsid w:val="00AD47E2"/>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3C1"/>
    <w:rsid w:val="00AE760B"/>
    <w:rsid w:val="00AE7C5A"/>
    <w:rsid w:val="00AF06A8"/>
    <w:rsid w:val="00AF09FC"/>
    <w:rsid w:val="00AF0ABD"/>
    <w:rsid w:val="00AF1122"/>
    <w:rsid w:val="00AF11BF"/>
    <w:rsid w:val="00AF24F5"/>
    <w:rsid w:val="00AF287F"/>
    <w:rsid w:val="00AF2886"/>
    <w:rsid w:val="00AF29A0"/>
    <w:rsid w:val="00AF2FA7"/>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968"/>
    <w:rsid w:val="00B05ADA"/>
    <w:rsid w:val="00B0758F"/>
    <w:rsid w:val="00B07E7B"/>
    <w:rsid w:val="00B103A1"/>
    <w:rsid w:val="00B113C8"/>
    <w:rsid w:val="00B114DC"/>
    <w:rsid w:val="00B11E08"/>
    <w:rsid w:val="00B120A8"/>
    <w:rsid w:val="00B12B97"/>
    <w:rsid w:val="00B13138"/>
    <w:rsid w:val="00B13AE9"/>
    <w:rsid w:val="00B1580B"/>
    <w:rsid w:val="00B15E0D"/>
    <w:rsid w:val="00B173D8"/>
    <w:rsid w:val="00B20EA8"/>
    <w:rsid w:val="00B20FD7"/>
    <w:rsid w:val="00B212F3"/>
    <w:rsid w:val="00B21F33"/>
    <w:rsid w:val="00B22C87"/>
    <w:rsid w:val="00B2310F"/>
    <w:rsid w:val="00B24853"/>
    <w:rsid w:val="00B264F0"/>
    <w:rsid w:val="00B26658"/>
    <w:rsid w:val="00B26727"/>
    <w:rsid w:val="00B27653"/>
    <w:rsid w:val="00B27919"/>
    <w:rsid w:val="00B30B85"/>
    <w:rsid w:val="00B311E1"/>
    <w:rsid w:val="00B3259D"/>
    <w:rsid w:val="00B341A5"/>
    <w:rsid w:val="00B343F7"/>
    <w:rsid w:val="00B34594"/>
    <w:rsid w:val="00B368F6"/>
    <w:rsid w:val="00B3690A"/>
    <w:rsid w:val="00B36EAB"/>
    <w:rsid w:val="00B377C3"/>
    <w:rsid w:val="00B37AFC"/>
    <w:rsid w:val="00B41102"/>
    <w:rsid w:val="00B4159D"/>
    <w:rsid w:val="00B43406"/>
    <w:rsid w:val="00B4418B"/>
    <w:rsid w:val="00B444B2"/>
    <w:rsid w:val="00B44A79"/>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84C"/>
    <w:rsid w:val="00B60AD3"/>
    <w:rsid w:val="00B61B11"/>
    <w:rsid w:val="00B62540"/>
    <w:rsid w:val="00B6280B"/>
    <w:rsid w:val="00B63EA6"/>
    <w:rsid w:val="00B63EDB"/>
    <w:rsid w:val="00B640DC"/>
    <w:rsid w:val="00B64DC1"/>
    <w:rsid w:val="00B654BD"/>
    <w:rsid w:val="00B659A3"/>
    <w:rsid w:val="00B67293"/>
    <w:rsid w:val="00B67945"/>
    <w:rsid w:val="00B70CCD"/>
    <w:rsid w:val="00B71F66"/>
    <w:rsid w:val="00B720EA"/>
    <w:rsid w:val="00B72CD3"/>
    <w:rsid w:val="00B732DE"/>
    <w:rsid w:val="00B7352E"/>
    <w:rsid w:val="00B738B5"/>
    <w:rsid w:val="00B739B5"/>
    <w:rsid w:val="00B73A35"/>
    <w:rsid w:val="00B73EFB"/>
    <w:rsid w:val="00B74BD3"/>
    <w:rsid w:val="00B75E0E"/>
    <w:rsid w:val="00B774E7"/>
    <w:rsid w:val="00B7798D"/>
    <w:rsid w:val="00B800ED"/>
    <w:rsid w:val="00B81658"/>
    <w:rsid w:val="00B827FD"/>
    <w:rsid w:val="00B82A10"/>
    <w:rsid w:val="00B82E9D"/>
    <w:rsid w:val="00B83246"/>
    <w:rsid w:val="00B8387E"/>
    <w:rsid w:val="00B8448B"/>
    <w:rsid w:val="00B84D24"/>
    <w:rsid w:val="00B84F50"/>
    <w:rsid w:val="00B854B0"/>
    <w:rsid w:val="00B86E80"/>
    <w:rsid w:val="00B8704F"/>
    <w:rsid w:val="00B8714D"/>
    <w:rsid w:val="00B9074A"/>
    <w:rsid w:val="00B90857"/>
    <w:rsid w:val="00B909A3"/>
    <w:rsid w:val="00B90AAB"/>
    <w:rsid w:val="00B91DD2"/>
    <w:rsid w:val="00B91E51"/>
    <w:rsid w:val="00B9262C"/>
    <w:rsid w:val="00B92DB5"/>
    <w:rsid w:val="00B941E5"/>
    <w:rsid w:val="00B94B02"/>
    <w:rsid w:val="00B94B03"/>
    <w:rsid w:val="00B94F9E"/>
    <w:rsid w:val="00B9569C"/>
    <w:rsid w:val="00B95A65"/>
    <w:rsid w:val="00B95B6F"/>
    <w:rsid w:val="00B95C49"/>
    <w:rsid w:val="00B964BF"/>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DDD"/>
    <w:rsid w:val="00BB0BDD"/>
    <w:rsid w:val="00BB1202"/>
    <w:rsid w:val="00BB1981"/>
    <w:rsid w:val="00BB1F80"/>
    <w:rsid w:val="00BB25F1"/>
    <w:rsid w:val="00BB2EC1"/>
    <w:rsid w:val="00BB3318"/>
    <w:rsid w:val="00BB33A2"/>
    <w:rsid w:val="00BB6125"/>
    <w:rsid w:val="00BB6E42"/>
    <w:rsid w:val="00BB6E5B"/>
    <w:rsid w:val="00BB6F9F"/>
    <w:rsid w:val="00BB7BDC"/>
    <w:rsid w:val="00BB7E58"/>
    <w:rsid w:val="00BC0408"/>
    <w:rsid w:val="00BC239D"/>
    <w:rsid w:val="00BC3DD0"/>
    <w:rsid w:val="00BC42D8"/>
    <w:rsid w:val="00BC4391"/>
    <w:rsid w:val="00BC5589"/>
    <w:rsid w:val="00BC5ECB"/>
    <w:rsid w:val="00BC6003"/>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6DF8"/>
    <w:rsid w:val="00BE7603"/>
    <w:rsid w:val="00BE7CFB"/>
    <w:rsid w:val="00BF13A5"/>
    <w:rsid w:val="00BF1AE1"/>
    <w:rsid w:val="00BF2514"/>
    <w:rsid w:val="00BF2533"/>
    <w:rsid w:val="00BF253B"/>
    <w:rsid w:val="00BF2826"/>
    <w:rsid w:val="00BF29B4"/>
    <w:rsid w:val="00BF2B12"/>
    <w:rsid w:val="00BF2E07"/>
    <w:rsid w:val="00BF37D2"/>
    <w:rsid w:val="00BF49EA"/>
    <w:rsid w:val="00BF4A25"/>
    <w:rsid w:val="00BF4AFF"/>
    <w:rsid w:val="00BF5081"/>
    <w:rsid w:val="00BF5819"/>
    <w:rsid w:val="00BF5B9E"/>
    <w:rsid w:val="00BF65BB"/>
    <w:rsid w:val="00BF7C11"/>
    <w:rsid w:val="00C007BE"/>
    <w:rsid w:val="00C0087B"/>
    <w:rsid w:val="00C013BA"/>
    <w:rsid w:val="00C01952"/>
    <w:rsid w:val="00C02BB2"/>
    <w:rsid w:val="00C02F67"/>
    <w:rsid w:val="00C03996"/>
    <w:rsid w:val="00C04263"/>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3FE9"/>
    <w:rsid w:val="00C14D6B"/>
    <w:rsid w:val="00C15064"/>
    <w:rsid w:val="00C152C1"/>
    <w:rsid w:val="00C15708"/>
    <w:rsid w:val="00C1700E"/>
    <w:rsid w:val="00C177D2"/>
    <w:rsid w:val="00C20732"/>
    <w:rsid w:val="00C21550"/>
    <w:rsid w:val="00C21665"/>
    <w:rsid w:val="00C22622"/>
    <w:rsid w:val="00C231A3"/>
    <w:rsid w:val="00C233AB"/>
    <w:rsid w:val="00C237D2"/>
    <w:rsid w:val="00C2416C"/>
    <w:rsid w:val="00C24AAD"/>
    <w:rsid w:val="00C24FE2"/>
    <w:rsid w:val="00C25976"/>
    <w:rsid w:val="00C25DAD"/>
    <w:rsid w:val="00C270F0"/>
    <w:rsid w:val="00C275E9"/>
    <w:rsid w:val="00C27AE6"/>
    <w:rsid w:val="00C27E92"/>
    <w:rsid w:val="00C30A09"/>
    <w:rsid w:val="00C3163C"/>
    <w:rsid w:val="00C31FE6"/>
    <w:rsid w:val="00C325FE"/>
    <w:rsid w:val="00C32B09"/>
    <w:rsid w:val="00C334C3"/>
    <w:rsid w:val="00C339EE"/>
    <w:rsid w:val="00C34D7B"/>
    <w:rsid w:val="00C35072"/>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F18"/>
    <w:rsid w:val="00C50F61"/>
    <w:rsid w:val="00C5104F"/>
    <w:rsid w:val="00C520DB"/>
    <w:rsid w:val="00C5457A"/>
    <w:rsid w:val="00C54BE2"/>
    <w:rsid w:val="00C55759"/>
    <w:rsid w:val="00C55E92"/>
    <w:rsid w:val="00C578D6"/>
    <w:rsid w:val="00C613FB"/>
    <w:rsid w:val="00C617DB"/>
    <w:rsid w:val="00C626FD"/>
    <w:rsid w:val="00C62A0F"/>
    <w:rsid w:val="00C62A60"/>
    <w:rsid w:val="00C632A4"/>
    <w:rsid w:val="00C653FC"/>
    <w:rsid w:val="00C67591"/>
    <w:rsid w:val="00C700EA"/>
    <w:rsid w:val="00C70999"/>
    <w:rsid w:val="00C71125"/>
    <w:rsid w:val="00C71578"/>
    <w:rsid w:val="00C71E0E"/>
    <w:rsid w:val="00C723E4"/>
    <w:rsid w:val="00C729C2"/>
    <w:rsid w:val="00C73143"/>
    <w:rsid w:val="00C74520"/>
    <w:rsid w:val="00C75AF7"/>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86559"/>
    <w:rsid w:val="00C90D4C"/>
    <w:rsid w:val="00C910F1"/>
    <w:rsid w:val="00C9160B"/>
    <w:rsid w:val="00C91E72"/>
    <w:rsid w:val="00C923B8"/>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B5"/>
    <w:rsid w:val="00CA494B"/>
    <w:rsid w:val="00CA4FFE"/>
    <w:rsid w:val="00CA5138"/>
    <w:rsid w:val="00CA5BDF"/>
    <w:rsid w:val="00CA5C44"/>
    <w:rsid w:val="00CA62BC"/>
    <w:rsid w:val="00CA68E5"/>
    <w:rsid w:val="00CB04FF"/>
    <w:rsid w:val="00CB0946"/>
    <w:rsid w:val="00CB167A"/>
    <w:rsid w:val="00CB173F"/>
    <w:rsid w:val="00CB2051"/>
    <w:rsid w:val="00CB2838"/>
    <w:rsid w:val="00CB2983"/>
    <w:rsid w:val="00CB516B"/>
    <w:rsid w:val="00CB5A61"/>
    <w:rsid w:val="00CB5EE2"/>
    <w:rsid w:val="00CB616D"/>
    <w:rsid w:val="00CB71AE"/>
    <w:rsid w:val="00CB750A"/>
    <w:rsid w:val="00CB7BAD"/>
    <w:rsid w:val="00CC024B"/>
    <w:rsid w:val="00CC0942"/>
    <w:rsid w:val="00CC1705"/>
    <w:rsid w:val="00CC2ABD"/>
    <w:rsid w:val="00CC3292"/>
    <w:rsid w:val="00CC35FB"/>
    <w:rsid w:val="00CC364A"/>
    <w:rsid w:val="00CC53DE"/>
    <w:rsid w:val="00CC557A"/>
    <w:rsid w:val="00CC5C81"/>
    <w:rsid w:val="00CC61FA"/>
    <w:rsid w:val="00CC6446"/>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AC9"/>
    <w:rsid w:val="00CE240D"/>
    <w:rsid w:val="00CE3EB2"/>
    <w:rsid w:val="00CE50B0"/>
    <w:rsid w:val="00CE59D0"/>
    <w:rsid w:val="00CE5D84"/>
    <w:rsid w:val="00CE68BF"/>
    <w:rsid w:val="00CF0316"/>
    <w:rsid w:val="00CF0EBD"/>
    <w:rsid w:val="00CF1306"/>
    <w:rsid w:val="00CF179B"/>
    <w:rsid w:val="00CF2419"/>
    <w:rsid w:val="00CF3352"/>
    <w:rsid w:val="00CF356F"/>
    <w:rsid w:val="00CF3EBF"/>
    <w:rsid w:val="00CF6A69"/>
    <w:rsid w:val="00D0044B"/>
    <w:rsid w:val="00D028DF"/>
    <w:rsid w:val="00D03071"/>
    <w:rsid w:val="00D030D3"/>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1594"/>
    <w:rsid w:val="00D3231B"/>
    <w:rsid w:val="00D32FB3"/>
    <w:rsid w:val="00D33103"/>
    <w:rsid w:val="00D332BD"/>
    <w:rsid w:val="00D336E2"/>
    <w:rsid w:val="00D33ADE"/>
    <w:rsid w:val="00D34B35"/>
    <w:rsid w:val="00D35063"/>
    <w:rsid w:val="00D3515E"/>
    <w:rsid w:val="00D3550A"/>
    <w:rsid w:val="00D36264"/>
    <w:rsid w:val="00D36B07"/>
    <w:rsid w:val="00D36FCA"/>
    <w:rsid w:val="00D373AB"/>
    <w:rsid w:val="00D373E1"/>
    <w:rsid w:val="00D37F45"/>
    <w:rsid w:val="00D404A4"/>
    <w:rsid w:val="00D421EA"/>
    <w:rsid w:val="00D434A8"/>
    <w:rsid w:val="00D43FC6"/>
    <w:rsid w:val="00D444A6"/>
    <w:rsid w:val="00D44FD4"/>
    <w:rsid w:val="00D45243"/>
    <w:rsid w:val="00D45BC4"/>
    <w:rsid w:val="00D46292"/>
    <w:rsid w:val="00D46692"/>
    <w:rsid w:val="00D46889"/>
    <w:rsid w:val="00D46BF8"/>
    <w:rsid w:val="00D46F0E"/>
    <w:rsid w:val="00D47221"/>
    <w:rsid w:val="00D47985"/>
    <w:rsid w:val="00D47F7A"/>
    <w:rsid w:val="00D516FE"/>
    <w:rsid w:val="00D51B7B"/>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E0"/>
    <w:rsid w:val="00D70007"/>
    <w:rsid w:val="00D7081E"/>
    <w:rsid w:val="00D70B39"/>
    <w:rsid w:val="00D7115C"/>
    <w:rsid w:val="00D71175"/>
    <w:rsid w:val="00D713B6"/>
    <w:rsid w:val="00D7153C"/>
    <w:rsid w:val="00D72775"/>
    <w:rsid w:val="00D72DDA"/>
    <w:rsid w:val="00D72E2B"/>
    <w:rsid w:val="00D731E8"/>
    <w:rsid w:val="00D73214"/>
    <w:rsid w:val="00D73BC8"/>
    <w:rsid w:val="00D73DEB"/>
    <w:rsid w:val="00D75364"/>
    <w:rsid w:val="00D75892"/>
    <w:rsid w:val="00D75F5A"/>
    <w:rsid w:val="00D7640A"/>
    <w:rsid w:val="00D76B64"/>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C61"/>
    <w:rsid w:val="00D87D20"/>
    <w:rsid w:val="00D90828"/>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B16"/>
    <w:rsid w:val="00DA23F8"/>
    <w:rsid w:val="00DA33F2"/>
    <w:rsid w:val="00DA4882"/>
    <w:rsid w:val="00DA4B17"/>
    <w:rsid w:val="00DA4F33"/>
    <w:rsid w:val="00DA4F39"/>
    <w:rsid w:val="00DA5208"/>
    <w:rsid w:val="00DA5593"/>
    <w:rsid w:val="00DA62EC"/>
    <w:rsid w:val="00DA66C6"/>
    <w:rsid w:val="00DA682F"/>
    <w:rsid w:val="00DA710D"/>
    <w:rsid w:val="00DA799B"/>
    <w:rsid w:val="00DB00F6"/>
    <w:rsid w:val="00DB05B0"/>
    <w:rsid w:val="00DB0D4C"/>
    <w:rsid w:val="00DB1079"/>
    <w:rsid w:val="00DB12F8"/>
    <w:rsid w:val="00DB2269"/>
    <w:rsid w:val="00DB27EB"/>
    <w:rsid w:val="00DB2E73"/>
    <w:rsid w:val="00DB4192"/>
    <w:rsid w:val="00DB45BD"/>
    <w:rsid w:val="00DB4ED1"/>
    <w:rsid w:val="00DB55B8"/>
    <w:rsid w:val="00DB56B1"/>
    <w:rsid w:val="00DB6734"/>
    <w:rsid w:val="00DC1835"/>
    <w:rsid w:val="00DC4B97"/>
    <w:rsid w:val="00DC4F5E"/>
    <w:rsid w:val="00DC4FF4"/>
    <w:rsid w:val="00DC5577"/>
    <w:rsid w:val="00DC57CA"/>
    <w:rsid w:val="00DC5B4C"/>
    <w:rsid w:val="00DC664A"/>
    <w:rsid w:val="00DC7377"/>
    <w:rsid w:val="00DC74A7"/>
    <w:rsid w:val="00DD0DF2"/>
    <w:rsid w:val="00DD0F5D"/>
    <w:rsid w:val="00DD1424"/>
    <w:rsid w:val="00DD185B"/>
    <w:rsid w:val="00DD1906"/>
    <w:rsid w:val="00DD281E"/>
    <w:rsid w:val="00DD29E7"/>
    <w:rsid w:val="00DD30B0"/>
    <w:rsid w:val="00DD3647"/>
    <w:rsid w:val="00DD4651"/>
    <w:rsid w:val="00DD52E4"/>
    <w:rsid w:val="00DD672B"/>
    <w:rsid w:val="00DD6AF5"/>
    <w:rsid w:val="00DD6D3F"/>
    <w:rsid w:val="00DD6E4D"/>
    <w:rsid w:val="00DD6F81"/>
    <w:rsid w:val="00DE0B47"/>
    <w:rsid w:val="00DE15A4"/>
    <w:rsid w:val="00DE1C98"/>
    <w:rsid w:val="00DE1FC0"/>
    <w:rsid w:val="00DE2A24"/>
    <w:rsid w:val="00DE2AFC"/>
    <w:rsid w:val="00DE2D00"/>
    <w:rsid w:val="00DE44E3"/>
    <w:rsid w:val="00DE55D9"/>
    <w:rsid w:val="00DE5D66"/>
    <w:rsid w:val="00DE632E"/>
    <w:rsid w:val="00DE6FED"/>
    <w:rsid w:val="00DE7065"/>
    <w:rsid w:val="00DE71EC"/>
    <w:rsid w:val="00DE79B7"/>
    <w:rsid w:val="00DF02EF"/>
    <w:rsid w:val="00DF0CCD"/>
    <w:rsid w:val="00DF114E"/>
    <w:rsid w:val="00DF198C"/>
    <w:rsid w:val="00DF2838"/>
    <w:rsid w:val="00DF2F34"/>
    <w:rsid w:val="00DF3154"/>
    <w:rsid w:val="00DF34AF"/>
    <w:rsid w:val="00DF3775"/>
    <w:rsid w:val="00DF3A3E"/>
    <w:rsid w:val="00DF416F"/>
    <w:rsid w:val="00DF4181"/>
    <w:rsid w:val="00DF4225"/>
    <w:rsid w:val="00DF4AC2"/>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23B27"/>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C0D"/>
    <w:rsid w:val="00E44F4C"/>
    <w:rsid w:val="00E45987"/>
    <w:rsid w:val="00E45C4E"/>
    <w:rsid w:val="00E4653D"/>
    <w:rsid w:val="00E46DBD"/>
    <w:rsid w:val="00E47444"/>
    <w:rsid w:val="00E4771E"/>
    <w:rsid w:val="00E50397"/>
    <w:rsid w:val="00E505F6"/>
    <w:rsid w:val="00E506FE"/>
    <w:rsid w:val="00E51437"/>
    <w:rsid w:val="00E5212F"/>
    <w:rsid w:val="00E52548"/>
    <w:rsid w:val="00E543EA"/>
    <w:rsid w:val="00E54A3F"/>
    <w:rsid w:val="00E54B57"/>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5415"/>
    <w:rsid w:val="00E76A7D"/>
    <w:rsid w:val="00E80002"/>
    <w:rsid w:val="00E80941"/>
    <w:rsid w:val="00E80A8B"/>
    <w:rsid w:val="00E80ED6"/>
    <w:rsid w:val="00E8160B"/>
    <w:rsid w:val="00E81881"/>
    <w:rsid w:val="00E81F5D"/>
    <w:rsid w:val="00E82097"/>
    <w:rsid w:val="00E82EB1"/>
    <w:rsid w:val="00E83FF2"/>
    <w:rsid w:val="00E8558D"/>
    <w:rsid w:val="00E858AD"/>
    <w:rsid w:val="00E86612"/>
    <w:rsid w:val="00E87C93"/>
    <w:rsid w:val="00E90AE1"/>
    <w:rsid w:val="00E91244"/>
    <w:rsid w:val="00E91708"/>
    <w:rsid w:val="00E9195A"/>
    <w:rsid w:val="00E9299A"/>
    <w:rsid w:val="00E92A17"/>
    <w:rsid w:val="00E92A9C"/>
    <w:rsid w:val="00E937D4"/>
    <w:rsid w:val="00E9480E"/>
    <w:rsid w:val="00E94921"/>
    <w:rsid w:val="00E94F96"/>
    <w:rsid w:val="00E95DE7"/>
    <w:rsid w:val="00E95EDD"/>
    <w:rsid w:val="00E969F1"/>
    <w:rsid w:val="00E97244"/>
    <w:rsid w:val="00E97E1B"/>
    <w:rsid w:val="00EA04E3"/>
    <w:rsid w:val="00EA1196"/>
    <w:rsid w:val="00EA1ABD"/>
    <w:rsid w:val="00EA2593"/>
    <w:rsid w:val="00EA25DE"/>
    <w:rsid w:val="00EA26A3"/>
    <w:rsid w:val="00EA35E3"/>
    <w:rsid w:val="00EA3FC3"/>
    <w:rsid w:val="00EA4A7A"/>
    <w:rsid w:val="00EA5578"/>
    <w:rsid w:val="00EA604B"/>
    <w:rsid w:val="00EA6215"/>
    <w:rsid w:val="00EA63BE"/>
    <w:rsid w:val="00EA6683"/>
    <w:rsid w:val="00EA66F6"/>
    <w:rsid w:val="00EA7103"/>
    <w:rsid w:val="00EA7218"/>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421"/>
    <w:rsid w:val="00EC158C"/>
    <w:rsid w:val="00EC17DC"/>
    <w:rsid w:val="00EC1816"/>
    <w:rsid w:val="00EC1E67"/>
    <w:rsid w:val="00EC3D86"/>
    <w:rsid w:val="00EC4394"/>
    <w:rsid w:val="00EC44FA"/>
    <w:rsid w:val="00EC4B4F"/>
    <w:rsid w:val="00EC503D"/>
    <w:rsid w:val="00EC5E72"/>
    <w:rsid w:val="00EC63DF"/>
    <w:rsid w:val="00EC7FE7"/>
    <w:rsid w:val="00ED0C0F"/>
    <w:rsid w:val="00ED0E19"/>
    <w:rsid w:val="00ED0ED1"/>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5022"/>
    <w:rsid w:val="00EE5CDC"/>
    <w:rsid w:val="00EE61DD"/>
    <w:rsid w:val="00EE634B"/>
    <w:rsid w:val="00EE7A65"/>
    <w:rsid w:val="00EF08EA"/>
    <w:rsid w:val="00EF2A84"/>
    <w:rsid w:val="00EF2D54"/>
    <w:rsid w:val="00EF337B"/>
    <w:rsid w:val="00EF42F3"/>
    <w:rsid w:val="00EF4478"/>
    <w:rsid w:val="00EF48F0"/>
    <w:rsid w:val="00EF5088"/>
    <w:rsid w:val="00EF570D"/>
    <w:rsid w:val="00EF5F59"/>
    <w:rsid w:val="00EF6716"/>
    <w:rsid w:val="00EF7494"/>
    <w:rsid w:val="00EF7598"/>
    <w:rsid w:val="00EF7882"/>
    <w:rsid w:val="00F006D0"/>
    <w:rsid w:val="00F00DDD"/>
    <w:rsid w:val="00F018F5"/>
    <w:rsid w:val="00F023DC"/>
    <w:rsid w:val="00F0378C"/>
    <w:rsid w:val="00F03F87"/>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511B"/>
    <w:rsid w:val="00F1598A"/>
    <w:rsid w:val="00F16C93"/>
    <w:rsid w:val="00F20864"/>
    <w:rsid w:val="00F20933"/>
    <w:rsid w:val="00F20A2F"/>
    <w:rsid w:val="00F20CAF"/>
    <w:rsid w:val="00F23308"/>
    <w:rsid w:val="00F23511"/>
    <w:rsid w:val="00F23D7E"/>
    <w:rsid w:val="00F25165"/>
    <w:rsid w:val="00F25FE0"/>
    <w:rsid w:val="00F26067"/>
    <w:rsid w:val="00F2650E"/>
    <w:rsid w:val="00F26DF9"/>
    <w:rsid w:val="00F27008"/>
    <w:rsid w:val="00F279EA"/>
    <w:rsid w:val="00F301EB"/>
    <w:rsid w:val="00F30680"/>
    <w:rsid w:val="00F306C4"/>
    <w:rsid w:val="00F31E24"/>
    <w:rsid w:val="00F327C1"/>
    <w:rsid w:val="00F33891"/>
    <w:rsid w:val="00F34099"/>
    <w:rsid w:val="00F340D0"/>
    <w:rsid w:val="00F341B1"/>
    <w:rsid w:val="00F34D81"/>
    <w:rsid w:val="00F35263"/>
    <w:rsid w:val="00F352C1"/>
    <w:rsid w:val="00F35949"/>
    <w:rsid w:val="00F36354"/>
    <w:rsid w:val="00F36499"/>
    <w:rsid w:val="00F36D76"/>
    <w:rsid w:val="00F36DC2"/>
    <w:rsid w:val="00F37BEE"/>
    <w:rsid w:val="00F37CB1"/>
    <w:rsid w:val="00F400AC"/>
    <w:rsid w:val="00F41EFD"/>
    <w:rsid w:val="00F42B4D"/>
    <w:rsid w:val="00F42E34"/>
    <w:rsid w:val="00F4327E"/>
    <w:rsid w:val="00F433D9"/>
    <w:rsid w:val="00F44B93"/>
    <w:rsid w:val="00F44D6C"/>
    <w:rsid w:val="00F45EE2"/>
    <w:rsid w:val="00F469F8"/>
    <w:rsid w:val="00F4707E"/>
    <w:rsid w:val="00F47419"/>
    <w:rsid w:val="00F4788D"/>
    <w:rsid w:val="00F5086D"/>
    <w:rsid w:val="00F50E06"/>
    <w:rsid w:val="00F51B85"/>
    <w:rsid w:val="00F51E2E"/>
    <w:rsid w:val="00F52058"/>
    <w:rsid w:val="00F52488"/>
    <w:rsid w:val="00F529E4"/>
    <w:rsid w:val="00F542F3"/>
    <w:rsid w:val="00F54938"/>
    <w:rsid w:val="00F54E89"/>
    <w:rsid w:val="00F55B06"/>
    <w:rsid w:val="00F5760A"/>
    <w:rsid w:val="00F577F4"/>
    <w:rsid w:val="00F57B3B"/>
    <w:rsid w:val="00F60709"/>
    <w:rsid w:val="00F61C3E"/>
    <w:rsid w:val="00F639DA"/>
    <w:rsid w:val="00F63DE6"/>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6718"/>
    <w:rsid w:val="00F878DF"/>
    <w:rsid w:val="00F9008C"/>
    <w:rsid w:val="00F91529"/>
    <w:rsid w:val="00F917E7"/>
    <w:rsid w:val="00F9198A"/>
    <w:rsid w:val="00F9233E"/>
    <w:rsid w:val="00F9280D"/>
    <w:rsid w:val="00F93708"/>
    <w:rsid w:val="00F93B16"/>
    <w:rsid w:val="00F940FF"/>
    <w:rsid w:val="00F94481"/>
    <w:rsid w:val="00F94BED"/>
    <w:rsid w:val="00F95329"/>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6C00"/>
    <w:rsid w:val="00FA7366"/>
    <w:rsid w:val="00FA742D"/>
    <w:rsid w:val="00FB0C23"/>
    <w:rsid w:val="00FB1CAB"/>
    <w:rsid w:val="00FB2469"/>
    <w:rsid w:val="00FB24F2"/>
    <w:rsid w:val="00FB29E6"/>
    <w:rsid w:val="00FB315F"/>
    <w:rsid w:val="00FB3545"/>
    <w:rsid w:val="00FB4144"/>
    <w:rsid w:val="00FB4258"/>
    <w:rsid w:val="00FB4F87"/>
    <w:rsid w:val="00FB763D"/>
    <w:rsid w:val="00FB766B"/>
    <w:rsid w:val="00FC00FE"/>
    <w:rsid w:val="00FC0760"/>
    <w:rsid w:val="00FC3008"/>
    <w:rsid w:val="00FC434B"/>
    <w:rsid w:val="00FC484B"/>
    <w:rsid w:val="00FC543C"/>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E0147"/>
    <w:rsid w:val="00FE058D"/>
    <w:rsid w:val="00FE05C2"/>
    <w:rsid w:val="00FE0664"/>
    <w:rsid w:val="00FE0C93"/>
    <w:rsid w:val="00FE1194"/>
    <w:rsid w:val="00FE1755"/>
    <w:rsid w:val="00FE39FF"/>
    <w:rsid w:val="00FE5761"/>
    <w:rsid w:val="00FE581E"/>
    <w:rsid w:val="00FE6DF4"/>
    <w:rsid w:val="00FE6ED9"/>
    <w:rsid w:val="00FF04FB"/>
    <w:rsid w:val="00FF0524"/>
    <w:rsid w:val="00FF3708"/>
    <w:rsid w:val="00FF4082"/>
    <w:rsid w:val="00FF4301"/>
    <w:rsid w:val="00FF4EB9"/>
    <w:rsid w:val="00FF51F1"/>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6EFE"/>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B94F9E"/>
    <w:rPr>
      <w:rFonts w:cs="Tahoma" w:hAnsi="Tahoma" w:ascii="Tahoma"/>
      <w:sz w:val="16"/>
      <w:szCs w:val="16"/>
    </w:rPr>
  </w:style>
  <w:style w:customStyle="true" w:styleId="TekstbaloniaChar" w:type="character">
    <w:name w:val="Tekst balončića Char"/>
    <w:basedOn w:val="Zadanifontodlomka"/>
    <w:link w:val="Tekstbalonia"/>
    <w:rsid w:val="00B94F9E"/>
    <w:rPr>
      <w:rFonts w:cs="Tahoma" w:hAnsi="Tahoma" w:ascii="Tahoma"/>
      <w:color w:val="0000FF"/>
      <w:sz w:val="16"/>
      <w:szCs w:val="16"/>
      <w:lang w:val="en-AU"/>
    </w:rPr>
  </w:style>
  <w:style w:styleId="Zaglavlje" w:type="paragraph">
    <w:name w:val="header"/>
    <w:basedOn w:val="Normal"/>
    <w:link w:val="ZaglavljeChar"/>
    <w:uiPriority w:val="99"/>
    <w:rsid w:val="00875500"/>
    <w:pPr>
      <w:tabs>
        <w:tab w:pos="4536" w:val="center"/>
        <w:tab w:pos="9072" w:val="right"/>
      </w:tabs>
    </w:pPr>
  </w:style>
  <w:style w:customStyle="true" w:styleId="ZaglavljeChar" w:type="character">
    <w:name w:val="Zaglavlje Char"/>
    <w:basedOn w:val="Zadanifontodlomka"/>
    <w:link w:val="Zaglavlje"/>
    <w:uiPriority w:val="99"/>
    <w:rsid w:val="00875500"/>
    <w:rPr>
      <w:rFonts w:hAnsi="Arial" w:ascii="Arial"/>
      <w:color w:val="0000FF"/>
      <w:lang w:val="en-AU"/>
    </w:rPr>
  </w:style>
  <w:style w:styleId="Podnoje" w:type="paragraph">
    <w:name w:val="footer"/>
    <w:basedOn w:val="Normal"/>
    <w:link w:val="PodnojeChar"/>
    <w:rsid w:val="00875500"/>
    <w:pPr>
      <w:tabs>
        <w:tab w:pos="4536" w:val="center"/>
        <w:tab w:pos="9072" w:val="right"/>
      </w:tabs>
    </w:pPr>
  </w:style>
  <w:style w:customStyle="true" w:styleId="PodnojeChar" w:type="character">
    <w:name w:val="Podnožje Char"/>
    <w:basedOn w:val="Zadanifontodlomka"/>
    <w:link w:val="Podnoje"/>
    <w:rsid w:val="00875500"/>
    <w:rPr>
      <w:rFonts w:hAnsi="Arial" w:ascii="Arial"/>
      <w:color w:val="0000FF"/>
      <w:lang w:val="en-AU"/>
    </w:rPr>
  </w:style>
  <w:style w:styleId="Tekstrezerviranogmjesta" w:type="character">
    <w:name w:val="Placeholder Text"/>
    <w:basedOn w:val="Zadanifontodlomka"/>
    <w:uiPriority w:val="99"/>
    <w:semiHidden/>
    <w:rsid w:val="00484DDA"/>
    <w:rPr>
      <w:color w:val="808080"/>
      <w:bdr w:space="0" w:sz="0" w:color="auto" w:val="none"/>
      <w:shd w:fill="auto" w:color="auto" w:val="clear"/>
    </w:rPr>
  </w:style>
  <w:style w:customStyle="true" w:styleId="eSPISCCParagraphDefaultFont" w:type="character">
    <w:name w:val="eSPIS_CC_Paragraph Default Font"/>
    <w:basedOn w:val="Zadanifontodlomka"/>
    <w:rsid w:val="00484DDA"/>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484DDA"/>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84DDA"/>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84DDA"/>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6EFE"/>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B94F9E"/>
    <w:rPr>
      <w:rFonts w:ascii="Tahoma" w:cs="Tahoma" w:hAnsi="Tahoma"/>
      <w:sz w:val="16"/>
      <w:szCs w:val="16"/>
    </w:rPr>
  </w:style>
  <w:style w:customStyle="1" w:styleId="TekstbaloniaChar" w:type="character">
    <w:name w:val="Tekst balončića Char"/>
    <w:basedOn w:val="Zadanifontodlomka"/>
    <w:link w:val="Tekstbalonia"/>
    <w:rsid w:val="00B94F9E"/>
    <w:rPr>
      <w:rFonts w:ascii="Tahoma" w:cs="Tahoma" w:hAnsi="Tahoma"/>
      <w:color w:val="0000FF"/>
      <w:sz w:val="16"/>
      <w:szCs w:val="16"/>
      <w:lang w:val="en-AU"/>
    </w:rPr>
  </w:style>
  <w:style w:styleId="Zaglavlje" w:type="paragraph">
    <w:name w:val="header"/>
    <w:basedOn w:val="Normal"/>
    <w:link w:val="ZaglavljeChar"/>
    <w:uiPriority w:val="99"/>
    <w:rsid w:val="00875500"/>
    <w:pPr>
      <w:tabs>
        <w:tab w:pos="4536" w:val="center"/>
        <w:tab w:pos="9072" w:val="right"/>
      </w:tabs>
    </w:pPr>
  </w:style>
  <w:style w:customStyle="1" w:styleId="ZaglavljeChar" w:type="character">
    <w:name w:val="Zaglavlje Char"/>
    <w:basedOn w:val="Zadanifontodlomka"/>
    <w:link w:val="Zaglavlje"/>
    <w:uiPriority w:val="99"/>
    <w:rsid w:val="00875500"/>
    <w:rPr>
      <w:rFonts w:ascii="Arial" w:hAnsi="Arial"/>
      <w:color w:val="0000FF"/>
      <w:lang w:val="en-AU"/>
    </w:rPr>
  </w:style>
  <w:style w:styleId="Podnoje" w:type="paragraph">
    <w:name w:val="footer"/>
    <w:basedOn w:val="Normal"/>
    <w:link w:val="PodnojeChar"/>
    <w:rsid w:val="00875500"/>
    <w:pPr>
      <w:tabs>
        <w:tab w:pos="4536" w:val="center"/>
        <w:tab w:pos="9072" w:val="right"/>
      </w:tabs>
    </w:pPr>
  </w:style>
  <w:style w:customStyle="1" w:styleId="PodnojeChar" w:type="character">
    <w:name w:val="Podnožje Char"/>
    <w:basedOn w:val="Zadanifontodlomka"/>
    <w:link w:val="Podnoje"/>
    <w:rsid w:val="00875500"/>
    <w:rPr>
      <w:rFonts w:ascii="Arial" w:hAnsi="Arial"/>
      <w:color w:val="0000FF"/>
      <w:lang w:val="en-AU"/>
    </w:rPr>
  </w:style>
  <w:style w:styleId="Tekstrezerviranogmjesta" w:type="character">
    <w:name w:val="Placeholder Text"/>
    <w:basedOn w:val="Zadanifontodlomka"/>
    <w:uiPriority w:val="99"/>
    <w:semiHidden/>
    <w:rsid w:val="00484DDA"/>
    <w:rPr>
      <w:color w:val="808080"/>
      <w:bdr w:color="auto" w:space="0" w:sz="0" w:val="none"/>
      <w:shd w:color="auto" w:fill="auto" w:val="clear"/>
    </w:rPr>
  </w:style>
  <w:style w:customStyle="1" w:styleId="eSPISCCParagraphDefaultFont" w:type="character">
    <w:name w:val="eSPIS_CC_Paragraph Default Font"/>
    <w:basedOn w:val="Zadanifontodlomka"/>
    <w:rsid w:val="00484DDA"/>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484DDA"/>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84DDA"/>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84DDA"/>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63554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St-126/2011-154</izvorni_sadrzaj>
    <derivirana_varijabla naziv="DomainObject.Oznaka_1">St-126/2011-154</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izvorni_sadrzaj>
    <derivirana_varijabla naziv="DomainObject.Predmet.Broj_1">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2011.</izvorni_sadrzaj>
    <derivirana_varijabla naziv="DomainObject.Predmet.DatumOsnivanja_1">25.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St-126/2011</izvorni_sadrzaj>
    <derivirana_varijabla naziv="DomainObject.Predmet.OznakaBroj_1">St-126/2011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BABILON društvo s ograničenom odgovornošću za ugostiteljstvo i usluge - u stečaju</izvorni_sadrzaj>
    <derivirana_varijabla naziv="DomainObject.Predmet.ProtustrankaFormated_1">  BABILON društvo s ograničenom odgovornošću za ugostiteljstvo i usluge - u stečaju</derivirana_varijabla>
  </DomainObject.Predmet.ProtustrankaFormated>
  <DomainObject.Predmet.ProtustrankaFormatedOIB>
    <izvorni_sadrzaj>  BABILON društvo s ograničenom odgovornošću za ugostiteljstvo i usluge - u stečaju, OIB 24555322722</izvorni_sadrzaj>
    <derivirana_varijabla naziv="DomainObject.Predmet.ProtustrankaFormatedOIB_1">  BABILON društvo s ograničenom odgovornošću za ugostiteljstvo i usluge - u stečaju, OIB 24555322722</derivirana_varijabla>
  </DomainObject.Predmet.ProtustrankaFormatedOIB>
  <DomainObject.Predmet.ProtustrankaFormatedWithAdress>
    <izvorni_sadrzaj> BABILON društvo s ograničenom odgovornošću za ugostiteljstvo i usluge - u stečaju, ISTARSKA 45/b, 10000 Zagreb</izvorni_sadrzaj>
    <derivirana_varijabla naziv="DomainObject.Predmet.ProtustrankaFormatedWithAdress_1"> BABILON društvo s ograničenom odgovornošću za ugostiteljstvo i usluge - u stečaju, ISTARSKA 45/b, 10000 Zagreb</derivirana_varijabla>
  </DomainObject.Predmet.ProtustrankaFormatedWithAdress>
  <DomainObject.Predmet.ProtustrankaFormatedWithAdressOIB>
    <izvorni_sadrzaj> BABILON društvo s ograničenom odgovornošću za ugostiteljstvo i usluge - u stečaju, OIB 24555322722, ISTARSKA 45/b, 10000 Zagreb</izvorni_sadrzaj>
    <derivirana_varijabla naziv="DomainObject.Predmet.ProtustrankaFormatedWithAdressOIB_1"> BABILON društvo s ograničenom odgovornošću za ugostiteljstvo i usluge - u stečaju, OIB 24555322722, ISTARSKA 45/b, 10000 Zagreb</derivirana_varijabla>
  </DomainObject.Predmet.ProtustrankaFormatedWithAdressOIB>
  <DomainObject.Predmet.ProtustrankaWithAdress>
    <izvorni_sadrzaj>BABILON društvo s ograničenom odgovornošću za ugostiteljstvo i usluge - u stečaju ISTARSKA 45/b, 10000 Zagreb</izvorni_sadrzaj>
    <derivirana_varijabla naziv="DomainObject.Predmet.ProtustrankaWithAdress_1">BABILON društvo s ograničenom odgovornošću za ugostiteljstvo i usluge - u stečaju ISTARSKA 45/b, 10000 Zagreb</derivirana_varijabla>
  </DomainObject.Predmet.ProtustrankaWithAdress>
  <DomainObject.Predmet.ProtustrankaWithAdressOIB>
    <izvorni_sadrzaj>BABILON društvo s ograničenom odgovornošću za ugostiteljstvo i usluge - u stečaju, OIB 24555322722, ISTARSKA 45/b, 10000 Zagreb</izvorni_sadrzaj>
    <derivirana_varijabla naziv="DomainObject.Predmet.ProtustrankaWithAdressOIB_1">BABILON društvo s ograničenom odgovornošću za ugostiteljstvo i usluge - u stečaju, OIB 24555322722, ISTARSKA 45/b, 10000 Zagreb</derivirana_varijabla>
  </DomainObject.Predmet.ProtustrankaWithAdressOIB>
  <DomainObject.Predmet.ProtustrankaNazivFormated>
    <izvorni_sadrzaj>BABILON društvo s ograničenom odgovornošću za ugostiteljstvo i usluge - u stečaju</izvorni_sadrzaj>
    <derivirana_varijabla naziv="DomainObject.Predmet.ProtustrankaNazivFormated_1">BABILON društvo s ograničenom odgovornošću za ugostiteljstvo i usluge - u stečaju</derivirana_varijabla>
  </DomainObject.Predmet.ProtustrankaNazivFormated>
  <DomainObject.Predmet.ProtustrankaNazivFormatedOIB>
    <izvorni_sadrzaj>BABILON društvo s ograničenom odgovornošću za ugostiteljstvo i usluge - u stečaju, OIB 24555322722</izvorni_sadrzaj>
    <derivirana_varijabla naziv="DomainObject.Predmet.ProtustrankaNazivFormatedOIB_1">BABILON društvo s ograničenom odgovornošću za ugostiteljstvo i usluge - u stečaju, OIB 24555322722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Horvatinčić; VELIMIR SOLDO</izvorni_sadrzaj>
    <derivirana_varijabla naziv="DomainObject.Predmet.StrankaFormated_1">  Vesna Horvatinčić; VELIMIR SOLDO</derivirana_varijabla>
  </DomainObject.Predmet.StrankaFormated>
  <DomainObject.Predmet.StrankaFormatedOIB>
    <izvorni_sadrzaj>  Vesna Horvatinčić, OIB 90478993265; VELIMIR SOLDO</izvorni_sadrzaj>
    <derivirana_varijabla naziv="DomainObject.Predmet.StrankaFormatedOIB_1">  Vesna Horvatinčić, OIB 90478993265; VELIMIR SOLDO</derivirana_varijabla>
  </DomainObject.Predmet.StrankaFormatedOIB>
  <DomainObject.Predmet.StrankaFormatedWithAdress>
    <izvorni_sadrzaj> Vesna Horvatinčić, Istarska Ulica 45 B, Zagreb; VELIMIR SOLDO</izvorni_sadrzaj>
    <derivirana_varijabla naziv="DomainObject.Predmet.StrankaFormatedWithAdress_1"> Vesna Horvatinčić, Istarska Ulica 45 B, Zagreb; VELIMIR SOLDO</derivirana_varijabla>
  </DomainObject.Predmet.StrankaFormatedWithAdress>
  <DomainObject.Predmet.StrankaFormatedWithAdressOIB>
    <izvorni_sadrzaj> Vesna Horvatinčić, OIB 90478993265, Istarska Ulica 45 B, Zagreb; VELIMIR SOLDO</izvorni_sadrzaj>
    <derivirana_varijabla naziv="DomainObject.Predmet.StrankaFormatedWithAdressOIB_1"> Vesna Horvatinčić, OIB 90478993265, Istarska Ulica 45 B, Zagreb; VELIMIR SOLDO</derivirana_varijabla>
  </DomainObject.Predmet.StrankaFormatedWithAdressOIB>
  <DomainObject.Predmet.StrankaWithAdress>
    <izvorni_sadrzaj>Vesna Horvatinčić Istarska Ulica 45 B,Zagreb,VELIMIR SOLDO </izvorni_sadrzaj>
    <derivirana_varijabla naziv="DomainObject.Predmet.StrankaWithAdress_1">Vesna Horvatinčić Istarska Ulica 45 B,Zagreb,VELIMIR SOLDO </derivirana_varijabla>
  </DomainObject.Predmet.StrankaWithAdress>
  <DomainObject.Predmet.StrankaWithAdressOIB>
    <izvorni_sadrzaj>Vesna Horvatinčić, OIB 90478993265, Istarska Ulica 45 B,Zagreb,VELIMIR SOLDO</izvorni_sadrzaj>
    <derivirana_varijabla naziv="DomainObject.Predmet.StrankaWithAdressOIB_1">Vesna Horvatinčić, OIB 90478993265, Istarska Ulica 45 B,Zagreb,VELIMIR SOLDO</derivirana_varijabla>
  </DomainObject.Predmet.StrankaWithAdressOIB>
  <DomainObject.Predmet.StrankaNazivFormated>
    <izvorni_sadrzaj>Vesna Horvatinčić,VELIMIR SOLDO</izvorni_sadrzaj>
    <derivirana_varijabla naziv="DomainObject.Predmet.StrankaNazivFormated_1">Vesna Horvatinčić,VELIMIR SOLDO</derivirana_varijabla>
  </DomainObject.Predmet.StrankaNazivFormated>
  <DomainObject.Predmet.StrankaNazivFormatedOIB>
    <izvorni_sadrzaj>Vesna Horvatinčić, OIB 90478993265,VELIMIR SOLDO</izvorni_sadrzaj>
    <derivirana_varijabla naziv="DomainObject.Predmet.StrankaNazivFormatedOIB_1">Vesna Horvatinčić, OIB 90478993265,VELIMIR SOLDO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Vesna Horvatinčić</item>
      <item>VELIMIR SOLDO</item>
    </izvorni_sadrzaj>
    <derivirana_varijabla naziv="DomainObject.Predmet.StrankaListFormated_1">
      <item>Vesna Horvatinčić</item>
      <item>VELIMIR SOLDO</item>
    </derivirana_varijabla>
  </DomainObject.Predmet.StrankaListFormated>
  <DomainObject.Predmet.StrankaListFormatedOIB>
    <izvorni_sadrzaj>
      <item>Vesna Horvatinčić, OIB 90478993265</item>
      <item>VELIMIR SOLDO</item>
    </izvorni_sadrzaj>
    <derivirana_varijabla naziv="DomainObject.Predmet.StrankaListFormatedOIB_1">
      <item>Vesna Horvatinčić, OIB 90478993265</item>
      <item>VELIMIR SOLDO</item>
    </derivirana_varijabla>
  </DomainObject.Predmet.StrankaListFormatedOIB>
  <DomainObject.Predmet.StrankaListFormatedWithAdress>
    <izvorni_sadrzaj>
      <item>Vesna Horvatinčić, Istarska Ulica 45 B, Zagreb</item>
      <item>VELIMIR SOLDO</item>
    </izvorni_sadrzaj>
    <derivirana_varijabla naziv="DomainObject.Predmet.StrankaListFormatedWithAdress_1">
      <item>Vesna Horvatinčić, Istarska Ulica 45 B, Zagreb</item>
      <item>VELIMIR SOLDO</item>
    </derivirana_varijabla>
  </DomainObject.Predmet.StrankaListFormatedWithAdress>
  <DomainObject.Predmet.StrankaListFormatedWithAdressOIB>
    <izvorni_sadrzaj>
      <item>Vesna Horvatinčić, OIB 90478993265, Istarska Ulica 45 B, Zagreb</item>
      <item>VELIMIR SOLDO</item>
    </izvorni_sadrzaj>
    <derivirana_varijabla naziv="DomainObject.Predmet.StrankaListFormatedWithAdressOIB_1">
      <item>Vesna Horvatinčić, OIB 90478993265, Istarska Ulica 45 B, Zagreb</item>
      <item>VELIMIR SOLDO</item>
    </derivirana_varijabla>
  </DomainObject.Predmet.StrankaListFormatedWithAdressOIB>
  <DomainObject.Predmet.StrankaListNazivFormated>
    <izvorni_sadrzaj>
      <item>Vesna Horvatinčić</item>
      <item>VELIMIR SOLDO</item>
    </izvorni_sadrzaj>
    <derivirana_varijabla naziv="DomainObject.Predmet.StrankaListNazivFormated_1">
      <item>Vesna Horvatinčić</item>
      <item>VELIMIR SOLDO</item>
    </derivirana_varijabla>
  </DomainObject.Predmet.StrankaListNazivFormated>
  <DomainObject.Predmet.StrankaListNazivFormatedOIB>
    <izvorni_sadrzaj>
      <item>Vesna Horvatinčić, OIB 90478993265</item>
      <item>VELIMIR SOLDO</item>
    </izvorni_sadrzaj>
    <derivirana_varijabla naziv="DomainObject.Predmet.StrankaListNazivFormatedOIB_1">
      <item>Vesna Horvatinčić, OIB 90478993265</item>
      <item>VELIMIR SOLDO</item>
    </derivirana_varijabla>
  </DomainObject.Predmet.StrankaListNazivFormatedOIB>
  <DomainObject.Predmet.ProtuStrankaListFormated>
    <izvorni_sadrzaj>
      <item>BABILON društvo s ograničenom odgovornošću za ugostiteljstvo i usluge - u stečaju</item>
    </izvorni_sadrzaj>
    <derivirana_varijabla naziv="DomainObject.Predmet.ProtuStrankaListFormated_1">
      <item>BABILON društvo s ograničenom odgovornošću za ugostiteljstvo i usluge - u stečaju</item>
    </derivirana_varijabla>
  </DomainObject.Predmet.ProtuStrankaListFormated>
  <DomainObject.Predmet.ProtuStrankaListFormatedOIB>
    <izvorni_sadrzaj>
      <item>BABILON društvo s ograničenom odgovornošću za ugostiteljstvo i usluge - u stečaju, OIB 24555322722</item>
    </izvorni_sadrzaj>
    <derivirana_varijabla naziv="DomainObject.Predmet.ProtuStrankaListFormatedOIB_1">
      <item>BABILON društvo s ograničenom odgovornošću za ugostiteljstvo i usluge - u stečaju, OIB 24555322722</item>
    </derivirana_varijabla>
  </DomainObject.Predmet.ProtuStrankaListFormatedOIB>
  <DomainObject.Predmet.ProtuStrankaListFormatedWithAdress>
    <izvorni_sadrzaj>
      <item>BABILON društvo s ograničenom odgovornošću za ugostiteljstvo i usluge - u stečaju, ISTARSKA 45/b, 10000 Zagreb</item>
    </izvorni_sadrzaj>
    <derivirana_varijabla naziv="DomainObject.Predmet.ProtuStrankaListFormatedWithAdress_1">
      <item>BABILON društvo s ograničenom odgovornošću za ugostiteljstvo i usluge - u stečaju, ISTARSKA 45/b, 10000 Zagreb</item>
    </derivirana_varijabla>
  </DomainObject.Predmet.ProtuStrankaListFormatedWithAdress>
  <DomainObject.Predmet.ProtuStrankaListFormatedWithAdressOIB>
    <izvorni_sadrzaj>
      <item>BABILON društvo s ograničenom odgovornošću za ugostiteljstvo i usluge - u stečaju, OIB 24555322722, ISTARSKA 45/b, 10000 Zagreb</item>
    </izvorni_sadrzaj>
    <derivirana_varijabla naziv="DomainObject.Predmet.ProtuStrankaListFormatedWithAdressOIB_1">
      <item>BABILON društvo s ograničenom odgovornošću za ugostiteljstvo i usluge - u stečaju, OIB 24555322722, ISTARSKA 45/b, 10000 Zagreb</item>
    </derivirana_varijabla>
  </DomainObject.Predmet.ProtuStrankaListFormatedWithAdressOIB>
  <DomainObject.Predmet.ProtuStrankaListNazivFormated>
    <izvorni_sadrzaj>
      <item>BABILON društvo s ograničenom odgovornošću za ugostiteljstvo i usluge - u stečaju</item>
    </izvorni_sadrzaj>
    <derivirana_varijabla naziv="DomainObject.Predmet.ProtuStrankaListNazivFormated_1">
      <item>BABILON društvo s ograničenom odgovornošću za ugostiteljstvo i usluge - u stečaju</item>
    </derivirana_varijabla>
  </DomainObject.Predmet.ProtuStrankaListNazivFormated>
  <DomainObject.Predmet.ProtuStrankaListNazivFormatedOIB>
    <izvorni_sadrzaj>
      <item>BABILON društvo s ograničenom odgovornošću za ugostiteljstvo i usluge - u stečaju, OIB 24555322722</item>
    </izvorni_sadrzaj>
    <derivirana_varijabla naziv="DomainObject.Predmet.ProtuStrankaListNazivFormatedOIB_1">
      <item>BABILON društvo s ograničenom odgovornošću za ugostiteljstvo i usluge - u stečaju, OIB 24555322722</item>
    </derivirana_varijabla>
  </DomainObject.Predmet.ProtuStrankaListNazivFormatedOIB>
  <DomainObject.Predmet.OstaliListFormated>
    <izvorni_sadrzaj>
      <item>Pero Hrkać</item>
      <item>FINANCIJSKA AGENCIJA</item>
      <item>HYPO ALPE ADRIA BANK d. d.</item>
      <item>Krešimir Karačić</item>
      <item>Velimir Soldo</item>
    </izvorni_sadrzaj>
    <derivirana_varijabla naziv="DomainObject.Predmet.OstaliListFormated_1">
      <item>Pero Hrkać</item>
      <item>FINANCIJSKA AGENCIJA</item>
      <item>HYPO ALPE ADRIA BANK d. d.</item>
      <item>Krešimir Karačić</item>
      <item>Velimir Soldo</item>
    </derivirana_varijabla>
  </DomainObject.Predmet.OstaliListFormated>
  <DomainObject.Predmet.OstaliListFormatedOIB>
    <izvorni_sadrzaj>
      <item>Pero Hrkać, OIB 15244122912</item>
      <item>FINANCIJSKA AGENCIJA</item>
      <item>HYPO ALPE ADRIA BANK d. d.</item>
      <item>Krešimir Karačić, OIB 46314944724</item>
      <item>Velimir Soldo, OIB 40143490957</item>
    </izvorni_sadrzaj>
    <derivirana_varijabla naziv="DomainObject.Predmet.OstaliListFormatedOIB_1">
      <item>Pero Hrkać, OIB 15244122912</item>
      <item>FINANCIJSKA AGENCIJA</item>
      <item>HYPO ALPE ADRIA BANK d. d.</item>
      <item>Krešimir Karačić, OIB 46314944724</item>
      <item>Velimir Soldo, OIB 40143490957</item>
    </derivirana_varijabla>
  </DomainObject.Predmet.OstaliListFormatedOIB>
  <DomainObject.Predmet.OstaliListFormatedWithAdress>
    <izvorni_sadrzaj>
      <item>Pero Hrkać</item>
      <item>FINANCIJSKA AGENCIJA, 10000 Zagreb</item>
      <item>HYPO ALPE ADRIA BANK d. d., Slavonska avenija 4, 10000 Zagreb</item>
      <item>Krešimir Karačić, Kneza Porina 87, 10410 Velika Gorica</item>
      <item>Velimir Soldo, Trpinjska 2, 10000 Zagreb</item>
    </izvorni_sadrzaj>
    <derivirana_varijabla naziv="DomainObject.Predmet.OstaliListFormatedWithAdress_1">
      <item>Pero Hrkać</item>
      <item>FINANCIJSKA AGENCIJA, 10000 Zagreb</item>
      <item>HYPO ALPE ADRIA BANK d. d., Slavonska avenija 4, 10000 Zagreb</item>
      <item>Krešimir Karačić, Kneza Porina 87, 10410 Velika Gorica</item>
      <item>Velimir Soldo, Trpinjska 2, 10000 Zagreb</item>
    </derivirana_varijabla>
  </DomainObject.Predmet.OstaliListFormatedWithAdress>
  <DomainObject.Predmet.OstaliListFormatedWithAdressOIB>
    <izvorni_sadrzaj>
      <item>Pero Hrkać, OIB 15244122912</item>
      <item>FINANCIJSKA AGENCIJA, 10000 Zagreb</item>
      <item>HYPO ALPE ADRIA BANK d. d., Slavonska avenija 4, 10000 Zagreb</item>
      <item>Krešimir Karačić, OIB 46314944724, Kneza Porina 87, 10410 Velika Gorica</item>
      <item>Velimir Soldo, OIB 40143490957, Trpinjska 2, 10000 Zagreb</item>
    </izvorni_sadrzaj>
    <derivirana_varijabla naziv="DomainObject.Predmet.OstaliListFormatedWithAdressOIB_1">
      <item>Pero Hrkać, OIB 15244122912</item>
      <item>FINANCIJSKA AGENCIJA, 10000 Zagreb</item>
      <item>HYPO ALPE ADRIA BANK d. d., Slavonska avenija 4, 10000 Zagreb</item>
      <item>Krešimir Karačić, OIB 46314944724, Kneza Porina 87, 10410 Velika Gorica</item>
      <item>Velimir Soldo, OIB 40143490957, Trpinjska 2, 10000 Zagreb</item>
    </derivirana_varijabla>
  </DomainObject.Predmet.OstaliListFormatedWithAdressOIB>
  <DomainObject.Predmet.OstaliListNazivFormated>
    <izvorni_sadrzaj>
      <item>Pero Hrkać</item>
      <item>FINANCIJSKA AGENCIJA</item>
      <item>HYPO ALPE ADRIA BANK d. d.</item>
      <item>Krešimir Karačić</item>
      <item>Velimir Soldo</item>
    </izvorni_sadrzaj>
    <derivirana_varijabla naziv="DomainObject.Predmet.OstaliListNazivFormated_1">
      <item>Pero Hrkać</item>
      <item>FINANCIJSKA AGENCIJA</item>
      <item>HYPO ALPE ADRIA BANK d. d.</item>
      <item>Krešimir Karačić</item>
      <item>Velimir Soldo</item>
    </derivirana_varijabla>
  </DomainObject.Predmet.OstaliListNazivFormated>
  <DomainObject.Predmet.OstaliListNazivFormatedOIB>
    <izvorni_sadrzaj>
      <item>Pero Hrkać, OIB 15244122912</item>
      <item>FINANCIJSKA AGENCIJA</item>
      <item>HYPO ALPE ADRIA BANK d. d.</item>
      <item>Krešimir Karačić, OIB 46314944724</item>
      <item>Velimir Soldo, OIB 40143490957</item>
    </izvorni_sadrzaj>
    <derivirana_varijabla naziv="DomainObject.Predmet.OstaliListNazivFormatedOIB_1">
      <item>Pero Hrkać, OIB 15244122912</item>
      <item>FINANCIJSKA AGENCIJA</item>
      <item>HYPO ALPE ADRIA BANK d. d.</item>
      <item>Krešimir Karačić, OIB 46314944724</item>
      <item>Velimir Soldo, OIB 40143490957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St-126/2011-154</izvorni_sadrzaj>
    <derivirana_varijabla naziv="DomainObject.PoslovniBrojDokumenta_1">St-126/2011-154</derivirana_varijabla>
  </DomainObject.PoslovniBrojDokumenta>
  <DomainObject.Predmet.StrankaIDrugi>
    <izvorni_sadrzaj>Vesna Horvatinčić i dr.</izvorni_sadrzaj>
    <derivirana_varijabla naziv="DomainObject.Predmet.StrankaIDrugi_1">Vesna Horvatinčić i dr.</derivirana_varijabla>
  </DomainObject.Predmet.StrankaIDrugi>
  <DomainObject.Predmet.ProtustrankaIDrugi>
    <izvorni_sadrzaj>BABILON društvo s ograničenom odgovornošću za ugostiteljstvo i usluge - u stečaju</izvorni_sadrzaj>
    <derivirana_varijabla naziv="DomainObject.Predmet.ProtustrankaIDrugi_1">BABILON društvo s ograničenom odgovornošću za ugostiteljstvo i usluge - u stečaju</derivirana_varijabla>
  </DomainObject.Predmet.ProtustrankaIDrugi>
  <DomainObject.Predmet.StrankaIDrugiAdressOIB>
    <izvorni_sadrzaj>Vesna Horvatinčić, OIB 90478993265, Istarska Ulica 45 B, Zagreb i dr.</izvorni_sadrzaj>
    <derivirana_varijabla naziv="DomainObject.Predmet.StrankaIDrugiAdressOIB_1">Vesna Horvatinčić, OIB 90478993265, Istarska Ulica 45 B, Zagreb i dr.</derivirana_varijabla>
  </DomainObject.Predmet.StrankaIDrugiAdressOIB>
  <DomainObject.Predmet.ProtustrankaIDrugiAdressOIB>
    <izvorni_sadrzaj>BABILON društvo s ograničenom odgovornošću za ugostiteljstvo i usluge - u stečaju, OIB 24555322722, ISTARSKA 45/b, 10000 Zagreb</izvorni_sadrzaj>
    <derivirana_varijabla naziv="DomainObject.Predmet.ProtustrankaIDrugiAdressOIB_1">BABILON društvo s ograničenom odgovornošću za ugostiteljstvo i usluge - u stečaju, OIB 24555322722, ISTARSKA 45/b,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Horvatinčić</item>
      <item>BABILON društvo s ograničenom odgovornošću za ugostiteljstvo i usluge - u stečaju</item>
      <item>Pero Hrkać</item>
      <item>FINANCIJSKA AGENCIJA</item>
      <item>HYPO ALPE ADRIA BANK d. d.</item>
      <item>Krešimir Karačić</item>
      <item>Velimir Soldo</item>
      <item>VELIMIR SOLDO</item>
    </izvorni_sadrzaj>
    <derivirana_varijabla naziv="DomainObject.Predmet.SudioniciListNaziv_1">
      <item>Vesna Horvatinčić</item>
      <item>BABILON društvo s ograničenom odgovornošću za ugostiteljstvo i usluge - u stečaju</item>
      <item>Pero Hrkać</item>
      <item>FINANCIJSKA AGENCIJA</item>
      <item>HYPO ALPE ADRIA BANK d. d.</item>
      <item>Krešimir Karačić</item>
      <item>Velimir Soldo</item>
      <item>VELIMIR SOLDO</item>
    </derivirana_varijabla>
  </DomainObject.Predmet.SudioniciListNaziv>
  <DomainObject.Predmet.SudioniciListAdressOIB>
    <izvorni_sadrzaj>
      <item>Vesna Horvatinčić, OIB 90478993265, Istarska Ulica 45 B,Zagreb</item>
      <item>BABILON društvo s ograničenom odgovornošću za ugostiteljstvo i usluge - u stečaju, OIB 24555322722, ISTARSKA 45/b,10000 Zagreb</item>
      <item>Pero Hrkać, OIB 15244122912</item>
      <item>FINANCIJSKA AGENCIJA, 10000 Zagreb</item>
      <item>HYPO ALPE ADRIA BANK d. d., Slavonska avenija 4,10000 Zagreb</item>
      <item>Krešimir Karačić, OIB 46314944724, Kneza Porina 87,10410 Velika Gorica</item>
      <item>Velimir Soldo, OIB 40143490957, Trpinjska 2,10000 Zagreb</item>
      <item>VELIMIR SOLDO</item>
    </izvorni_sadrzaj>
    <derivirana_varijabla naziv="DomainObject.Predmet.SudioniciListAdressOIB_1">
      <item>Vesna Horvatinčić, OIB 90478993265, Istarska Ulica 45 B,Zagreb</item>
      <item>BABILON društvo s ograničenom odgovornošću za ugostiteljstvo i usluge - u stečaju, OIB 24555322722, ISTARSKA 45/b,10000 Zagreb</item>
      <item>Pero Hrkać, OIB 15244122912</item>
      <item>FINANCIJSKA AGENCIJA, 10000 Zagreb</item>
      <item>HYPO ALPE ADRIA BANK d. d., Slavonska avenija 4,10000 Zagreb</item>
      <item>Krešimir Karačić, OIB 46314944724, Kneza Porina 87,10410 Velika Gorica</item>
      <item>Velimir Soldo, OIB 40143490957, Trpinjska 2,10000 Zagreb</item>
      <item>VELIMIR SOLDO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90478993265</item>
      <item>, OIB 24555322722</item>
      <item>, OIB 15244122912</item>
      <item>, OIB null</item>
      <item>, OIB null</item>
      <item>, OIB 46314944724</item>
      <item>, OIB 40143490957</item>
      <item>, OIB null</item>
    </izvorni_sadrzaj>
    <derivirana_varijabla naziv="DomainObject.Predmet.SudioniciListNazivOIB_1">
      <item>, OIB 90478993265</item>
      <item>, OIB 24555322722</item>
      <item>, OIB 15244122912</item>
      <item>, OIB null</item>
      <item>, OIB null</item>
      <item>, OIB 46314944724</item>
      <item>, OIB 40143490957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702</properties:Words>
  <properties:Characters>4000</properties:Characters>
  <properties:Lines>88</properties:Lines>
  <properties:Paragraphs>33</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2016-04-12T09:52:00Z</dcterms:created>
  <dc:creator>malenicav</dc:creator>
  <cp:lastModifiedBy>Kristina Švajger</cp:lastModifiedBy>
  <cp:lastPrinted>2016-04-12T12:44:00Z</cp:lastPrinted>
  <dcterms:modified xmlns:xsi="http://www.w3.org/2001/XMLSchema-instance" xsi:type="dcterms:W3CDTF">2016-04-12T12:44:00Z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St-126/2011-154 / Odluka - Rješenje - odbijen prigovor na diobeni popis</vt:lpwstr>
  </prop:property>
  <prop:property name="CC_coloring" pid="4" fmtid="{D5CDD505-2E9C-101B-9397-08002B2CF9AE}">
    <vt:bool>false</vt:bool>
  </prop:property>
  <prop:property name="BrojStranica" pid="5" fmtid="{D5CDD505-2E9C-101B-9397-08002B2CF9AE}">
    <vt:i4>2</vt:i4>
  </prop:property>
</prop:Properties>
</file>