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29cb1" w14:paraId="0f29cb1" w:rsidRDefault="00F910F6" w:rsidP="00F910F6" w:rsidR="00F910F6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F910F6" w:rsidP="00F910F6" w:rsidR="00F910F6" w:rsidRPr="005364F8">
      <w:r w:rsidRPr="005364F8">
        <w:t xml:space="preserve">    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F910F6" w:rsidP="00F910F6" w:rsidR="00F910F6" w:rsidRPr="005364F8">
      <w:r w:rsidRPr="005364F8">
        <w:t xml:space="preserve"> TRGOVAČKI SUD U PAZINU</w:t>
      </w:r>
    </w:p>
    <w:p w:rsidRDefault="00F910F6" w:rsidP="00F910F6" w:rsidR="00F910F6" w:rsidRPr="005364F8">
      <w:r w:rsidRPr="005364F8">
        <w:t xml:space="preserve">     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Posl.br.: 2 St-</w:t>
      </w:r>
      <w:r w:rsidR="00743C0E">
        <w:t>42</w:t>
      </w:r>
      <w:r w:rsidRPr="005364F8">
        <w:t>/1</w:t>
      </w:r>
      <w:r w:rsidRPr="005176A5">
        <w:t>5-</w:t>
      </w:r>
      <w:r w:rsidR="00743C0E">
        <w:t>22</w:t>
      </w:r>
    </w:p>
    <w:p w:rsidRDefault="00F910F6" w:rsidP="00F910F6" w:rsidR="00F910F6">
      <w:pPr>
        <w:rPr>
          <w:sz w:val="23"/>
          <w:szCs w:val="23"/>
        </w:rPr>
      </w:pPr>
    </w:p>
    <w:p w:rsidRDefault="00F910F6" w:rsidP="00F910F6" w:rsidR="00F910F6" w:rsidRPr="00FA23DA">
      <w:pPr>
        <w:rPr>
          <w:sz w:val="23"/>
          <w:szCs w:val="23"/>
        </w:rPr>
      </w:pPr>
    </w:p>
    <w:p w:rsidRDefault="00F910F6" w:rsidP="00F910F6" w:rsidR="00F910F6">
      <w:pPr>
        <w:jc w:val="center"/>
      </w:pPr>
      <w:r>
        <w:t>R E P U B L I K A  H R V A T S K A</w:t>
      </w:r>
    </w:p>
    <w:p w:rsidRDefault="00F910F6" w:rsidP="00F910F6" w:rsidR="00F910F6"/>
    <w:p w:rsidRDefault="00F910F6" w:rsidP="00F910F6" w:rsidR="00F910F6">
      <w:pPr>
        <w:jc w:val="center"/>
      </w:pPr>
      <w:r>
        <w:t>R J E Š E NJ E</w:t>
      </w:r>
    </w:p>
    <w:p w:rsidRDefault="00F910F6" w:rsidP="00F910F6" w:rsidR="00F910F6" w:rsidRPr="00FA23DA">
      <w:pPr>
        <w:jc w:val="both"/>
      </w:pPr>
    </w:p>
    <w:p w:rsidRDefault="00F910F6" w:rsidP="00F910F6" w:rsidR="00F910F6" w:rsidRPr="00DE7BF7">
      <w:pPr>
        <w:jc w:val="both"/>
      </w:pPr>
      <w:r w:rsidRPr="00FA23DA">
        <w:tab/>
        <w:t>Trgovački sud u Pazinu</w:t>
      </w:r>
      <w:r>
        <w:t>,</w:t>
      </w:r>
      <w:r w:rsidRPr="00FA23DA">
        <w:t xml:space="preserve"> po stečajnom sucu Adrijani Labinjan Skok, nakon ročišta radi rasprave o uvjetima za otvaranje stečajnog postupka,</w:t>
      </w:r>
      <w:r w:rsidRPr="00A14197">
        <w:t xml:space="preserve"> </w:t>
      </w:r>
      <w:r w:rsidRPr="00DA15C9">
        <w:t>n</w:t>
      </w:r>
      <w:r w:rsidRPr="00AF0276">
        <w:t xml:space="preserve">ad dužnikom </w:t>
      </w:r>
      <w:r w:rsidR="00743C0E">
        <w:t>GALERIJA TINA d.o.o. za usluge i trgovinu, Barban, Melnica 15a</w:t>
      </w:r>
      <w:r w:rsidR="00743C0E" w:rsidRPr="00DA15C9">
        <w:t xml:space="preserve">, </w:t>
      </w:r>
      <w:r w:rsidR="00743C0E">
        <w:t>OIB: 06363613699,</w:t>
      </w:r>
      <w:r w:rsidRPr="00FA23DA">
        <w:t xml:space="preserve"> </w:t>
      </w:r>
      <w:r w:rsidRPr="00DE7BF7">
        <w:t xml:space="preserve">dana </w:t>
      </w:r>
      <w:r w:rsidR="00743C0E">
        <w:t>25. rujna</w:t>
      </w:r>
      <w:r w:rsidRPr="00DE7BF7">
        <w:t xml:space="preserve"> 2015., </w:t>
      </w:r>
    </w:p>
    <w:p w:rsidRDefault="00F910F6" w:rsidP="00F910F6" w:rsidR="00F910F6" w:rsidRPr="00FA23DA"/>
    <w:p w:rsidRDefault="00F910F6" w:rsidP="00F910F6" w:rsidR="00F910F6" w:rsidRPr="00FA23DA">
      <w:pPr>
        <w:jc w:val="center"/>
      </w:pPr>
      <w:r w:rsidRPr="00FA23DA">
        <w:t>r i j e š i o    j e</w:t>
      </w:r>
    </w:p>
    <w:p w:rsidRDefault="00F910F6" w:rsidP="00F910F6" w:rsidR="00F910F6">
      <w:pPr>
        <w:ind w:left="1080"/>
        <w:jc w:val="both"/>
      </w:pPr>
    </w:p>
    <w:p w:rsidRDefault="00F910F6" w:rsidP="00F910F6" w:rsidR="00F910F6">
      <w:pPr>
        <w:jc w:val="both"/>
      </w:pPr>
      <w:r>
        <w:tab/>
        <w:t>I.</w:t>
      </w:r>
      <w:r>
        <w:tab/>
      </w:r>
      <w:r w:rsidRPr="00FA23DA">
        <w:t xml:space="preserve">Pozivaju se vjerovnici dužnika </w:t>
      </w:r>
      <w:r w:rsidR="00743C0E">
        <w:t>GALERIJA TINA d.o.o. za usluge i trgovinu, Barban, Melnica 15a</w:t>
      </w:r>
      <w:r w:rsidR="00743C0E" w:rsidRPr="00DA15C9">
        <w:t xml:space="preserve">, </w:t>
      </w:r>
      <w:r w:rsidR="00743C0E">
        <w:t>OIB: 06363613699</w:t>
      </w:r>
      <w:r>
        <w:t>, te druge osobe koje za to imaju pravni interes, u roku od 15</w:t>
      </w:r>
      <w:r w:rsidRPr="00FA23DA">
        <w:t xml:space="preserve"> dana predujmiti iznos od </w:t>
      </w:r>
      <w:r w:rsidR="00FF1D39">
        <w:t>15</w:t>
      </w:r>
      <w:r w:rsidRPr="00FA23DA">
        <w:t xml:space="preserve">.000,00 kuna za pokriće </w:t>
      </w:r>
      <w:r w:rsidRPr="00554A38">
        <w:t xml:space="preserve">troškova prethodnog i stečajnog postupka, na depozit </w:t>
      </w:r>
      <w:r>
        <w:t>Trgovačkog</w:t>
      </w:r>
      <w:r w:rsidRPr="00554A38">
        <w:t xml:space="preserve"> suda</w:t>
      </w:r>
      <w:r>
        <w:t xml:space="preserve"> u Pazinu</w:t>
      </w:r>
      <w:r w:rsidRPr="00554A38">
        <w:t xml:space="preserve"> broj: HR43 2390001 1300029763</w:t>
      </w:r>
      <w:r w:rsidR="00FF1D39">
        <w:t>, poziv na broj 020-42</w:t>
      </w:r>
      <w:r w:rsidRPr="00554A38">
        <w:t>-15</w:t>
      </w:r>
      <w:r>
        <w:t>.</w:t>
      </w:r>
    </w:p>
    <w:p w:rsidRDefault="00F910F6" w:rsidP="00F910F6" w:rsidR="00F910F6">
      <w:pPr>
        <w:ind w:left="1080"/>
        <w:jc w:val="both"/>
      </w:pPr>
    </w:p>
    <w:p w:rsidRDefault="00F910F6" w:rsidP="00F910F6" w:rsidR="00F910F6" w:rsidRPr="00FA23DA">
      <w:pPr>
        <w:jc w:val="both"/>
      </w:pPr>
      <w:r>
        <w:tab/>
        <w:t>II.</w:t>
      </w:r>
      <w:r>
        <w:tab/>
      </w:r>
      <w:r w:rsidRPr="00FA23DA">
        <w:rPr>
          <w:bCs/>
        </w:rPr>
        <w:t xml:space="preserve">Ukoliko vjerovnici stečajnog dužnika </w:t>
      </w:r>
      <w:r>
        <w:rPr>
          <w:bCs/>
        </w:rPr>
        <w:t>ne postupe u skladu s točkom I</w:t>
      </w:r>
      <w:r w:rsidRPr="00FA23DA">
        <w:rPr>
          <w:bCs/>
        </w:rPr>
        <w:t xml:space="preserve">. ovog rješenja stečajni sudac će donijeti rješenje o </w:t>
      </w:r>
      <w:r>
        <w:rPr>
          <w:bCs/>
        </w:rPr>
        <w:t xml:space="preserve">otvaranju i </w:t>
      </w:r>
      <w:r w:rsidRPr="00FA23DA">
        <w:rPr>
          <w:bCs/>
        </w:rPr>
        <w:t>zaključenju stečajnog postupka.</w:t>
      </w:r>
    </w:p>
    <w:p w:rsidRDefault="00F910F6" w:rsidP="00F910F6" w:rsidR="00F910F6" w:rsidRPr="00FA23DA">
      <w:pPr>
        <w:jc w:val="both"/>
        <w:rPr>
          <w:bCs/>
        </w:rPr>
      </w:pPr>
    </w:p>
    <w:p w:rsidRDefault="00F910F6" w:rsidP="00F910F6" w:rsidR="00F910F6" w:rsidRPr="00FA23DA">
      <w:pPr>
        <w:jc w:val="center"/>
        <w:rPr>
          <w:bCs/>
        </w:rPr>
      </w:pPr>
      <w:r w:rsidRPr="00FA23DA">
        <w:rPr>
          <w:bCs/>
        </w:rPr>
        <w:t>Obrazloženje</w:t>
      </w:r>
    </w:p>
    <w:p w:rsidRDefault="00F910F6" w:rsidP="00F910F6" w:rsidR="00F910F6" w:rsidRPr="00FA23DA">
      <w:pPr>
        <w:rPr>
          <w:bCs/>
        </w:rPr>
      </w:pPr>
    </w:p>
    <w:p w:rsidRDefault="00F910F6" w:rsidP="00F910F6" w:rsidR="00F910F6" w:rsidRPr="00FA23DA">
      <w:pPr>
        <w:jc w:val="both"/>
      </w:pPr>
      <w:r w:rsidRPr="00357333">
        <w:tab/>
      </w:r>
      <w:r w:rsidR="00442E08">
        <w:t>FINA je predložila</w:t>
      </w:r>
      <w:r w:rsidRPr="00357333">
        <w:t xml:space="preserve"> otvaranje stečajnog postupka nad </w:t>
      </w:r>
      <w:r w:rsidR="00442E08">
        <w:t>GALERIJA TINA d.o.o. za usluge i trgovinu, Barban, Melnica 15a</w:t>
      </w:r>
      <w:r w:rsidR="00442E08" w:rsidRPr="00DA15C9">
        <w:t xml:space="preserve">, </w:t>
      </w:r>
      <w:r w:rsidR="00442E08">
        <w:t>OIB: 06363613699, temeljeći ga na odredbi čl. 49. st. 2. Zakona o financijskom poslovanju i predstečajnoj nagodbi (</w:t>
      </w:r>
      <w:r w:rsidR="0099558C">
        <w:t>NN br.</w:t>
      </w:r>
      <w:r w:rsidR="00442E08">
        <w:t xml:space="preserve"> 108/12, 144/12, 81/13 i 112/13) u svezi s čl. 4. st. 7. Stečajnog zakona (dalje: SZ</w:t>
      </w:r>
      <w:r w:rsidR="0099558C">
        <w:t>, NN br.</w:t>
      </w:r>
      <w:r w:rsidR="00442E08">
        <w:t xml:space="preserve"> 44/96, 29/99, 129/00, 123/03, 82/06, 116/10, 25/12, 133/12).</w:t>
      </w:r>
    </w:p>
    <w:p w:rsidRDefault="00D71AE0" w:rsidP="00F910F6" w:rsidR="00D71AE0">
      <w:pPr>
        <w:ind w:firstLine="720"/>
        <w:jc w:val="both"/>
      </w:pPr>
      <w:r>
        <w:t>Izvješće</w:t>
      </w:r>
      <w:r w:rsidR="00F910F6" w:rsidRPr="00FA23DA">
        <w:t xml:space="preserve"> privremenog stečajnog upravitelja </w:t>
      </w:r>
      <w:r>
        <w:t>podneseno</w:t>
      </w:r>
      <w:r w:rsidR="00F910F6">
        <w:t xml:space="preserve"> u prethodnom postupku </w:t>
      </w:r>
      <w:r>
        <w:t>temelji se na ovjerenoj prokaznoj izjavi zakonske zastupnice dužnika Kristine Zuban</w:t>
      </w:r>
      <w:r w:rsidR="00C66093">
        <w:t xml:space="preserve"> da dužnik od imovine ima samo novčane tražbine koje su u zastari i ne mogu se naplatiti, a da druge unovčive imovine nema.</w:t>
      </w:r>
    </w:p>
    <w:p w:rsidRDefault="00C66093" w:rsidP="00C66093" w:rsidR="00C66093" w:rsidRPr="00FA23DA">
      <w:pPr>
        <w:ind w:firstLine="708"/>
        <w:jc w:val="both"/>
      </w:pPr>
      <w:r w:rsidRPr="00FA23DA">
        <w:t xml:space="preserve">Prema odredbi čl. 63. st. 1. Stečajnog zakona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196. do 202. Stečajnog zakona. </w:t>
      </w:r>
      <w:r>
        <w:t>P</w:t>
      </w:r>
      <w:r w:rsidRPr="00FA23DA">
        <w:t>ostupak</w:t>
      </w:r>
      <w:r>
        <w:t xml:space="preserve"> se</w:t>
      </w:r>
      <w:r w:rsidRPr="00FA23DA">
        <w:t xml:space="preserve"> neće zaključiti ako se u roku koji rješenjem odredi stečajni sudac predujmi dostatan iznos novca za pokriće troškova kako prethodnog tako i otvorenog stečajnog postupka.</w:t>
      </w:r>
    </w:p>
    <w:p w:rsidRDefault="00C66093" w:rsidP="00C66093" w:rsidR="00F910F6">
      <w:pPr>
        <w:ind w:firstLine="720"/>
        <w:jc w:val="both"/>
      </w:pPr>
      <w:r>
        <w:t>Slijedom navedene odredbe vjerovnici dužnika i sve zainteresirane osobe pozvan</w:t>
      </w:r>
      <w:r w:rsidR="00F02890">
        <w:t>i</w:t>
      </w:r>
      <w:r>
        <w:t xml:space="preserve"> su uplatiti predujam od 15.000,00 kn u roku od 15 dana, koji iznos bi bio potreban za pokriće troškova nastalih u svezi izrade pečata, poštarine, kancelarijskog</w:t>
      </w:r>
      <w:r w:rsidR="00F910F6" w:rsidRPr="005364F8">
        <w:t xml:space="preserve"> materijal</w:t>
      </w:r>
      <w:r>
        <w:t>a, otvaranja</w:t>
      </w:r>
      <w:r w:rsidR="00F910F6" w:rsidRPr="005364F8">
        <w:t xml:space="preserve"> računa</w:t>
      </w:r>
      <w:r>
        <w:t xml:space="preserve">, </w:t>
      </w:r>
      <w:r>
        <w:lastRenderedPageBreak/>
        <w:t>naknade</w:t>
      </w:r>
      <w:r w:rsidR="00F910F6" w:rsidRPr="005364F8">
        <w:t xml:space="preserve"> za račun u banci, vođenje računovodstva</w:t>
      </w:r>
      <w:r>
        <w:t>, troška</w:t>
      </w:r>
      <w:r w:rsidR="00F910F6" w:rsidRPr="005364F8">
        <w:t xml:space="preserve"> nagrade stečajnog upravitelja</w:t>
      </w:r>
      <w:r>
        <w:t>, naknade</w:t>
      </w:r>
      <w:r w:rsidR="00F910F6" w:rsidRPr="005364F8">
        <w:t xml:space="preserve"> troškova stečajnog upravitelja</w:t>
      </w:r>
      <w:r>
        <w:t>, troška</w:t>
      </w:r>
      <w:r w:rsidR="00F910F6" w:rsidRPr="005364F8">
        <w:t xml:space="preserve"> osiguranja stečajnog upravitelja.</w:t>
      </w:r>
    </w:p>
    <w:p w:rsidRDefault="00C66093" w:rsidP="00C66093" w:rsidR="00C66093" w:rsidRPr="00FA23DA">
      <w:pPr>
        <w:ind w:firstLine="708"/>
        <w:jc w:val="both"/>
      </w:pPr>
      <w:r>
        <w:t>P</w:t>
      </w:r>
      <w:r w:rsidRPr="00FA23DA">
        <w:t>ostupak</w:t>
      </w:r>
      <w:r>
        <w:t xml:space="preserve"> se</w:t>
      </w:r>
      <w:r w:rsidRPr="00FA23DA">
        <w:t xml:space="preserve"> neće zaključiti ako se u </w:t>
      </w:r>
      <w:r>
        <w:t xml:space="preserve">određenom </w:t>
      </w:r>
      <w:r w:rsidRPr="00FA23DA">
        <w:t xml:space="preserve">roku predujmi </w:t>
      </w:r>
      <w:r>
        <w:t>15.000,00 kn</w:t>
      </w:r>
      <w:r w:rsidRPr="00FA23DA">
        <w:t xml:space="preserve"> za pokriće troškova kako prethodnog tako i otvorenog stečajnog postupka.</w:t>
      </w:r>
    </w:p>
    <w:p w:rsidRDefault="00C66093" w:rsidP="00C66093" w:rsidR="00C66093">
      <w:pPr>
        <w:ind w:firstLine="720"/>
        <w:jc w:val="both"/>
      </w:pPr>
    </w:p>
    <w:p w:rsidRDefault="00C66093" w:rsidP="00C66093" w:rsidR="00C66093">
      <w:pPr>
        <w:ind w:firstLine="720"/>
        <w:jc w:val="both"/>
      </w:pPr>
    </w:p>
    <w:p w:rsidRDefault="00F910F6" w:rsidP="00C66093" w:rsidR="00F910F6" w:rsidRPr="00FA23DA">
      <w:pPr>
        <w:jc w:val="both"/>
      </w:pPr>
    </w:p>
    <w:p w:rsidRDefault="00F910F6" w:rsidP="00F910F6" w:rsidR="00F910F6" w:rsidRPr="00FA23DA">
      <w:pPr>
        <w:jc w:val="center"/>
      </w:pPr>
      <w:r w:rsidRPr="00FA23DA">
        <w:t>U Pazinu d</w:t>
      </w:r>
      <w:r w:rsidRPr="00DE7BF7">
        <w:t xml:space="preserve">ana  </w:t>
      </w:r>
      <w:r w:rsidR="00D71AE0">
        <w:t>25. rujna</w:t>
      </w:r>
      <w:r w:rsidRPr="00DE7BF7">
        <w:t xml:space="preserve"> 2015. </w:t>
      </w:r>
    </w:p>
    <w:p w:rsidRDefault="00F910F6" w:rsidP="00F910F6" w:rsidR="00F910F6">
      <w:pPr>
        <w:ind w:firstLine="720" w:left="2880"/>
        <w:jc w:val="both"/>
      </w:pPr>
    </w:p>
    <w:p w:rsidRDefault="00F910F6" w:rsidP="00F910F6" w:rsidR="00F910F6" w:rsidRPr="00FA23DA">
      <w:pPr>
        <w:ind w:firstLine="720" w:left="2880"/>
        <w:jc w:val="both"/>
      </w:pPr>
    </w:p>
    <w:p w:rsidRDefault="00F910F6" w:rsidP="00F910F6" w:rsidR="00F910F6">
      <w:pPr>
        <w:ind w:firstLine="720" w:left="5652"/>
        <w:jc w:val="both"/>
      </w:pPr>
      <w:r w:rsidRPr="00FA23DA">
        <w:t xml:space="preserve">       Stečajni</w:t>
      </w:r>
      <w:r>
        <w:t xml:space="preserve"> </w:t>
      </w:r>
      <w:r w:rsidRPr="00FA23DA">
        <w:t>sudac</w:t>
      </w:r>
      <w:r>
        <w:t xml:space="preserve"> </w:t>
      </w:r>
    </w:p>
    <w:p w:rsidRDefault="00F910F6" w:rsidP="00F910F6" w:rsidR="00F910F6" w:rsidRPr="00FA23DA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Pr="00FA23DA">
        <w:t>Adrijana Labinjan Skok</w:t>
      </w:r>
      <w:r>
        <w:t>, v.r.</w:t>
      </w:r>
    </w:p>
    <w:p w:rsidRDefault="00F910F6" w:rsidP="00F910F6" w:rsidR="00F910F6" w:rsidRPr="00FA23DA">
      <w:pPr>
        <w:jc w:val="both"/>
      </w:pPr>
    </w:p>
    <w:p w:rsidRDefault="00F910F6" w:rsidP="00F910F6" w:rsidR="00F910F6">
      <w:pPr>
        <w:jc w:val="right"/>
      </w:pPr>
    </w:p>
    <w:p w:rsidRDefault="00F910F6" w:rsidP="00F910F6" w:rsidR="00F910F6">
      <w:pPr>
        <w:jc w:val="right"/>
      </w:pPr>
    </w:p>
    <w:p w:rsidRDefault="00F910F6" w:rsidP="00F910F6" w:rsidR="00F910F6" w:rsidRPr="00FA23DA">
      <w:pPr>
        <w:jc w:val="right"/>
      </w:pPr>
    </w:p>
    <w:p w:rsidRDefault="00F910F6" w:rsidP="00F910F6" w:rsidR="00F910F6">
      <w:r>
        <w:t>UPUTA O PRAVNOM LIJEKU:</w:t>
      </w:r>
    </w:p>
    <w:p w:rsidRDefault="00F910F6" w:rsidP="00F910F6" w:rsidR="00F910F6">
      <w:pPr>
        <w:ind w:firstLine="720"/>
        <w:jc w:val="both"/>
      </w:pPr>
      <w:r>
        <w:t xml:space="preserve">Protiv ove odluke nezadovoljna stranka može podnijeti žalbu u roku od 8 dana od dana dostave </w:t>
      </w:r>
      <w:r w:rsidR="003D7527">
        <w:t>iste</w:t>
      </w:r>
      <w:r>
        <w:t>. Žalba se podnosi putem ovoga suda u dovoljnom broju primjerka za sud i protivnu stranu, a o žalbi odlučuje Visoki trgovački sud Republike Hrvatske.</w:t>
      </w:r>
    </w:p>
    <w:p w:rsidRDefault="00F910F6" w:rsidP="00F910F6" w:rsidR="00F910F6" w:rsidRPr="00FA23DA"/>
    <w:p w:rsidRDefault="00F910F6" w:rsidP="00F910F6" w:rsidR="00F910F6">
      <w:r>
        <w:t>DNA:</w:t>
      </w:r>
    </w:p>
    <w:p w:rsidRDefault="00F910F6" w:rsidP="00F910F6" w:rsidR="00F910F6">
      <w:r>
        <w:t>- privremenom s</w:t>
      </w:r>
      <w:r w:rsidRPr="00FA23DA">
        <w:t>tečajn</w:t>
      </w:r>
      <w:r>
        <w:t>om</w:t>
      </w:r>
      <w:r w:rsidRPr="00FA23DA">
        <w:t xml:space="preserve"> upravitelj</w:t>
      </w:r>
      <w:r>
        <w:t>u</w:t>
      </w:r>
      <w:r w:rsidRPr="00FA23DA">
        <w:t xml:space="preserve"> – </w:t>
      </w:r>
      <w:r w:rsidR="00F02890">
        <w:t>Jasni Kučević iz Pule, Kaštanjer 64</w:t>
      </w:r>
    </w:p>
    <w:p w:rsidRDefault="00F910F6" w:rsidP="00F910F6" w:rsidR="00F02890">
      <w:r>
        <w:t xml:space="preserve">- </w:t>
      </w:r>
      <w:r w:rsidR="00F02890">
        <w:t>mrežna stranica e-O</w:t>
      </w:r>
      <w:r>
        <w:t>glasna ploča sud</w:t>
      </w:r>
      <w:r w:rsidR="00F02890">
        <w:t>ov</w:t>
      </w:r>
      <w:r>
        <w:t xml:space="preserve">a </w:t>
      </w:r>
    </w:p>
    <w:p w:rsidRDefault="00F910F6" w:rsidP="00F910F6" w:rsidR="00F910F6" w:rsidRPr="00FA23DA"/>
    <w:p w:rsidRDefault="00F910F6" w:rsidP="00F910F6" w:rsidR="00F910F6" w:rsidRPr="00FA23DA"/>
    <w:p w:rsidRDefault="00F910F6" w:rsidP="00F910F6" w:rsidR="00F910F6" w:rsidRPr="00FA23DA"/>
    <w:p w:rsidRDefault="00F910F6" w:rsidP="00F910F6" w:rsidR="00F910F6" w:rsidRPr="00FA23DA"/>
    <w:p w:rsidRDefault="00F910F6" w:rsidP="00F910F6" w:rsidR="00F910F6" w:rsidRPr="00FA23DA"/>
    <w:p w:rsidRDefault="00F910F6" w:rsidP="00F910F6" w:rsidR="00F910F6" w:rsidRPr="00FA23DA"/>
    <w:p w:rsidRDefault="00F910F6" w:rsidP="00F910F6" w:rsidR="00F910F6" w:rsidRPr="00FA23DA"/>
    <w:p w:rsidRDefault="00F910F6" w:rsidP="00F910F6" w:rsidR="00F910F6" w:rsidRPr="00FA23DA"/>
    <w:p w:rsidRDefault="00F910F6" w:rsidP="00F910F6" w:rsidR="00F910F6" w:rsidRPr="00FA23DA"/>
    <w:p w:rsidRDefault="00F910F6" w:rsidP="00F910F6" w:rsidR="00F910F6" w:rsidRPr="00FA23DA"/>
    <w:p w:rsidRDefault="00F910F6" w:rsidP="00F910F6" w:rsidR="00F910F6" w:rsidRPr="00FA23DA"/>
    <w:p w:rsidRDefault="00F910F6" w:rsidP="00F910F6" w:rsidR="00F910F6" w:rsidRPr="00FA23DA"/>
    <w:p w:rsidRDefault="00F910F6" w:rsidP="00F910F6" w:rsidR="00F910F6" w:rsidRPr="00FA23DA"/>
    <w:p w:rsidRDefault="003D7527" w:rsidR="00500701"/>
    <w:sectPr w:rsidSect="00357333" w:rsidR="00500701">
      <w:headerReference w:type="even" r:id="rId9"/>
      <w:headerReference w:type="defaul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3C0E" w:rsidP="00743C0E" w:rsidR="00743C0E">
      <w:r>
        <w:separator/>
      </w:r>
    </w:p>
  </w:endnote>
  <w:endnote w:id="0" w:type="continuationSeparator">
    <w:p w:rsidRDefault="00743C0E" w:rsidP="00743C0E" w:rsidR="00743C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3C0E" w:rsidP="00743C0E" w:rsidR="00743C0E">
      <w:r>
        <w:separator/>
      </w:r>
    </w:p>
  </w:footnote>
  <w:footnote w:id="0" w:type="continuationSeparator">
    <w:p w:rsidRDefault="00743C0E" w:rsidP="00743C0E" w:rsidR="00743C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2890" w:rsidP="00E31EAF" w:rsidR="0071433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7527" w:rsidR="0071433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61413504"/>
      <w:docPartObj>
        <w:docPartGallery w:val="Page Numbers (Top of Page)"/>
        <w:docPartUnique/>
      </w:docPartObj>
    </w:sdtPr>
    <w:sdtEndPr/>
    <w:sdtContent>
      <w:p w:rsidRDefault="00F02890" w:rsidR="00383158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D7527">
          <w:rPr>
            <w:noProof/>
          </w:rPr>
          <w:t>2</w:t>
        </w:r>
        <w:r>
          <w:fldChar w:fldCharType="end"/>
        </w:r>
        <w:r>
          <w:tab/>
        </w:r>
        <w:r w:rsidR="00743C0E">
          <w:t>Posl.br.: 2 St-42</w:t>
        </w:r>
        <w:r w:rsidR="00743C0E" w:rsidRPr="005364F8">
          <w:t>/1</w:t>
        </w:r>
        <w:r w:rsidR="00743C0E" w:rsidRPr="005176A5">
          <w:t>5-</w:t>
        </w:r>
        <w:r w:rsidR="00743C0E">
          <w:t>22</w:t>
        </w:r>
      </w:p>
    </w:sdtContent>
  </w:sdt>
  <w:p w:rsidRDefault="003D7527" w:rsidR="0071433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10F6"/>
    <w:rsid w:val="003D7527"/>
    <w:rsid w:val="00442E08"/>
    <w:rsid w:val="00554328"/>
    <w:rsid w:val="00743C0E"/>
    <w:rsid w:val="007B60B5"/>
    <w:rsid w:val="00985388"/>
    <w:rsid w:val="0099558C"/>
    <w:rsid w:val="00C66093"/>
    <w:rsid w:val="00D71AE0"/>
    <w:rsid w:val="00F02890"/>
    <w:rsid w:val="00F910F6"/>
    <w:rsid w:val="00FF1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6609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link w:val="Tijeloteksta2Char"/>
    <w:rsid w:val="00F910F6"/>
    <w:pPr>
      <w:jc w:val="both"/>
    </w:pPr>
    <w:rPr>
      <w:szCs w:val="20"/>
      <w:lang w:eastAsia="en-US"/>
    </w:rPr>
  </w:style>
  <w:style w:customStyle="true" w:styleId="Tijeloteksta2Char" w:type="character">
    <w:name w:val="Tijelo teksta 2 Char"/>
    <w:basedOn w:val="Zadanifontodlomka"/>
    <w:link w:val="Tijeloteksta2"/>
    <w:rsid w:val="00F910F6"/>
    <w:rPr>
      <w:rFonts w:cs="Times New Roman" w:eastAsia="Times New Roman" w:hAnsi="Times New Roman" w:ascii="Times New Roman"/>
      <w:sz w:val="24"/>
      <w:szCs w:val="20"/>
    </w:rPr>
  </w:style>
  <w:style w:styleId="Zaglavlje" w:type="paragraph">
    <w:name w:val="header"/>
    <w:basedOn w:val="Normal"/>
    <w:link w:val="ZaglavljeChar"/>
    <w:uiPriority w:val="99"/>
    <w:rsid w:val="00F910F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10F6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910F6"/>
  </w:style>
  <w:style w:styleId="Tekstbalonia" w:type="paragraph">
    <w:name w:val="Balloon Text"/>
    <w:basedOn w:val="Normal"/>
    <w:link w:val="TekstbaloniaChar"/>
    <w:uiPriority w:val="99"/>
    <w:semiHidden/>
    <w:unhideWhenUsed/>
    <w:rsid w:val="00F910F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10F6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43C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3C0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60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60B5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60B5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60B5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60B5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6609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link w:val="Tijeloteksta2Char"/>
    <w:rsid w:val="00F910F6"/>
    <w:pPr>
      <w:jc w:val="both"/>
    </w:pPr>
    <w:rPr>
      <w:szCs w:val="20"/>
      <w:lang w:eastAsia="en-US"/>
    </w:rPr>
  </w:style>
  <w:style w:customStyle="1" w:styleId="Tijeloteksta2Char" w:type="character">
    <w:name w:val="Tijelo teksta 2 Char"/>
    <w:basedOn w:val="Zadanifontodlomka"/>
    <w:link w:val="Tijeloteksta2"/>
    <w:rsid w:val="00F910F6"/>
    <w:rPr>
      <w:rFonts w:ascii="Times New Roman" w:cs="Times New Roman" w:eastAsia="Times New Roman" w:hAnsi="Times New Roman"/>
      <w:sz w:val="24"/>
      <w:szCs w:val="20"/>
    </w:rPr>
  </w:style>
  <w:style w:styleId="Zaglavlje" w:type="paragraph">
    <w:name w:val="header"/>
    <w:basedOn w:val="Normal"/>
    <w:link w:val="ZaglavljeChar"/>
    <w:uiPriority w:val="99"/>
    <w:rsid w:val="00F910F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10F6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910F6"/>
  </w:style>
  <w:style w:styleId="Tekstbalonia" w:type="paragraph">
    <w:name w:val="Balloon Text"/>
    <w:basedOn w:val="Normal"/>
    <w:link w:val="TekstbaloniaChar"/>
    <w:uiPriority w:val="99"/>
    <w:semiHidden/>
    <w:unhideWhenUsed/>
    <w:rsid w:val="00F910F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10F6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43C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3C0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60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60B5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60B5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60B5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60B5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2015.</izvorni_sadrzaj>
    <derivirana_varijabla naziv="DomainObject.DatumDonosenjaOdluke_1">25.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St-42/2015-22</izvorni_sadrzaj>
    <derivirana_varijabla naziv="DomainObject.Oznaka_1">St-42/2015-22</derivirana_varijabla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</izvorni_sadrzaj>
    <derivirana_varijabla naziv="DomainObject.Predmet.Broj_1">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2015.</izvorni_sadrzaj>
    <derivirana_varijabla naziv="DomainObject.Predmet.DatumOsnivanja_1">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St-42/2015</izvorni_sadrzaj>
    <derivirana_varijabla naziv="DomainObject.Predmet.OznakaBroj_1">St-42/2015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GALERIJA TINA d.o.o. BARBAN</izvorni_sadrzaj>
    <derivirana_varijabla naziv="DomainObject.Predmet.ProtustrankaFormated_1">  GALERIJA TINA d.o.o. BARBAN</derivirana_varijabla>
  </DomainObject.Predmet.ProtustrankaFormated>
  <DomainObject.Predmet.ProtustrankaFormatedOIB>
    <izvorni_sadrzaj>  GALERIJA TINA d.o.o. BARBAN, OIB 06363613699</izvorni_sadrzaj>
    <derivirana_varijabla naziv="DomainObject.Predmet.ProtustrankaFormatedOIB_1">  GALERIJA TINA d.o.o. BARBAN, OIB 06363613699</derivirana_varijabla>
  </DomainObject.Predmet.ProtustrankaFormatedOIB>
  <DomainObject.Predmet.ProtustrankaFormatedWithAdress>
    <izvorni_sadrzaj> GALERIJA TINA d.o.o. BARBAN, Melnica 15A, 52207 Barban</izvorni_sadrzaj>
    <derivirana_varijabla naziv="DomainObject.Predmet.ProtustrankaFormatedWithAdress_1"> GALERIJA TINA d.o.o. BARBAN, Melnica 15A, 52207 Barban</derivirana_varijabla>
  </DomainObject.Predmet.ProtustrankaFormatedWithAdress>
  <DomainObject.Predmet.ProtustrankaFormatedWithAdressOIB>
    <izvorni_sadrzaj> GALERIJA TINA d.o.o. BARBAN, OIB 06363613699, Melnica 15A, 52207 Barban</izvorni_sadrzaj>
    <derivirana_varijabla naziv="DomainObject.Predmet.ProtustrankaFormatedWithAdressOIB_1"> GALERIJA TINA d.o.o. BARBAN, OIB 06363613699, Melnica 15A, 52207 Barban</derivirana_varijabla>
  </DomainObject.Predmet.ProtustrankaFormatedWithAdressOIB>
  <DomainObject.Predmet.ProtustrankaWithAdress>
    <izvorni_sadrzaj>GALERIJA TINA d.o.o. BARBAN Melnica 15A, 52207 Barban</izvorni_sadrzaj>
    <derivirana_varijabla naziv="DomainObject.Predmet.ProtustrankaWithAdress_1">GALERIJA TINA d.o.o. BARBAN Melnica 15A, 52207 Barban</derivirana_varijabla>
  </DomainObject.Predmet.ProtustrankaWithAdress>
  <DomainObject.Predmet.ProtustrankaWithAdressOIB>
    <izvorni_sadrzaj>GALERIJA TINA d.o.o. BARBAN, OIB 06363613699, Melnica 15A, 52207 Barban</izvorni_sadrzaj>
    <derivirana_varijabla naziv="DomainObject.Predmet.ProtustrankaWithAdressOIB_1">GALERIJA TINA d.o.o. BARBAN, OIB 06363613699, Melnica 15A, 52207 Barban</derivirana_varijabla>
  </DomainObject.Predmet.ProtustrankaWithAdressOIB>
  <DomainObject.Predmet.ProtustrankaNazivFormated>
    <izvorni_sadrzaj>GALERIJA TINA d.o.o. BARBAN</izvorni_sadrzaj>
    <derivirana_varijabla naziv="DomainObject.Predmet.ProtustrankaNazivFormated_1">GALERIJA TINA d.o.o. BARBAN</derivirana_varijabla>
  </DomainObject.Predmet.ProtustrankaNazivFormated>
  <DomainObject.Predmet.ProtustrankaNazivFormatedOIB>
    <izvorni_sadrzaj>GALERIJA TINA d.o.o. BARBAN, OIB 06363613699</izvorni_sadrzaj>
    <derivirana_varijabla naziv="DomainObject.Predmet.ProtustrankaNazivFormatedOIB_1">GALERIJA TINA d.o.o. BARBAN, OIB 06363613699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RIJEKA</izvorni_sadrzaj>
    <derivirana_varijabla naziv="DomainObject.Predmet.StrankaFormated_1">  FINA, REGIONALNI CENTAR RIJEKA</derivirana_varijabla>
  </DomainObject.Predmet.StrankaFormated>
  <DomainObject.Predmet.StrankaFormatedOIB>
    <izvorni_sadrzaj>  FINA, REGIONALNI CENTAR RIJEKA, OIB 85821130368</izvorni_sadrzaj>
    <derivirana_varijabla naziv="DomainObject.Predmet.StrankaFormatedOIB_1">  FINA, REGIONALNI CENTAR RIJEKA, OIB 85821130368</derivirana_varijabla>
  </DomainObject.Predmet.StrankaFormatedOIB>
  <DomainObject.Predmet.StrankaFormatedWithAdress>
    <izvorni_sadrzaj> FINA, REGIONALNI CENTAR RIJEKA, Giardini 5, 52100 Pula</izvorni_sadrzaj>
    <derivirana_varijabla naziv="DomainObject.Predmet.StrankaFormatedWithAdress_1"> FINA, REGIONALNI CENTAR RIJEKA, Giardini 5, 52100 Pula</derivirana_varijabla>
  </DomainObject.Predmet.StrankaFormatedWithAdress>
  <DomainObject.Predmet.StrankaFormatedWithAdressOIB>
    <izvorni_sadrzaj> FINA, REGIONALNI CENTAR RIJEKA, OIB 85821130368, Giardini 5, 52100 Pula</izvorni_sadrzaj>
    <derivirana_varijabla naziv="DomainObject.Predmet.StrankaFormatedWithAdressOIB_1"> FINA, REGIONALNI CENTAR RIJEKA, OIB 85821130368, Giardini 5, 52100 Pula</derivirana_varijabla>
  </DomainObject.Predmet.StrankaFormatedWithAdressOIB>
  <DomainObject.Predmet.StrankaWithAdress>
    <izvorni_sadrzaj>FINA, REGIONALNI CENTAR RIJEKA Giardini 5,52100 Pula</izvorni_sadrzaj>
    <derivirana_varijabla naziv="DomainObject.Predmet.StrankaWithAdress_1">FINA, REGIONALNI CENTAR RIJEKA Giardini 5,52100 Pula</derivirana_varijabla>
  </DomainObject.Predmet.StrankaWithAdress>
  <DomainObject.Predmet.StrankaWithAdressOIB>
    <izvorni_sadrzaj>FINA, REGIONALNI CENTAR RIJEKA, OIB 85821130368, Giardini 5,52100 Pula</izvorni_sadrzaj>
    <derivirana_varijabla naziv="DomainObject.Predmet.StrankaWithAdressOIB_1">FINA, REGIONALNI CENTAR RIJEKA, OIB 85821130368, Giardini 5,52100 Pula</derivirana_varijabla>
  </DomainObject.Predmet.StrankaWithAdressOIB>
  <DomainObject.Predmet.StrankaNazivFormated>
    <izvorni_sadrzaj>FINA, REGIONALNI CENTAR RIJEKA</izvorni_sadrzaj>
    <derivirana_varijabla naziv="DomainObject.Predmet.StrankaNazivFormated_1">FINA, REGIONALNI CENTAR RIJEKA</derivirana_varijabla>
  </DomainObject.Predmet.StrankaNazivFormated>
  <DomainObject.Predmet.StrankaNazivFormatedOIB>
    <izvorni_sadrzaj>FINA, REGIONALNI CENTAR RIJEKA, OIB 85821130368</izvorni_sadrzaj>
    <derivirana_varijabla naziv="DomainObject.Predmet.StrankaNazivFormatedOIB_1">FINA, REGIONALNI CENTAR RIJEKA,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FINA, REGIONALNI CENTAR RIJEKA</item>
    </izvorni_sadrzaj>
    <derivirana_varijabla naziv="DomainObject.Predmet.StrankaListFormated_1">
      <item>FINA, REGIONALNI CENTAR RIJEKA</item>
    </derivirana_varijabla>
  </DomainObject.Predmet.StrankaListFormated>
  <DomainObject.Predmet.StrankaListFormatedOIB>
    <izvorni_sadrzaj>
      <item>FINA, REGIONALNI CENTAR RIJEKA, OIB 85821130368</item>
    </izvorni_sadrzaj>
    <derivirana_varijabla naziv="DomainObject.Predmet.StrankaListFormatedOIB_1">
      <item>FINA, REGIONALNI CENTAR RIJEKA, OIB 85821130368</item>
    </derivirana_varijabla>
  </DomainObject.Predmet.StrankaListFormatedOIB>
  <DomainObject.Predmet.StrankaListFormatedWithAdress>
    <izvorni_sadrzaj>
      <item>FINA, REGIONALNI CENTAR RIJEKA, Giardini 5, 52100 Pula</item>
    </izvorni_sadrzaj>
    <derivirana_varijabla naziv="DomainObject.Predmet.StrankaListFormatedWithAdress_1">
      <item>FINA, REGIONALNI CENTAR RIJEKA, Giardini 5, 52100 Pula</item>
    </derivirana_varijabla>
  </DomainObject.Predmet.StrankaListFormatedWithAdress>
  <DomainObject.Predmet.StrankaListFormatedWithAdressOIB>
    <izvorni_sadrzaj>
      <item>FINA, REGIONALNI CENTAR RIJEKA, OIB 85821130368, Giardini 5, 52100 Pula</item>
    </izvorni_sadrzaj>
    <derivirana_varijabla naziv="DomainObject.Predmet.StrankaListFormatedWithAdressOIB_1">
      <item>FINA, REGIONALNI CENTAR RIJEKA, OIB 85821130368, Giardini 5, 52100 Pula</item>
    </derivirana_varijabla>
  </DomainObject.Predmet.StrankaListFormatedWithAdressOIB>
  <DomainObject.Predmet.StrankaListNazivFormated>
    <izvorni_sadrzaj>
      <item>FINA, REGIONALNI CENTAR RIJEKA</item>
    </izvorni_sadrzaj>
    <derivirana_varijabla naziv="DomainObject.Predmet.StrankaListNazivFormated_1">
      <item>FINA, REGIONALNI CENTAR RIJEKA</item>
    </derivirana_varijabla>
  </DomainObject.Predmet.StrankaListNazivFormated>
  <DomainObject.Predmet.StrankaListNazivFormatedOIB>
    <izvorni_sadrzaj>
      <item>FINA, REGIONALNI CENTAR RIJEKA, OIB 85821130368</item>
    </izvorni_sadrzaj>
    <derivirana_varijabla naziv="DomainObject.Predmet.StrankaListNazivFormatedOIB_1">
      <item>FINA, REGIONALNI CENTAR RIJEKA, OIB 85821130368</item>
    </derivirana_varijabla>
  </DomainObject.Predmet.StrankaListNazivFormatedOIB>
  <DomainObject.Predmet.ProtuStrankaListFormated>
    <izvorni_sadrzaj>
      <item>GALERIJA TINA d.o.o. BARBAN</item>
    </izvorni_sadrzaj>
    <derivirana_varijabla naziv="DomainObject.Predmet.ProtuStrankaListFormated_1">
      <item>GALERIJA TINA d.o.o. BARBAN</item>
    </derivirana_varijabla>
  </DomainObject.Predmet.ProtuStrankaListFormated>
  <DomainObject.Predmet.ProtuStrankaListFormatedOIB>
    <izvorni_sadrzaj>
      <item>GALERIJA TINA d.o.o. BARBAN, OIB 06363613699</item>
    </izvorni_sadrzaj>
    <derivirana_varijabla naziv="DomainObject.Predmet.ProtuStrankaListFormatedOIB_1">
      <item>GALERIJA TINA d.o.o. BARBAN, OIB 06363613699</item>
    </derivirana_varijabla>
  </DomainObject.Predmet.ProtuStrankaListFormatedOIB>
  <DomainObject.Predmet.ProtuStrankaListFormatedWithAdress>
    <izvorni_sadrzaj>
      <item>GALERIJA TINA d.o.o. BARBAN, Melnica 15A, 52207 Barban</item>
    </izvorni_sadrzaj>
    <derivirana_varijabla naziv="DomainObject.Predmet.ProtuStrankaListFormatedWithAdress_1">
      <item>GALERIJA TINA d.o.o. BARBAN, Melnica 15A, 52207 Barban</item>
    </derivirana_varijabla>
  </DomainObject.Predmet.ProtuStrankaListFormatedWithAdress>
  <DomainObject.Predmet.ProtuStrankaListFormatedWithAdressOIB>
    <izvorni_sadrzaj>
      <item>GALERIJA TINA d.o.o. BARBAN, OIB 06363613699, Melnica 15A, 52207 Barban</item>
    </izvorni_sadrzaj>
    <derivirana_varijabla naziv="DomainObject.Predmet.ProtuStrankaListFormatedWithAdressOIB_1">
      <item>GALERIJA TINA d.o.o. BARBAN, OIB 06363613699, Melnica 15A, 52207 Barban</item>
    </derivirana_varijabla>
  </DomainObject.Predmet.ProtuStrankaListFormatedWithAdressOIB>
  <DomainObject.Predmet.ProtuStrankaListNazivFormated>
    <izvorni_sadrzaj>
      <item>GALERIJA TINA d.o.o. BARBAN</item>
    </izvorni_sadrzaj>
    <derivirana_varijabla naziv="DomainObject.Predmet.ProtuStrankaListNazivFormated_1">
      <item>GALERIJA TINA d.o.o. BARBAN</item>
    </derivirana_varijabla>
  </DomainObject.Predmet.ProtuStrankaListNazivFormated>
  <DomainObject.Predmet.ProtuStrankaListNazivFormatedOIB>
    <izvorni_sadrzaj>
      <item>GALERIJA TINA d.o.o. BARBAN, OIB 06363613699</item>
    </izvorni_sadrzaj>
    <derivirana_varijabla naziv="DomainObject.Predmet.ProtuStrankaListNazivFormatedOIB_1">
      <item>GALERIJA TINA d.o.o. BARBAN, OIB 06363613699</item>
    </derivirana_varijabla>
  </DomainObject.Predmet.ProtuStrankaListNazivFormatedOIB>
  <DomainObject.Predmet.OstaliListFormated>
    <izvorni_sadrzaj>
      <item>Jasna Kučević</item>
    </izvorni_sadrzaj>
    <derivirana_varijabla naziv="DomainObject.Predmet.OstaliListFormated_1">
      <item>Jasna Kučević</item>
    </derivirana_varijabla>
  </DomainObject.Predmet.OstaliListFormated>
  <DomainObject.Predmet.OstaliListFormatedOIB>
    <izvorni_sadrzaj>
      <item>Jasna Kučević, OIB 89442269215</item>
    </izvorni_sadrzaj>
    <derivirana_varijabla naziv="DomainObject.Predmet.OstaliListFormatedOIB_1">
      <item>Jasna Kučević, OIB 89442269215</item>
    </derivirana_varijabla>
  </DomainObject.Predmet.OstaliListFormatedOIB>
  <DomainObject.Predmet.OstaliListFormatedWithAdress>
    <izvorni_sadrzaj>
      <item>Jasna Kučević, Kaštanjer 64, 52100 Pula</item>
    </izvorni_sadrzaj>
    <derivirana_varijabla naziv="DomainObject.Predmet.OstaliListFormatedWithAdress_1">
      <item>Jasna Kučević, Kaštanjer 64, 52100 Pula</item>
    </derivirana_varijabla>
  </DomainObject.Predmet.OstaliListFormatedWithAdress>
  <DomainObject.Predmet.OstaliListFormatedWithAdressOIB>
    <izvorni_sadrzaj>
      <item>Jasna Kučević, OIB 89442269215, Kaštanjer 64, 52100 Pula</item>
    </izvorni_sadrzaj>
    <derivirana_varijabla naziv="DomainObject.Predmet.OstaliListFormatedWithAdressOIB_1">
      <item>Jasna Kučević, OIB 89442269215, Kaštanjer 64, 52100 Pula</item>
    </derivirana_varijabla>
  </DomainObject.Predmet.OstaliListFormatedWithAdressOIB>
  <DomainObject.Predmet.OstaliListNazivFormated>
    <izvorni_sadrzaj>
      <item>Jasna Kučević</item>
    </izvorni_sadrzaj>
    <derivirana_varijabla naziv="DomainObject.Predmet.OstaliListNazivFormated_1">
      <item>Jasna Kučević</item>
    </derivirana_varijabla>
  </DomainObject.Predmet.OstaliListNazivFormated>
  <DomainObject.Predmet.OstaliListNazivFormatedOIB>
    <izvorni_sadrzaj>
      <item>Jasna Kučević, OIB 89442269215</item>
    </izvorni_sadrzaj>
    <derivirana_varijabla naziv="DomainObject.Predmet.OstaliListNazivFormatedOIB_1">
      <item>Jasna Kučević, OIB 89442269215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2015.</izvorni_sadrzaj>
    <derivirana_varijabla naziv="DomainObject.Datum_1">25. rujna 2015.</derivirana_varijabla>
  </DomainObject.Datum>
  <DomainObject.PoslovniBrojDokumenta>
    <izvorni_sadrzaj>St-42/2015-22</izvorni_sadrzaj>
    <derivirana_varijabla naziv="DomainObject.PoslovniBrojDokumenta_1">St-42/2015-22</derivirana_varijabla>
  </DomainObject.PoslovniBrojDokumenta>
  <DomainObject.Predmet.StrankaIDrugi>
    <izvorni_sadrzaj>FINA, REGIONALNI CENTAR RIJEKA</izvorni_sadrzaj>
    <derivirana_varijabla naziv="DomainObject.Predmet.StrankaIDrugi_1">FINA, REGIONALNI CENTAR RIJEKA</derivirana_varijabla>
  </DomainObject.Predmet.StrankaIDrugi>
  <DomainObject.Predmet.ProtustrankaIDrugi>
    <izvorni_sadrzaj>GALERIJA TINA d.o.o. BARBAN</izvorni_sadrzaj>
    <derivirana_varijabla naziv="DomainObject.Predmet.ProtustrankaIDrugi_1">GALERIJA TINA d.o.o. BARBAN</derivirana_varijabla>
  </DomainObject.Predmet.ProtustrankaIDrugi>
  <DomainObject.Predmet.StrankaIDrugiAdressOIB>
    <izvorni_sadrzaj>FINA, REGIONALNI CENTAR RIJEKA, OIB 85821130368, Giardini 5, 52100 Pula</izvorni_sadrzaj>
    <derivirana_varijabla naziv="DomainObject.Predmet.StrankaIDrugiAdressOIB_1">FINA, REGIONALNI CENTAR RIJEKA, OIB 85821130368, Giardini 5, 52100 Pula</derivirana_varijabla>
  </DomainObject.Predmet.StrankaIDrugiAdressOIB>
  <DomainObject.Predmet.ProtustrankaIDrugiAdressOIB>
    <izvorni_sadrzaj>GALERIJA TINA d.o.o. BARBAN, OIB 06363613699, Melnica 15A, 52207 Barban</izvorni_sadrzaj>
    <derivirana_varijabla naziv="DomainObject.Predmet.ProtustrankaIDrugiAdressOIB_1">GALERIJA TINA d.o.o. BARBAN, OIB 06363613699, Melnica 15A, 52207 Barban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RIJEKA</item>
      <item>GALERIJA TINA d.o.o. BARBAN</item>
      <item>Jasna Kučević</item>
    </izvorni_sadrzaj>
    <derivirana_varijabla naziv="DomainObject.Predmet.SudioniciListNaziv_1">
      <item>FINA, REGIONALNI CENTAR RIJEKA</item>
      <item>GALERIJA TINA d.o.o. BARBAN</item>
      <item>Jasna Kučević</item>
    </derivirana_varijabla>
  </DomainObject.Predmet.SudioniciListNaziv>
  <DomainObject.Predmet.SudioniciListAdressOIB>
    <izvorni_sadrzaj>
      <item>FINA, REGIONALNI CENTAR RIJEKA, OIB 85821130368, Giardini 5,52100 Pula</item>
      <item>GALERIJA TINA d.o.o. BARBAN, OIB 06363613699, Melnica 15A,52207 Barban</item>
      <item>Jasna Kučević, OIB 89442269215, Kaštanjer 64,52100 Pula</item>
    </izvorni_sadrzaj>
    <derivirana_varijabla naziv="DomainObject.Predmet.SudioniciListAdressOIB_1">
      <item>FINA, REGIONALNI CENTAR RIJEKA, OIB 85821130368, Giardini 5,52100 Pula</item>
      <item>GALERIJA TINA d.o.o. BARBAN, OIB 06363613699, Melnica 15A,52207 Barban</item>
      <item>Jasna Kučević, OIB 89442269215, Kaštanjer 64,52100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06363613699</item>
      <item>, OIB 89442269215</item>
    </izvorni_sadrzaj>
    <derivirana_varijabla naziv="DomainObject.Predmet.SudioniciListNazivOIB_1">
      <item>, OIB 85821130368</item>
      <item>, OIB 06363613699</item>
      <item>, OIB 89442269215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520</properties:Words>
  <properties:Characters>2774</properties:Characters>
  <properties:Lines>83</properties:Lines>
  <properties:Paragraphs>23</properties:Paragraphs>
  <properties:TotalTime>136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2015-09-25T08:26:00Z</dcterms:created>
  <dc:creator>Jasmina Matika</dc:creator>
  <cp:lastModifiedBy>Jasmina Matika</cp:lastModifiedBy>
  <dcterms:modified xmlns:xsi="http://www.w3.org/2001/XMLSchema-instance" xsi:type="dcterms:W3CDTF">2015-09-25T11:46:00Z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St-42/2015-22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