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2526" w14:paraId="bff2526" w:rsidRDefault="005A25E6" w:rsidP="005A25E6" w:rsidR="005A25E6" w:rsidRPr="003F72E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72E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3F72EE">
      <w:pPr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3F72EE">
      <w:pPr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3F72EE">
      <w:pPr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3F72EE">
      <w:pPr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</w:r>
      <w:r w:rsidRPr="003F72EE">
        <w:rPr>
          <w:rFonts w:hAnsi="Times New Roman" w:ascii="Times New Roman"/>
          <w:szCs w:val="24"/>
          <w:lang w:val="hr-HR"/>
        </w:rPr>
        <w:tab/>
        <w:t>56. St-2386/2017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LUXURIA VITA j.d.o.o. za prijevoz i usluge, Velika Gorica, Antuna Cvetkovića 11, OIB: 61005337889, dana 24. siječnja 2018. godine </w:t>
      </w: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F72EE">
        <w:rPr>
          <w:rFonts w:hAnsi="Times New Roman" w:ascii="Times New Roman"/>
          <w:szCs w:val="24"/>
        </w:rPr>
        <w:t xml:space="preserve">Otvara se stečajni postupak nad dužnikom LUXURIA VITA j.d.o.o. za prijevoz i usluge, Velika Gorica, Antuna Cvetkovića 11, OIB: 61005337889. </w:t>
      </w:r>
    </w:p>
    <w:p w:rsidRDefault="005A25E6" w:rsidP="005A25E6" w:rsidR="005A25E6" w:rsidRPr="003F72EE">
      <w:pPr>
        <w:pStyle w:val="BodyText21"/>
        <w:ind w:firstLine="709" w:left="0"/>
        <w:rPr>
          <w:rFonts w:hAnsi="Times New Roman" w:ascii="Times New Roman"/>
          <w:szCs w:val="24"/>
        </w:rPr>
      </w:pPr>
      <w:r w:rsidRPr="003F72EE">
        <w:rPr>
          <w:rFonts w:hAnsi="Times New Roman" w:ascii="Times New Roman"/>
          <w:szCs w:val="24"/>
        </w:rPr>
        <w:t>Stečajni postupak otvoren je dana 24. siječnja 2018. u 14 sati i 20 minuta, kada je ovo rješenje objavljeno na mrežnoj stranici e-Oglasna ploča ovog suda.</w:t>
      </w:r>
    </w:p>
    <w:p w:rsidRDefault="005A25E6" w:rsidP="005A25E6" w:rsidR="005A25E6" w:rsidRPr="003F72E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3F72E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3F72EE">
        <w:rPr>
          <w:rFonts w:hAnsi="Times New Roman" w:ascii="Times New Roman"/>
          <w:szCs w:val="24"/>
        </w:rPr>
        <w:t>Za stečajnog upravitelja imenuje se Martina Pancer, Zagreb, Trnjanska 59 A, OIB: 09308771365.</w:t>
      </w:r>
    </w:p>
    <w:p w:rsidRDefault="005A25E6" w:rsidP="005A25E6" w:rsidR="005A25E6" w:rsidRPr="003F72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3F72E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Zaključuje se stečajni postupak nad LUXURIA VITA j.d.o.o. za prijevoz i usluge, Velika Gorica, Antuna Cvetkovića 11, OIB: 61005337889.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ab/>
        <w:t>Zaključkom od 30. listopada 2017.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ab/>
        <w:t>Zaključkom od 30. listopada 2017.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U Zagrebu, 24. siječnja 2018. godine</w:t>
      </w: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D96124" w:rsidR="005A25E6" w:rsidRPr="00D9612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9612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5A25E6" w:rsidP="00D96124" w:rsidR="00D96124" w:rsidRPr="00D96124">
      <w:pPr>
        <w:jc w:val="right"/>
        <w:rPr>
          <w:rFonts w:hAnsi="Times New Roman" w:ascii="Times New Roman"/>
        </w:rPr>
      </w:pPr>
      <w:r w:rsidRPr="00D96124">
        <w:rPr>
          <w:rFonts w:hAnsi="Times New Roman" w:ascii="Times New Roman"/>
          <w:szCs w:val="24"/>
          <w:lang w:val="hr-HR"/>
        </w:rPr>
        <w:t>Vjekoslav Zaninović</w:t>
      </w:r>
      <w:r w:rsidR="00D96124" w:rsidRPr="00D96124">
        <w:rPr>
          <w:rFonts w:hAnsi="Times New Roman" w:ascii="Times New Roman"/>
          <w:szCs w:val="24"/>
          <w:lang w:val="hr-HR"/>
        </w:rPr>
        <w:t xml:space="preserve">, </w:t>
      </w:r>
      <w:r w:rsidR="00D96124" w:rsidRPr="00D96124">
        <w:rPr>
          <w:rFonts w:hAnsi="Times New Roman" w:ascii="Times New Roman"/>
        </w:rPr>
        <w:t>v.r.</w:t>
      </w:r>
    </w:p>
    <w:p w:rsidRDefault="00D96124" w:rsidP="00D96124" w:rsidR="00D96124" w:rsidRPr="00D96124">
      <w:pPr>
        <w:jc w:val="right"/>
        <w:rPr>
          <w:rFonts w:hAnsi="Times New Roman" w:ascii="Times New Roman"/>
        </w:rPr>
      </w:pPr>
    </w:p>
    <w:p w:rsidRDefault="00D96124" w:rsidP="00D96124" w:rsidR="00D96124" w:rsidRPr="00D96124">
      <w:pPr>
        <w:jc w:val="right"/>
        <w:rPr>
          <w:rFonts w:hAnsi="Times New Roman" w:ascii="Times New Roman"/>
        </w:rPr>
      </w:pPr>
      <w:r w:rsidRPr="00D96124">
        <w:rPr>
          <w:rFonts w:hAnsi="Times New Roman" w:ascii="Times New Roman"/>
        </w:rPr>
        <w:t>Za točnost otpravka</w:t>
      </w:r>
    </w:p>
    <w:p w:rsidRDefault="00D96124" w:rsidP="00D96124" w:rsidR="00D96124" w:rsidRPr="00D96124">
      <w:pPr>
        <w:jc w:val="right"/>
        <w:rPr>
          <w:rFonts w:hAnsi="Times New Roman" w:ascii="Times New Roman"/>
        </w:rPr>
      </w:pPr>
      <w:r w:rsidRPr="00D96124">
        <w:rPr>
          <w:rFonts w:hAnsi="Times New Roman" w:ascii="Times New Roman"/>
        </w:rPr>
        <w:t>ovlašteni službenik</w:t>
      </w:r>
    </w:p>
    <w:p w:rsidRDefault="00D96124" w:rsidP="00D96124" w:rsidR="005A25E6" w:rsidRPr="00D96124">
      <w:pPr>
        <w:jc w:val="right"/>
        <w:rPr>
          <w:rFonts w:hAnsi="Times New Roman" w:ascii="Times New Roman"/>
          <w:szCs w:val="24"/>
          <w:lang w:val="hr-HR"/>
        </w:rPr>
      </w:pPr>
      <w:r w:rsidRPr="00D96124">
        <w:rPr>
          <w:rFonts w:hAnsi="Times New Roman" w:ascii="Times New Roman"/>
        </w:rPr>
        <w:t>Ksenija Nol</w:t>
      </w:r>
    </w:p>
    <w:p w:rsidRDefault="005A25E6" w:rsidP="005A25E6" w:rsidR="005A25E6" w:rsidRPr="003F72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  <w:r w:rsidRPr="003F72E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3F72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3F72E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5A25E6"/>
    <w:sectPr w:rsidSect="00840E3D" w:rsidR="00182088" w:rsidRPr="005A25E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61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B4774F">
      <w:rPr>
        <w:rFonts w:hAnsi="Times New Roman" w:ascii="Times New Roman"/>
        <w:lang w:val="hr-HR"/>
      </w:rPr>
      <w:t>238</w:t>
    </w:r>
    <w:r w:rsidR="005A25E6">
      <w:rPr>
        <w:rFonts w:hAnsi="Times New Roman" w:ascii="Times New Roman"/>
        <w:lang w:val="hr-HR"/>
      </w:rPr>
      <w:t>6</w:t>
    </w:r>
    <w:r w:rsidR="00D37322">
      <w:rPr>
        <w:rFonts w:hAnsi="Times New Roman" w:ascii="Times New Roman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766EE"/>
    <w:rsid w:val="00285209"/>
    <w:rsid w:val="002C25BF"/>
    <w:rsid w:val="002E0D6B"/>
    <w:rsid w:val="003F72EE"/>
    <w:rsid w:val="0042162E"/>
    <w:rsid w:val="00481ADF"/>
    <w:rsid w:val="004D2646"/>
    <w:rsid w:val="00532B71"/>
    <w:rsid w:val="005675ED"/>
    <w:rsid w:val="005940E9"/>
    <w:rsid w:val="005A25E6"/>
    <w:rsid w:val="006125E1"/>
    <w:rsid w:val="00614B93"/>
    <w:rsid w:val="006356C5"/>
    <w:rsid w:val="00703ABB"/>
    <w:rsid w:val="00730EAB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4774F"/>
    <w:rsid w:val="00BA5129"/>
    <w:rsid w:val="00C57CAF"/>
    <w:rsid w:val="00CB1B4C"/>
    <w:rsid w:val="00CF2939"/>
    <w:rsid w:val="00D37322"/>
    <w:rsid w:val="00D44D4F"/>
    <w:rsid w:val="00D955F3"/>
    <w:rsid w:val="00D96124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6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1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1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1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1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6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1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1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1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1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St-2386/2017</izvorni_sadrzaj>
    <derivirana_varijabla naziv="DomainObject.Predmet.OznakaBroj_1">St-2386/2017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VITA j.d.o.o. zastupanog po punomoćniku Nenad Kundrata</izvorni_sadrzaj>
    <derivirana_varijabla naziv="DomainObject.Predmet.ProtustrankaFormated_1">  LUXURIA VITA j.d.o.o. zastupanog po punomoćniku Nenad Kundrata</derivirana_varijabla>
  </DomainObject.Predmet.ProtustrankaFormated>
  <DomainObject.Predmet.ProtustrankaFormatedOIB>
    <izvorni_sadrzaj>  LUXURIA VITA j.d.o.o., OIB 61005337889 zastupanog po punomoćniku Nenad Kundrata</izvorni_sadrzaj>
    <derivirana_varijabla naziv="DomainObject.Predmet.ProtustrankaFormatedOIB_1">  LUXURIA VITA j.d.o.o., OIB 61005337889 zastupanog po punomoćniku Nenad Kundrata</derivirana_varijabla>
  </DomainObject.Predmet.ProtustrankaFormatedOIB>
  <DomainObject.Predmet.ProtustrankaFormatedWithAdress>
    <izvorni_sadrzaj> LUXURIA VITA j.d.o.o., Antuna Cvetkovića 11, 10410 Velika Gorica zastupanog po punomoćniku Nenad Kundrata</izvorni_sadrzaj>
    <derivirana_varijabla naziv="DomainObject.Predmet.ProtustrankaFormatedWithAdress_1"> LUXURIA VITA j.d.o.o., Antuna Cvetkovića 11, 10410 Velika Gorica zastupanog po punomoćniku Nenad Kundrata</derivirana_varijabla>
  </DomainObject.Predmet.ProtustrankaFormatedWithAdress>
  <DomainObject.Predmet.ProtustrankaFormatedWithAdressOIB>
    <izvorni_sadrzaj> LUXURIA VITA j.d.o.o., OIB 61005337889, Antuna Cvetkovića 11, 10410 Velika Gorica zastupanog po punomoćniku Nenad Kundrata</izvorni_sadrzaj>
    <derivirana_varijabla naziv="DomainObject.Predmet.ProtustrankaFormatedWithAdressOIB_1"> LUXURIA VITA j.d.o.o., OIB 61005337889, Antuna Cvetkovića 11, 10410 Velika Gorica zastupanog po punomoćniku Nenad Kundrata</derivirana_varijabla>
  </DomainObject.Predmet.ProtustrankaFormatedWithAdressOIB>
  <DomainObject.Predmet.ProtustrankaWithAdress>
    <izvorni_sadrzaj>LUXURIA VITA j.d.o.o. Antuna Cvetkovića 11, 10410 Velika Gorica</izvorni_sadrzaj>
    <derivirana_varijabla naziv="DomainObject.Predmet.ProtustrankaWithAdress_1">LUXURIA VITA j.d.o.o. Antuna Cvetkovića 11, 10410 Velika Gorica</derivirana_varijabla>
  </DomainObject.Predmet.ProtustrankaWithAdress>
  <DomainObject.Predmet.ProtustrankaWithAdressOIB>
    <izvorni_sadrzaj>LUXURIA VITA j.d.o.o., OIB 61005337889, Antuna Cvetkovića 11, 10410 Velika Gorica</izvorni_sadrzaj>
    <derivirana_varijabla naziv="DomainObject.Predmet.ProtustrankaWithAdressOIB_1">LUXURIA VITA j.d.o.o., OIB 61005337889, Antuna Cvetkovića 11, 10410 Velika Gorica</derivirana_varijabla>
  </DomainObject.Predmet.ProtustrankaWithAdressOIB>
  <DomainObject.Predmet.ProtustrankaNazivFormated>
    <izvorni_sadrzaj>LUXURIA VITA j.d.o.o.</izvorni_sadrzaj>
    <derivirana_varijabla naziv="DomainObject.Predmet.ProtustrankaNazivFormated_1">LUXURIA VITA j.d.o.o.</derivirana_varijabla>
  </DomainObject.Predmet.ProtustrankaNazivFormated>
  <DomainObject.Predmet.ProtustrankaNazivFormatedOIB>
    <izvorni_sadrzaj>LUXURIA VITA j.d.o.o., OIB 61005337889</izvorni_sadrzaj>
    <derivirana_varijabla naziv="DomainObject.Predmet.ProtustrankaNazivFormatedOIB_1">LUXURIA VITA j.d.o.o., OIB 61005337889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VITA j.d.o.o. zastupanog po punomoćniku Nenad Kundrata</item>
    </izvorni_sadrzaj>
    <derivirana_varijabla naziv="DomainObject.Predmet.ProtuStrankaListFormated_1">
      <item>LUXURIA VITA j.d.o.o. zastupanog po punomoćniku Nenad Kundrata</item>
    </derivirana_varijabla>
  </DomainObject.Predmet.ProtuStrankaListFormated>
  <DomainObject.Predmet.ProtuStrankaListFormatedOIB>
    <izvorni_sadrzaj>
      <item>LUXURIA VITA j.d.o.o., OIB 61005337889 zastupanog po punomoćniku Nenad Kundrata</item>
    </izvorni_sadrzaj>
    <derivirana_varijabla naziv="DomainObject.Predmet.ProtuStrankaListFormatedOIB_1">
      <item>LUXURIA VITA j.d.o.o., OIB 61005337889 zastupanog po punomoćniku Nenad Kundrata</item>
    </derivirana_varijabla>
  </DomainObject.Predmet.ProtuStrankaListFormatedOIB>
  <DomainObject.Predmet.ProtuStrankaListFormatedWithAdress>
    <izvorni_sadrzaj>
      <item>LUXURIA VITA j.d.o.o., Antuna Cvetkovića 11, 10410 Velika Gorica zastupanog po punomoćniku Nenad Kundrata</item>
    </izvorni_sadrzaj>
    <derivirana_varijabla naziv="DomainObject.Predmet.ProtuStrankaListFormatedWithAdress_1">
      <item>LUXURIA VITA j.d.o.o., Antuna Cvetkovića 11, 10410 Velika Gorica zastupanog po punomoćniku Nenad Kundrata</item>
    </derivirana_varijabla>
  </DomainObject.Predmet.ProtuStrankaListFormatedWithAdress>
  <DomainObject.Predmet.ProtuStrankaListFormatedWithAdressOIB>
    <izvorni_sadrzaj>
      <item>LUXURIA VITA j.d.o.o., OIB 61005337889, Antuna Cvetkovića 11, 10410 Velika Gorica zastupanog po punomoćniku Nenad Kundrata</item>
    </izvorni_sadrzaj>
    <derivirana_varijabla naziv="DomainObject.Predmet.ProtuStrankaListFormatedWithAdressOIB_1">
      <item>LUXURIA VITA j.d.o.o., OIB 61005337889, Antuna Cvetkovića 11, 10410 Velika Gorica zastupanog po punomoćniku Nenad Kundrata</item>
    </derivirana_varijabla>
  </DomainObject.Predmet.ProtuStrankaListFormatedWithAdressOIB>
  <DomainObject.Predmet.ProtuStrankaListNazivFormated>
    <izvorni_sadrzaj>
      <item>LUXURIA VITA j.d.o.o.</item>
    </izvorni_sadrzaj>
    <derivirana_varijabla naziv="DomainObject.Predmet.ProtuStrankaListNazivFormated_1">
      <item>LUXURIA VITA j.d.o.o.</item>
    </derivirana_varijabla>
  </DomainObject.Predmet.ProtuStrankaListNazivFormated>
  <DomainObject.Predmet.ProtuStrankaListNazivFormatedOIB>
    <izvorni_sadrzaj>
      <item>LUXURIA VITA j.d.o.o., OIB 61005337889</item>
    </izvorni_sadrzaj>
    <derivirana_varijabla naziv="DomainObject.Predmet.ProtuStrankaListNazivFormatedOIB_1">
      <item>LUXURIA VITA j.d.o.o., OIB 61005337889</item>
    </derivirana_varijabla>
  </DomainObject.Predmet.ProtuStrankaListNazivFormatedOIB>
  <DomainObject.Predmet.OstaliListFormated>
    <izvorni_sadrzaj>
      <item>Nenad Kundrata punomoćnik sudionika u postupku LUXURIA VITA j.d.o.o.</item>
    </izvorni_sadrzaj>
    <derivirana_varijabla naziv="DomainObject.Predmet.OstaliListFormated_1">
      <item>Nenad Kundrata punomoćnik sudionika u postupku LUXURIA VITA j.d.o.o.</item>
    </derivirana_varijabla>
  </DomainObject.Predmet.OstaliListFormated>
  <DomainObject.Predmet.OstaliListFormatedOIB>
    <izvorni_sadrzaj>
      <item>Nenad Kundrata, OIB 81222977216 punomoćnik sudionika u postupku LUXURIA VITA j.d.o.o.</item>
    </izvorni_sadrzaj>
    <derivirana_varijabla naziv="DomainObject.Predmet.OstaliListFormatedOIB_1">
      <item>Nenad Kundrata, OIB 81222977216 punomoćnik sudionika u postupku LUXURIA VITA j.d.o.o.</item>
    </derivirana_varijabla>
  </DomainObject.Predmet.OstaliListFormatedOIB>
  <DomainObject.Predmet.OstaliListFormatedWithAdress>
    <izvorni_sadrzaj>
      <item>Nenad Kundrata, Antuna Cvetkovića 11, 10410 Velika Gorica punomoćnik sudionika u postupku LUXURIA VITA j.d.o.o.</item>
    </izvorni_sadrzaj>
    <derivirana_varijabla naziv="DomainObject.Predmet.OstaliListFormatedWithAdress_1">
      <item>Nenad Kundrata, Antuna Cvetkovića 11, 10410 Velika Gorica punomoćnik sudionika u postupku LUXURIA VITA j.d.o.o.</item>
    </derivirana_varijabla>
  </DomainObject.Predmet.OstaliListFormatedWithAdress>
  <DomainObject.Predmet.OstaliListFormatedWithAdressOIB>
    <izvorni_sadrzaj>
      <item>Nenad Kundrata, OIB 81222977216, Antuna Cvetkovića 11, 10410 Velika Gorica punomoćnik sudionika u postupku LUXURIA VITA j.d.o.o.</item>
    </izvorni_sadrzaj>
    <derivirana_varijabla naziv="DomainObject.Predmet.OstaliListFormatedWithAdressOIB_1">
      <item>Nenad Kundrata, OIB 81222977216, Antuna Cvetkovića 11, 10410 Velika Gorica punomoćnik sudionika u postupku LUXURIA VITA j.d.o.o.</item>
    </derivirana_varijabla>
  </DomainObject.Predmet.OstaliListFormatedWithAdressOIB>
  <DomainObject.Predmet.OstaliListNazivFormated>
    <izvorni_sadrzaj>
      <item>Nenad Kundrata</item>
    </izvorni_sadrzaj>
    <derivirana_varijabla naziv="DomainObject.Predmet.OstaliListNazivFormated_1">
      <item>Nenad Kundrata</item>
    </derivirana_varijabla>
  </DomainObject.Predmet.OstaliListNazivFormated>
  <DomainObject.Predmet.OstaliListNazivFormatedOIB>
    <izvorni_sadrzaj>
      <item>Nenad Kundrata, OIB 81222977216</item>
    </izvorni_sadrzaj>
    <derivirana_varijabla naziv="DomainObject.Predmet.OstaliListNazivFormatedOIB_1">
      <item>Nenad Kundrata, OIB 81222977216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VITA j.d.o.o.</izvorni_sadrzaj>
    <derivirana_varijabla naziv="DomainObject.Predmet.ProtustrankaIDrugi_1">LUXURIA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 VITA j.d.o.o., OIB 61005337889, Antuna Cvetkovića 11, 10410 Velika Gorica</izvorni_sadrzaj>
    <derivirana_varijabla naziv="DomainObject.Predmet.ProtustrankaIDrugiAdressOIB_1">LUXURIA VITA j.d.o.o., OIB 61005337889, Antuna Cvetkovića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VITA j.d.o.o.</item>
      <item>Nenad Kundrata</item>
    </izvorni_sadrzaj>
    <derivirana_varijabla naziv="DomainObject.Predmet.SudioniciListNaziv_1">
      <item>FINA Regionalni centar Zagreb</item>
      <item>LUXURIA VITA j.d.o.o.</item>
      <item>Nenad Kundrata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 VITA j.d.o.o., OIB 61005337889, Antuna Cvetkovića 11,10410 Velika Gorica</item>
      <item>Nenad Kundrata, OIB 81222977216, Antuna Cvetkovića 11,10410 Velika Gorica</item>
    </izvorni_sadrzaj>
    <derivirana_varijabla naziv="DomainObject.Predmet.SudioniciListAdressOIB_1">
      <item>FINA Regionalni centar Zagreb, OIB 85821130368, Trg svibanjskih žrtava 1995. 1,10000 Zagreb</item>
      <item>LUXURIA VITA j.d.o.o., OIB 61005337889, Antuna Cvetkovića 11,10410 Velika Gorica</item>
      <item>Nenad Kundrata, OIB 81222977216, Antuna Cvetkovića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61005337889</item>
      <item>, OIB 81222977216</item>
    </izvorni_sadrzaj>
    <derivirana_varijabla naziv="DomainObject.Predmet.SudioniciListNazivOIB_1">
      <item>, OIB 85821130368</item>
      <item>, OIB 61005337889</item>
      <item>, OIB 81222977216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2053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2018-01-24T12:42:00Z</dcterms:created>
  <dc:creator>Sudsko vijeæe</dc:creator>
  <cp:lastModifiedBy>Ksenija Nol</cp:lastModifiedBy>
  <cp:lastPrinted>2018-01-24T12:43:00Z</cp:lastPrinted>
  <dcterms:modified xmlns:xsi="http://www.w3.org/2001/XMLSchema-instance" xsi:type="dcterms:W3CDTF">2018-01-24T12:43:00Z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