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e74d6" w14:paraId="67e74d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D923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6. St-594/2016-4.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U  I M E   R E P U B L I K E   H R V A T S K 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R J E Š E N J 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D92351">
        <w:rPr>
          <w:rFonts w:cs="Times New Roman" w:eastAsia="Times New Roman"/>
          <w:lang w:eastAsia="hr-HR"/>
        </w:rPr>
        <w:t>Rajnoviću</w:t>
      </w:r>
      <w:proofErr w:type="spellEnd"/>
      <w:r w:rsidRPr="00D92351">
        <w:rPr>
          <w:rFonts w:cs="Times New Roman" w:eastAsia="Times New Roman"/>
          <w:lang w:eastAsia="hr-HR"/>
        </w:rPr>
        <w:t xml:space="preserve">, u skraćenom stečajnom postupku nad dužnikom EBRIUS j.d.o.o. za ugostiteljstvo i usluge, Sesvete, </w:t>
      </w:r>
      <w:proofErr w:type="spellStart"/>
      <w:r w:rsidRPr="00D92351">
        <w:rPr>
          <w:rFonts w:cs="Times New Roman" w:eastAsia="Times New Roman"/>
          <w:lang w:eastAsia="hr-HR"/>
        </w:rPr>
        <w:t>Kašinski</w:t>
      </w:r>
      <w:proofErr w:type="spellEnd"/>
      <w:r w:rsidRPr="00D92351">
        <w:rPr>
          <w:rFonts w:cs="Times New Roman" w:eastAsia="Times New Roman"/>
          <w:lang w:eastAsia="hr-HR"/>
        </w:rPr>
        <w:t xml:space="preserve"> odvojak 9, </w:t>
      </w:r>
      <w:r w:rsidRPr="00D92351">
        <w:rPr>
          <w:rFonts w:cs="Times New Roman" w:eastAsia="Times New Roman"/>
          <w:szCs w:val="20"/>
          <w:lang w:eastAsia="hr-HR"/>
        </w:rPr>
        <w:t>MBS: 080829416, OIB: 92822794758, 19. srpnja 2016.</w:t>
      </w:r>
      <w:r w:rsidRPr="00D92351">
        <w:rPr>
          <w:rFonts w:cs="Times New Roman" w:eastAsia="Times New Roman"/>
          <w:lang w:eastAsia="hr-HR"/>
        </w:rPr>
        <w:t xml:space="preserve">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r i j e š i o   j 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I. Otvara se skraćeni stečajni postupak nad dužnikom EBRIUS j.d.o.o. za ugostiteljstvo i usluge, Sesvete, </w:t>
      </w:r>
      <w:proofErr w:type="spellStart"/>
      <w:r w:rsidRPr="00D92351">
        <w:rPr>
          <w:rFonts w:cs="Times New Roman" w:eastAsia="Times New Roman"/>
          <w:lang w:eastAsia="hr-HR"/>
        </w:rPr>
        <w:t>Kašinski</w:t>
      </w:r>
      <w:proofErr w:type="spellEnd"/>
      <w:r w:rsidRPr="00D92351">
        <w:rPr>
          <w:rFonts w:cs="Times New Roman" w:eastAsia="Times New Roman"/>
          <w:lang w:eastAsia="hr-HR"/>
        </w:rPr>
        <w:t xml:space="preserve"> odvojak 9, </w:t>
      </w:r>
      <w:r w:rsidRPr="00D92351">
        <w:rPr>
          <w:rFonts w:cs="Times New Roman" w:eastAsia="Times New Roman"/>
          <w:szCs w:val="20"/>
          <w:lang w:eastAsia="hr-HR"/>
        </w:rPr>
        <w:t>MBS: 080829416, OIB: 92822794758.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III. Zaključuje se skraćeni stečajni postupak nad dužnikom EBRIUS j.d.o.o. za ugostiteljstvo i usluge, Sesvete, </w:t>
      </w:r>
      <w:proofErr w:type="spellStart"/>
      <w:r w:rsidRPr="00D92351">
        <w:rPr>
          <w:rFonts w:cs="Times New Roman" w:eastAsia="Times New Roman"/>
          <w:lang w:eastAsia="hr-HR"/>
        </w:rPr>
        <w:t>Kašinski</w:t>
      </w:r>
      <w:proofErr w:type="spellEnd"/>
      <w:r w:rsidRPr="00D92351">
        <w:rPr>
          <w:rFonts w:cs="Times New Roman" w:eastAsia="Times New Roman"/>
          <w:lang w:eastAsia="hr-HR"/>
        </w:rPr>
        <w:t xml:space="preserve"> odvojak 9, </w:t>
      </w:r>
      <w:r w:rsidRPr="00D92351">
        <w:rPr>
          <w:rFonts w:cs="Times New Roman" w:eastAsia="Times New Roman"/>
          <w:szCs w:val="20"/>
          <w:lang w:eastAsia="hr-HR"/>
        </w:rPr>
        <w:t>MBS: 080829416, OIB: 92822794758.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Calibri"/>
        </w:rPr>
        <w:t>IV. Skraćeni s</w:t>
      </w:r>
      <w:r w:rsidRPr="00D92351">
        <w:rPr>
          <w:rFonts w:cs="Times New Roman" w:eastAsia="Times New Roman"/>
          <w:lang w:eastAsia="hr-HR"/>
        </w:rPr>
        <w:t>tečajni postupak je otvoren i zaključen s danom 19. srpnja 2016. u 8,00 sati, kada je ovo rješenje objavljeno na e-oglasnoj ploči ovoga suda.</w:t>
      </w:r>
    </w:p>
    <w:p w:rsidRDefault="00D92351" w:rsidP="00D92351" w:rsidR="00D92351" w:rsidRPr="00D92351">
      <w:pPr>
        <w:spacing w:after="0"/>
        <w:ind w:firstLine="851"/>
        <w:jc w:val="both"/>
        <w:rPr>
          <w:rFonts w:cs="Times New Roman" w:eastAsia="Calibri"/>
        </w:rPr>
      </w:pPr>
    </w:p>
    <w:p w:rsidRDefault="00D92351" w:rsidP="00D92351" w:rsidR="00D92351" w:rsidRPr="00D92351">
      <w:pPr>
        <w:spacing w:after="0"/>
        <w:ind w:firstLine="851"/>
        <w:jc w:val="both"/>
        <w:rPr>
          <w:rFonts w:cs="Times New Roman" w:eastAsia="Calibri"/>
        </w:rPr>
      </w:pPr>
      <w:r w:rsidRPr="00D92351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Obrazloženje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St-594/2016-2., koji je objavljen na mrežnoj stranici e-oglasna ploča Trgovačkog suda u Bjelovaru 23.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spacing w:after="0"/>
        <w:ind w:firstLine="851"/>
        <w:jc w:val="both"/>
        <w:rPr>
          <w:rFonts w:cs="Times New Roman" w:eastAsia="Calibri"/>
        </w:rPr>
      </w:pPr>
      <w:r w:rsidRPr="00D92351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D92351" w:rsidP="00D92351" w:rsidR="00D92351" w:rsidRPr="00D92351">
      <w:pPr>
        <w:spacing w:after="0"/>
        <w:ind w:firstLine="851"/>
        <w:jc w:val="both"/>
        <w:rPr>
          <w:rFonts w:cs="Times New Roman" w:eastAsia="Calibri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U Bjelovaru 19. srpnja 2016.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VIŠI SUDSKI SAVJETNIK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D92351">
        <w:rPr>
          <w:rFonts w:cs="Times New Roman" w:eastAsia="Times New Roman"/>
          <w:lang w:eastAsia="hr-HR"/>
        </w:rPr>
        <w:tab/>
      </w:r>
      <w:r w:rsidRPr="00D92351">
        <w:rPr>
          <w:rFonts w:cs="Times New Roman" w:eastAsia="Times New Roman"/>
          <w:lang w:eastAsia="hr-HR"/>
        </w:rPr>
        <w:tab/>
        <w:t xml:space="preserve">        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D92351" w:rsidP="00D92351" w:rsid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D92351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D92351">
        <w:rPr>
          <w:rFonts w:cs="Times New Roman" w:eastAsia="Times New Roman"/>
          <w:lang w:eastAsia="hr-HR"/>
        </w:rPr>
        <w:t>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II. Kal. pravomoćnost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D92351">
        <w:rPr>
          <w:rFonts w:cs="Times New Roman" w:eastAsia="Times New Roman"/>
          <w:lang w:eastAsia="hr-HR"/>
        </w:rPr>
        <w:t>Bjelovar 19.7.2016.</w:t>
      </w:r>
    </w:p>
    <w:p w:rsidRDefault="00D92351" w:rsidP="00D92351" w:rsidR="00D92351" w:rsidRPr="00D923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2351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02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St-594/2016-4</izvorni_sadrzaj>
    <derivirana_varijabla naziv="DomainObject.Oznaka_1">St-594/2016-4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St-594/2016</izvorni_sadrzaj>
    <derivirana_varijabla naziv="DomainObject.Predmet.OznakaBroj_1">St-594/2016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EBRIUS j.d.o.o. za ugostiteljstvo i usluge</izvorni_sadrzaj>
    <derivirana_varijabla naziv="DomainObject.Predmet.ProtustrankaFormated_1">  EBRIUS j.d.o.o. za ugostiteljstvo i usluge</derivirana_varijabla>
  </DomainObject.Predmet.ProtustrankaFormated>
  <DomainObject.Predmet.ProtustrankaFormatedOIB>
    <izvorni_sadrzaj>  EBRIUS j.d.o.o. za ugostiteljstvo i usluge, OIB 92822794758</izvorni_sadrzaj>
    <derivirana_varijabla naziv="DomainObject.Predmet.ProtustrankaFormatedOIB_1">  EBRIUS j.d.o.o. za ugostiteljstvo i usluge, OIB 92822794758</derivirana_varijabla>
  </DomainObject.Predmet.ProtustrankaFormatedOIB>
  <DomainObject.Predmet.ProtustrankaFormatedWithAdress>
    <izvorni_sadrzaj> EBRIUS j.d.o.o. za ugostiteljstvo i usluge, Kašinski odvojak 9, 10360 Sesvete</izvorni_sadrzaj>
    <derivirana_varijabla naziv="DomainObject.Predmet.ProtustrankaFormatedWithAdress_1"> EBRIUS j.d.o.o. za ugostiteljstvo i usluge, Kašinski odvojak 9, 10360 Sesvete</derivirana_varijabla>
  </DomainObject.Predmet.ProtustrankaFormatedWithAdress>
  <DomainObject.Predmet.ProtustrankaFormatedWithAdressOIB>
    <izvorni_sadrzaj> EBRIUS j.d.o.o. za ugostiteljstvo i usluge, OIB 92822794758, Kašinski odvojak 9, 10360 Sesvete</izvorni_sadrzaj>
    <derivirana_varijabla naziv="DomainObject.Predmet.ProtustrankaFormatedWithAdressOIB_1"> EBRIUS j.d.o.o. za ugostiteljstvo i usluge, OIB 92822794758, Kašinski odvojak 9, 10360 Sesvete</derivirana_varijabla>
  </DomainObject.Predmet.ProtustrankaFormatedWithAdressOIB>
  <DomainObject.Predmet.ProtustrankaWithAdress>
    <izvorni_sadrzaj>EBRIUS j.d.o.o. za ugostiteljstvo i usluge Kašinski odvojak 9, 10360 Sesvete</izvorni_sadrzaj>
    <derivirana_varijabla naziv="DomainObject.Predmet.ProtustrankaWithAdress_1">EBRIUS j.d.o.o. za ugostiteljstvo i usluge Kašinski odvojak 9, 10360 Sesvete</derivirana_varijabla>
  </DomainObject.Predmet.ProtustrankaWithAdress>
  <DomainObject.Predmet.ProtustrankaWithAdressOIB>
    <izvorni_sadrzaj>EBRIUS j.d.o.o. za ugostiteljstvo i usluge, OIB 92822794758, Kašinski odvojak 9, 10360 Sesvete</izvorni_sadrzaj>
    <derivirana_varijabla naziv="DomainObject.Predmet.ProtustrankaWithAdressOIB_1">EBRIUS j.d.o.o. za ugostiteljstvo i usluge, OIB 92822794758, Kašinski odvojak 9, 10360 Sesvete</derivirana_varijabla>
  </DomainObject.Predmet.ProtustrankaWithAdressOIB>
  <DomainObject.Predmet.ProtustrankaNazivFormated>
    <izvorni_sadrzaj>EBRIUS j.d.o.o. za ugostiteljstvo i usluge</izvorni_sadrzaj>
    <derivirana_varijabla naziv="DomainObject.Predmet.ProtustrankaNazivFormated_1">EBRIUS j.d.o.o. za ugostiteljstvo i usluge</derivirana_varijabla>
  </DomainObject.Predmet.ProtustrankaNazivFormated>
  <DomainObject.Predmet.ProtustrankaNazivFormatedOIB>
    <izvorni_sadrzaj>EBRIUS j.d.o.o. za ugostiteljstvo i usluge, OIB 92822794758</izvorni_sadrzaj>
    <derivirana_varijabla naziv="DomainObject.Predmet.ProtustrankaNazivFormatedOIB_1">EBRIUS j.d.o.o. za ugostiteljstvo i usluge, OIB 92822794758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EBRIUS j.d.o.o. za ugostiteljstvo i usluge</item>
    </izvorni_sadrzaj>
    <derivirana_varijabla naziv="DomainObject.Predmet.ProtuStrankaListFormated_1">
      <item>EBRIUS j.d.o.o. za ugostiteljstvo i usluge</item>
    </derivirana_varijabla>
  </DomainObject.Predmet.ProtuStrankaListFormated>
  <DomainObject.Predmet.ProtuStrankaListFormatedOIB>
    <izvorni_sadrzaj>
      <item>EBRIUS j.d.o.o. za ugostiteljstvo i usluge, OIB 92822794758</item>
    </izvorni_sadrzaj>
    <derivirana_varijabla naziv="DomainObject.Predmet.ProtuStrankaListFormatedOIB_1">
      <item>EBRIUS j.d.o.o. za ugostiteljstvo i usluge, OIB 92822794758</item>
    </derivirana_varijabla>
  </DomainObject.Predmet.ProtuStrankaListFormatedOIB>
  <DomainObject.Predmet.ProtuStrankaListFormatedWithAdress>
    <izvorni_sadrzaj>
      <item>EBRIUS j.d.o.o. za ugostiteljstvo i usluge, Kašinski odvojak 9, 10360 Sesvete</item>
    </izvorni_sadrzaj>
    <derivirana_varijabla naziv="DomainObject.Predmet.ProtuStrankaListFormatedWithAdress_1">
      <item>EBRIUS j.d.o.o. za ugostiteljstvo i usluge, Kašinski odvojak 9, 10360 Sesvete</item>
    </derivirana_varijabla>
  </DomainObject.Predmet.ProtuStrankaListFormatedWithAdress>
  <DomainObject.Predmet.ProtuStrankaListFormatedWithAdressOIB>
    <izvorni_sadrzaj>
      <item>EBRIUS j.d.o.o. za ugostiteljstvo i usluge, OIB 92822794758, Kašinski odvojak 9, 10360 Sesvete</item>
    </izvorni_sadrzaj>
    <derivirana_varijabla naziv="DomainObject.Predmet.ProtuStrankaListFormatedWithAdressOIB_1">
      <item>EBRIUS j.d.o.o. za ugostiteljstvo i usluge, OIB 92822794758, Kašinski odvojak 9, 10360 Sesvete</item>
    </derivirana_varijabla>
  </DomainObject.Predmet.ProtuStrankaListFormatedWithAdressOIB>
  <DomainObject.Predmet.ProtuStrankaListNazivFormated>
    <izvorni_sadrzaj>
      <item>EBRIUS j.d.o.o. za ugostiteljstvo i usluge</item>
    </izvorni_sadrzaj>
    <derivirana_varijabla naziv="DomainObject.Predmet.ProtuStrankaListNazivFormated_1">
      <item>EBRIUS j.d.o.o. za ugostiteljstvo i usluge</item>
    </derivirana_varijabla>
  </DomainObject.Predmet.ProtuStrankaListNazivFormated>
  <DomainObject.Predmet.ProtuStrankaListNazivFormatedOIB>
    <izvorni_sadrzaj>
      <item>EBRIUS j.d.o.o. za ugostiteljstvo i usluge, OIB 92822794758</item>
    </izvorni_sadrzaj>
    <derivirana_varijabla naziv="DomainObject.Predmet.ProtuStrankaListNazivFormatedOIB_1">
      <item>EBRIUS j.d.o.o. za ugostiteljstvo i usluge, OIB 92822794758</item>
    </derivirana_varijabla>
  </DomainObject.Predmet.ProtuStrankaListNazivFormatedOIB>
  <DomainObject.Predmet.OstaliListFormated>
    <izvorni_sadrzaj>
      <item>KARLO ŠPRAJC</item>
    </izvorni_sadrzaj>
    <derivirana_varijabla naziv="DomainObject.Predmet.OstaliListFormated_1">
      <item>KARLO ŠPRAJC</item>
    </derivirana_varijabla>
  </DomainObject.Predmet.OstaliListFormated>
  <DomainObject.Predmet.OstaliListFormatedOIB>
    <izvorni_sadrzaj>
      <item>KARLO ŠPRAJC, OIB 31106684977</item>
    </izvorni_sadrzaj>
    <derivirana_varijabla naziv="DomainObject.Predmet.OstaliListFormatedOIB_1">
      <item>KARLO ŠPRAJC, OIB 31106684977</item>
    </derivirana_varijabla>
  </DomainObject.Predmet.OstaliListFormatedOIB>
  <DomainObject.Predmet.OstaliListFormatedWithAdress>
    <izvorni_sadrzaj>
      <item>KARLO ŠPRAJC, Kašinski odvojak 9, 10360 Sesvete</item>
    </izvorni_sadrzaj>
    <derivirana_varijabla naziv="DomainObject.Predmet.OstaliListFormatedWithAdress_1">
      <item>KARLO ŠPRAJC, Kašinski odvojak 9, 10360 Sesvete</item>
    </derivirana_varijabla>
  </DomainObject.Predmet.OstaliListFormatedWithAdress>
  <DomainObject.Predmet.OstaliListFormatedWithAdressOIB>
    <izvorni_sadrzaj>
      <item>KARLO ŠPRAJC, OIB 31106684977, Kašinski odvojak 9, 10360 Sesvete</item>
    </izvorni_sadrzaj>
    <derivirana_varijabla naziv="DomainObject.Predmet.OstaliListFormatedWithAdressOIB_1">
      <item>KARLO ŠPRAJC, OIB 31106684977, Kašinski odvojak 9, 10360 Sesvete</item>
    </derivirana_varijabla>
  </DomainObject.Predmet.OstaliListFormatedWithAdressOIB>
  <DomainObject.Predmet.OstaliListNazivFormated>
    <izvorni_sadrzaj>
      <item>KARLO ŠPRAJC</item>
    </izvorni_sadrzaj>
    <derivirana_varijabla naziv="DomainObject.Predmet.OstaliListNazivFormated_1">
      <item>KARLO ŠPRAJC</item>
    </derivirana_varijabla>
  </DomainObject.Predmet.OstaliListNazivFormated>
  <DomainObject.Predmet.OstaliListNazivFormatedOIB>
    <izvorni_sadrzaj>
      <item>KARLO ŠPRAJC, OIB 31106684977</item>
    </izvorni_sadrzaj>
    <derivirana_varijabla naziv="DomainObject.Predmet.OstaliListNazivFormatedOIB_1">
      <item>KARLO ŠPRAJC, OIB 31106684977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>St-594/2016-4</izvorni_sadrzaj>
    <derivirana_varijabla naziv="DomainObject.PoslovniBrojDokumenta_1">St-594/2016-4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EBRIUS j.d.o.o. za ugostiteljstvo i usluge</izvorni_sadrzaj>
    <derivirana_varijabla naziv="DomainObject.Predmet.ProtustrankaIDrugi_1">EBRIUS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EBRIUS j.d.o.o. za ugostiteljstvo i usluge, OIB 92822794758, Kašinski odvojak 9, 10360 Sesvete</izvorni_sadrzaj>
    <derivirana_varijabla naziv="DomainObject.Predmet.ProtustrankaIDrugiAdressOIB_1">EBRIUS j.d.o.o. za ugostiteljstvo i usluge, OIB 92822794758, Kašinski odvojak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EBRIUS j.d.o.o. za ugostiteljstvo i usluge</item>
      <item>FINA Regionalni centar Zagreb</item>
      <item>KARLO ŠPRAJC</item>
    </izvorni_sadrzaj>
    <derivirana_varijabla naziv="DomainObject.Predmet.SudioniciListNaziv_1">
      <item>EBRIUS j.d.o.o. za ugostiteljstvo i usluge</item>
      <item>FINA Regionalni centar Zagreb</item>
      <item>KARLO ŠPRAJC</item>
    </derivirana_varijabla>
  </DomainObject.Predmet.SudioniciListNaziv>
  <DomainObject.Predmet.SudioniciListAdressOIB>
    <izvorni_sadrzaj>
      <item>EBRIUS j.d.o.o. za ugostiteljstvo i usluge, OIB 92822794758, Kašinski odvojak 9,10360 Sesvete</item>
      <item>FINA Regionalni centar Zagreb, OIB 85821130368, Trg svibanjskih žrtava 1995. br. 1,10000 Zagreb</item>
      <item>KARLO ŠPRAJC, OIB 31106684977, Kašinski odvojak 9,10360 Sesvete</item>
    </izvorni_sadrzaj>
    <derivirana_varijabla naziv="DomainObject.Predmet.SudioniciListAdressOIB_1">
      <item>EBRIUS j.d.o.o. za ugostiteljstvo i usluge, OIB 92822794758, Kašinski odvojak 9,10360 Sesvete</item>
      <item>FINA Regionalni centar Zagreb, OIB 85821130368, Trg svibanjskih žrtava 1995. br. 1,10000 Zagreb</item>
      <item>KARLO ŠPRAJC, OIB 31106684977, Kašinski odvojak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9EA246-1064-41E0-8B37-C82795CED4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698</properties:Words>
  <properties:Characters>3771</properties:Characters>
  <properties:Lines>110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2016-07-19T05:45:00Z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St-594/2016-4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