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8094" w14:paraId="3538094" w:rsidRDefault="00D15BD0" w:rsidP="004C5DF7" w:rsidR="000E0854" w:rsidRPr="000E0854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 w:rsidR="004C5DF7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="000E0854">
        <w:rPr>
          <w:rFonts w:cs="Times New Roman" w:hAnsi="Times New Roman" w:ascii="Times New Roman"/>
          <w:sz w:val="24"/>
          <w:szCs w:val="24"/>
        </w:rPr>
        <w:t>8 St-</w:t>
      </w:r>
      <w:r w:rsidR="004C5DF7">
        <w:rPr>
          <w:rFonts w:cs="Times New Roman" w:hAnsi="Times New Roman" w:ascii="Times New Roman"/>
          <w:sz w:val="24"/>
          <w:szCs w:val="24"/>
        </w:rPr>
        <w:t>102</w:t>
      </w:r>
      <w:r w:rsidR="00251F13">
        <w:rPr>
          <w:rFonts w:cs="Times New Roman" w:hAnsi="Times New Roman" w:ascii="Times New Roman"/>
          <w:sz w:val="24"/>
          <w:szCs w:val="24"/>
        </w:rPr>
        <w:t>/1</w:t>
      </w:r>
      <w:r w:rsidR="004C5DF7">
        <w:rPr>
          <w:rFonts w:cs="Times New Roman" w:hAnsi="Times New Roman" w:ascii="Times New Roman"/>
          <w:sz w:val="24"/>
          <w:szCs w:val="24"/>
        </w:rPr>
        <w:t>0</w:t>
      </w:r>
      <w:r w:rsidR="00251F13">
        <w:rPr>
          <w:rFonts w:cs="Times New Roman" w:hAnsi="Times New Roman" w:ascii="Times New Roman"/>
          <w:sz w:val="24"/>
          <w:szCs w:val="24"/>
        </w:rPr>
        <w:t>-</w:t>
      </w:r>
      <w:r w:rsidR="004C5DF7">
        <w:rPr>
          <w:rFonts w:cs="Times New Roman" w:hAnsi="Times New Roman" w:ascii="Times New Roman"/>
          <w:sz w:val="24"/>
          <w:szCs w:val="24"/>
        </w:rPr>
        <w:t>267</w:t>
      </w:r>
    </w:p>
    <w:p w:rsidRDefault="00B249D8" w:rsidP="004C5DF7" w:rsidR="00B249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DF7" w:rsidP="004C5DF7" w:rsidR="004C5D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DF7" w:rsidP="004C5DF7" w:rsidR="004C5D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1F13" w:rsidP="004C5DF7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  <w:r w:rsidR="000E08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C5DF7" w:rsidP="004C5DF7" w:rsidR="004C5D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4C5DF7" w:rsidR="00A477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C5DF7" w:rsidP="004C5DF7" w:rsidR="004C5D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83894" w:rsidP="004C5DF7" w:rsidR="006838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3894">
        <w:rPr>
          <w:rFonts w:cs="Times New Roman" w:hAnsi="Times New Roman" w:ascii="Times New Roman"/>
          <w:sz w:val="24"/>
          <w:szCs w:val="24"/>
        </w:rPr>
        <w:t xml:space="preserve">Trgovački sud u Rijeci, po sutkinji tog suda Emi Brdovčak, u stečajnom postupku nad dužnikom G. H. B. d.o.o. u stečaju, Opatija, Maršala Tita 87, OIB: 76966284028, kojeg zastupa stečajni upravitelja Loris </w:t>
      </w:r>
      <w:r>
        <w:rPr>
          <w:rFonts w:cs="Times New Roman" w:hAnsi="Times New Roman" w:ascii="Times New Roman"/>
          <w:sz w:val="24"/>
          <w:szCs w:val="24"/>
        </w:rPr>
        <w:t>Rak iz Rijeke, Zagrebačka 18, 20</w:t>
      </w:r>
      <w:r w:rsidRPr="00683894">
        <w:rPr>
          <w:rFonts w:cs="Times New Roman" w:hAnsi="Times New Roman" w:ascii="Times New Roman"/>
          <w:sz w:val="24"/>
          <w:szCs w:val="24"/>
        </w:rPr>
        <w:t>. veljače 2018.</w:t>
      </w:r>
    </w:p>
    <w:p w:rsidRDefault="004C5DF7" w:rsidP="004C5DF7" w:rsidR="004C5D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4C5DF7" w:rsidR="000E0854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C5DF7" w:rsidP="004C5DF7" w:rsidR="004C5D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5BD0" w:rsidP="004C5DF7" w:rsidR="007841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E0854" w:rsidRPr="000E0854">
        <w:rPr>
          <w:rFonts w:cs="Times New Roman" w:hAnsi="Times New Roman" w:ascii="Times New Roman"/>
          <w:sz w:val="24"/>
          <w:szCs w:val="24"/>
        </w:rPr>
        <w:t>Odb</w:t>
      </w:r>
      <w:r w:rsidR="00CC14EB">
        <w:rPr>
          <w:rFonts w:cs="Times New Roman" w:hAnsi="Times New Roman" w:ascii="Times New Roman"/>
          <w:sz w:val="24"/>
          <w:szCs w:val="24"/>
        </w:rPr>
        <w:t>a</w:t>
      </w:r>
      <w:r w:rsidR="00AB3C87">
        <w:rPr>
          <w:rFonts w:cs="Times New Roman" w:hAnsi="Times New Roman" w:ascii="Times New Roman"/>
          <w:sz w:val="24"/>
          <w:szCs w:val="24"/>
        </w:rPr>
        <w:t>cuje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se</w:t>
      </w:r>
      <w:r w:rsidR="00AB3C87">
        <w:rPr>
          <w:rFonts w:cs="Times New Roman" w:hAnsi="Times New Roman" w:ascii="Times New Roman"/>
          <w:sz w:val="24"/>
          <w:szCs w:val="24"/>
        </w:rPr>
        <w:t xml:space="preserve"> kao nedopušten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prijedlog </w:t>
      </w:r>
      <w:r w:rsidR="00251F13">
        <w:rPr>
          <w:rFonts w:cs="Times New Roman" w:hAnsi="Times New Roman" w:ascii="Times New Roman"/>
          <w:sz w:val="24"/>
          <w:szCs w:val="24"/>
        </w:rPr>
        <w:t>vjerovnika</w:t>
      </w:r>
      <w:r w:rsidR="00683894">
        <w:rPr>
          <w:rFonts w:cs="Times New Roman" w:hAnsi="Times New Roman" w:ascii="Times New Roman"/>
          <w:sz w:val="24"/>
          <w:szCs w:val="24"/>
        </w:rPr>
        <w:t xml:space="preserve"> Edina Delibegovića od 5. veljače 2018. </w:t>
      </w:r>
      <w:r w:rsidR="00251F13">
        <w:rPr>
          <w:rFonts w:cs="Times New Roman" w:hAnsi="Times New Roman" w:ascii="Times New Roman"/>
          <w:sz w:val="24"/>
          <w:szCs w:val="24"/>
        </w:rPr>
        <w:t xml:space="preserve"> </w:t>
      </w:r>
      <w:r w:rsidR="00AB3C87">
        <w:rPr>
          <w:rFonts w:cs="Times New Roman" w:hAnsi="Times New Roman" w:ascii="Times New Roman"/>
          <w:sz w:val="24"/>
          <w:szCs w:val="24"/>
        </w:rPr>
        <w:t>z</w:t>
      </w:r>
      <w:r w:rsidR="00251F13">
        <w:rPr>
          <w:rFonts w:cs="Times New Roman" w:hAnsi="Times New Roman" w:ascii="Times New Roman"/>
          <w:sz w:val="24"/>
          <w:szCs w:val="24"/>
        </w:rPr>
        <w:t xml:space="preserve">a sazivanje skupštine vjerovnika. </w:t>
      </w:r>
    </w:p>
    <w:p w:rsidRDefault="004C5DF7" w:rsidP="004C5DF7" w:rsidR="004C5D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4C5DF7" w:rsidR="000E0854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Obrazloženje</w:t>
      </w:r>
    </w:p>
    <w:p w:rsidRDefault="004C5DF7" w:rsidP="004C5DF7" w:rsidR="004C5D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0854" w:rsidP="004C5DF7" w:rsidR="006838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68A6">
        <w:rPr>
          <w:rFonts w:cs="Times New Roman" w:hAnsi="Times New Roman" w:ascii="Times New Roman"/>
          <w:sz w:val="24"/>
          <w:szCs w:val="24"/>
        </w:rPr>
        <w:tab/>
      </w:r>
      <w:r w:rsidR="00683894">
        <w:rPr>
          <w:rFonts w:cs="Times New Roman" w:hAnsi="Times New Roman" w:ascii="Times New Roman"/>
          <w:sz w:val="24"/>
          <w:szCs w:val="24"/>
        </w:rPr>
        <w:t xml:space="preserve">Stečajni </w:t>
      </w:r>
      <w:r w:rsidR="00251F13">
        <w:rPr>
          <w:rFonts w:cs="Times New Roman" w:hAnsi="Times New Roman" w:ascii="Times New Roman"/>
          <w:sz w:val="24"/>
          <w:szCs w:val="24"/>
        </w:rPr>
        <w:t xml:space="preserve">vjerovnik </w:t>
      </w:r>
      <w:r w:rsidR="00683894">
        <w:rPr>
          <w:rFonts w:cs="Times New Roman" w:hAnsi="Times New Roman" w:ascii="Times New Roman"/>
          <w:sz w:val="24"/>
          <w:szCs w:val="24"/>
        </w:rPr>
        <w:t>Edin</w:t>
      </w:r>
      <w:r w:rsidR="00683894" w:rsidRPr="00683894">
        <w:rPr>
          <w:rFonts w:cs="Times New Roman" w:hAnsi="Times New Roman" w:ascii="Times New Roman"/>
          <w:sz w:val="24"/>
          <w:szCs w:val="24"/>
        </w:rPr>
        <w:t xml:space="preserve"> De</w:t>
      </w:r>
      <w:r w:rsidR="00683894">
        <w:rPr>
          <w:rFonts w:cs="Times New Roman" w:hAnsi="Times New Roman" w:ascii="Times New Roman"/>
          <w:sz w:val="24"/>
          <w:szCs w:val="24"/>
        </w:rPr>
        <w:t>libegović</w:t>
      </w:r>
      <w:r w:rsidR="00683894" w:rsidRPr="00683894">
        <w:rPr>
          <w:rFonts w:cs="Times New Roman" w:hAnsi="Times New Roman" w:ascii="Times New Roman"/>
          <w:sz w:val="24"/>
          <w:szCs w:val="24"/>
        </w:rPr>
        <w:t xml:space="preserve"> </w:t>
      </w:r>
      <w:r w:rsidR="00683894">
        <w:rPr>
          <w:rFonts w:cs="Times New Roman" w:hAnsi="Times New Roman" w:ascii="Times New Roman"/>
          <w:sz w:val="24"/>
          <w:szCs w:val="24"/>
        </w:rPr>
        <w:t xml:space="preserve">je podneskom od </w:t>
      </w:r>
      <w:r w:rsidR="00251F13">
        <w:rPr>
          <w:rFonts w:cs="Times New Roman" w:hAnsi="Times New Roman" w:ascii="Times New Roman"/>
          <w:sz w:val="24"/>
          <w:szCs w:val="24"/>
        </w:rPr>
        <w:t xml:space="preserve">5. </w:t>
      </w:r>
      <w:r w:rsidR="00683894">
        <w:rPr>
          <w:rFonts w:cs="Times New Roman" w:hAnsi="Times New Roman" w:ascii="Times New Roman"/>
          <w:sz w:val="24"/>
          <w:szCs w:val="24"/>
        </w:rPr>
        <w:t>veljače 2018</w:t>
      </w:r>
      <w:r w:rsidR="00251F13">
        <w:rPr>
          <w:rFonts w:cs="Times New Roman" w:hAnsi="Times New Roman" w:ascii="Times New Roman"/>
          <w:sz w:val="24"/>
          <w:szCs w:val="24"/>
        </w:rPr>
        <w:t xml:space="preserve">. </w:t>
      </w:r>
      <w:r w:rsidR="00AB3C87">
        <w:rPr>
          <w:rFonts w:cs="Times New Roman" w:hAnsi="Times New Roman" w:ascii="Times New Roman"/>
          <w:sz w:val="24"/>
          <w:szCs w:val="24"/>
        </w:rPr>
        <w:t>p</w:t>
      </w:r>
      <w:r w:rsidR="00251F13">
        <w:rPr>
          <w:rFonts w:cs="Times New Roman" w:hAnsi="Times New Roman" w:ascii="Times New Roman"/>
          <w:sz w:val="24"/>
          <w:szCs w:val="24"/>
        </w:rPr>
        <w:t>redložio sazivanje skupštine vjerovnika radi</w:t>
      </w:r>
      <w:r w:rsidR="00683894">
        <w:rPr>
          <w:rFonts w:cs="Times New Roman" w:hAnsi="Times New Roman" w:ascii="Times New Roman"/>
          <w:sz w:val="24"/>
          <w:szCs w:val="24"/>
        </w:rPr>
        <w:t xml:space="preserve">, prema njegovim navodima, raspravljanja o važnim pitanjima za tijek i okončanje ovog stečajnog postupka, a posebno radi donošenja odluke </w:t>
      </w:r>
      <w:r w:rsidR="00FA6ACA">
        <w:rPr>
          <w:rFonts w:cs="Times New Roman" w:hAnsi="Times New Roman" w:ascii="Times New Roman"/>
          <w:sz w:val="24"/>
          <w:szCs w:val="24"/>
        </w:rPr>
        <w:t xml:space="preserve">prema kojoj bi se </w:t>
      </w:r>
      <w:r w:rsidR="00683894">
        <w:rPr>
          <w:rFonts w:cs="Times New Roman" w:hAnsi="Times New Roman" w:ascii="Times New Roman"/>
          <w:sz w:val="24"/>
          <w:szCs w:val="24"/>
        </w:rPr>
        <w:t>stečajnom upravitelju naloži</w:t>
      </w:r>
      <w:r w:rsidR="00FA6ACA">
        <w:rPr>
          <w:rFonts w:cs="Times New Roman" w:hAnsi="Times New Roman" w:ascii="Times New Roman"/>
          <w:sz w:val="24"/>
          <w:szCs w:val="24"/>
        </w:rPr>
        <w:t>la</w:t>
      </w:r>
      <w:r w:rsidR="00683894">
        <w:rPr>
          <w:rFonts w:cs="Times New Roman" w:hAnsi="Times New Roman" w:ascii="Times New Roman"/>
          <w:sz w:val="24"/>
          <w:szCs w:val="24"/>
        </w:rPr>
        <w:t xml:space="preserve"> izrada stečajnog plana. </w:t>
      </w:r>
      <w:r w:rsidR="00DD40BF">
        <w:rPr>
          <w:rFonts w:cs="Times New Roman" w:hAnsi="Times New Roman" w:ascii="Times New Roman"/>
          <w:sz w:val="24"/>
          <w:szCs w:val="24"/>
        </w:rPr>
        <w:t>Podneskom od 14. veljače 2018. predložio je sazivanje skupštine vjerovnika radi imenovanja novog člana odbora vjerovnika.</w:t>
      </w:r>
    </w:p>
    <w:p w:rsidRDefault="00251F13" w:rsidP="004C5DF7" w:rsidR="00251F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F13" w:rsidP="004C5DF7" w:rsidR="00251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38</w:t>
      </w:r>
      <w:r w:rsidR="00CC14E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B3C87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 xml:space="preserve"> st. 1.</w:t>
      </w:r>
      <w:r w:rsidR="00CC14EB">
        <w:rPr>
          <w:rFonts w:cs="Times New Roman" w:hAnsi="Times New Roman" w:ascii="Times New Roman"/>
          <w:sz w:val="24"/>
          <w:szCs w:val="24"/>
        </w:rPr>
        <w:t xml:space="preserve"> Stečajnog zakona </w:t>
      </w:r>
      <w:r>
        <w:rPr>
          <w:rFonts w:cs="Times New Roman" w:hAnsi="Times New Roman" w:ascii="Times New Roman"/>
          <w:sz w:val="24"/>
          <w:szCs w:val="24"/>
        </w:rPr>
        <w:t>(</w:t>
      </w:r>
      <w:r w:rsidR="00CC14EB" w:rsidRPr="00CC14EB">
        <w:rPr>
          <w:rFonts w:cs="Times New Roman" w:hAnsi="Times New Roman" w:ascii="Times New Roman"/>
          <w:sz w:val="24"/>
          <w:szCs w:val="24"/>
        </w:rPr>
        <w:t>"Narodne novine" broj 44/96, 29/99, 129/00, 123/03, 82/06, 116/10, 25/12 i 133/12; dalje: SZ)</w:t>
      </w:r>
      <w:r>
        <w:rPr>
          <w:rFonts w:cs="Times New Roman" w:hAnsi="Times New Roman" w:ascii="Times New Roman"/>
          <w:sz w:val="24"/>
          <w:szCs w:val="24"/>
        </w:rPr>
        <w:t xml:space="preserve"> skupština vjerovnika sazvat će se na prijedlog: 1. </w:t>
      </w:r>
      <w:r w:rsidR="00AB3C8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tečajnog upravitelja, 2. </w:t>
      </w:r>
      <w:r w:rsidR="00AB3C87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dbora vjerovnika, 3. </w:t>
      </w:r>
      <w:r w:rsidR="00AB3C87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ajmanje pet stečajnih vjerovnika koji nisu nižega isplatnog reda, uz uvjet da</w:t>
      </w:r>
      <w:r w:rsidR="00AB3C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zbroj tražbina stečajnih vjerovn</w:t>
      </w:r>
      <w:r w:rsidR="00AB3C87">
        <w:rPr>
          <w:rFonts w:cs="Times New Roman" w:hAnsi="Times New Roman" w:ascii="Times New Roman"/>
          <w:sz w:val="24"/>
          <w:szCs w:val="24"/>
        </w:rPr>
        <w:t>ika po procjeni stečajnog suca p</w:t>
      </w:r>
      <w:r>
        <w:rPr>
          <w:rFonts w:cs="Times New Roman" w:hAnsi="Times New Roman" w:ascii="Times New Roman"/>
          <w:sz w:val="24"/>
          <w:szCs w:val="24"/>
        </w:rPr>
        <w:t>remašuje petinu iznosa tražbi</w:t>
      </w:r>
      <w:r w:rsidR="00AB3C87">
        <w:rPr>
          <w:rFonts w:cs="Times New Roman" w:hAnsi="Times New Roman" w:ascii="Times New Roman"/>
          <w:sz w:val="24"/>
          <w:szCs w:val="24"/>
        </w:rPr>
        <w:t>na svih stečajnih vjerovnika ko</w:t>
      </w:r>
      <w:r>
        <w:rPr>
          <w:rFonts w:cs="Times New Roman" w:hAnsi="Times New Roman" w:ascii="Times New Roman"/>
          <w:sz w:val="24"/>
          <w:szCs w:val="24"/>
        </w:rPr>
        <w:t xml:space="preserve">ji ne spadaju u niže isplatne redove i 4. </w:t>
      </w:r>
      <w:r w:rsidR="00AB3C87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ednog ili više stečajnih vjerovnika koji ne spadaju u niže isplatne redove, uz uvjet da zbroj njihovih tražbina po procjeni stečajnog suca</w:t>
      </w:r>
      <w:r w:rsidR="00AB3C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premašuje dvije petine iznosa iz</w:t>
      </w:r>
      <w:r w:rsidR="00AB3C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čl. 38. </w:t>
      </w:r>
      <w:r w:rsidR="00AB3C87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 xml:space="preserve"> st. 1. </w:t>
      </w:r>
      <w:r w:rsidR="00AB3C87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. 3. SZ-a. </w:t>
      </w:r>
    </w:p>
    <w:p w:rsidRDefault="00251F13" w:rsidP="004C5DF7" w:rsidR="00251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7561" w:rsidP="004C5DF7" w:rsidR="00B0756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stečajnom postupku prijavljene su tražbine u ukupnoj visini od 150.264.937,22 kn, dok je stečajni vjerovnik Edin Delibegović prijavio tražbinu u visini od 6.364.810,39 kn te je tijekom stečajnog postupka na njega prenesena tražbina</w:t>
      </w:r>
      <w:r w:rsidR="00FA6A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Dubravke Šnel – Delibegović u visini od 16.268,58 kn</w:t>
      </w:r>
      <w:r w:rsidR="00FA6AC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A6ACA">
        <w:rPr>
          <w:rFonts w:cs="Times New Roman" w:hAnsi="Times New Roman" w:ascii="Times New Roman"/>
          <w:sz w:val="24"/>
          <w:szCs w:val="24"/>
        </w:rPr>
        <w:t xml:space="preserve">Iz navedenog </w:t>
      </w:r>
      <w:r>
        <w:rPr>
          <w:rFonts w:cs="Times New Roman" w:hAnsi="Times New Roman" w:ascii="Times New Roman"/>
          <w:sz w:val="24"/>
          <w:szCs w:val="24"/>
        </w:rPr>
        <w:t xml:space="preserve">proizlazi da njegova tražbina ne premašuje dvije petine iznosa iz čl. 38. </w:t>
      </w:r>
      <w:r w:rsidR="00FA6ACA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 xml:space="preserve"> st. 1. </w:t>
      </w:r>
      <w:r w:rsidR="00FA6ACA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>.</w:t>
      </w:r>
      <w:r w:rsidR="00FA6ACA">
        <w:rPr>
          <w:rFonts w:cs="Times New Roman" w:hAnsi="Times New Roman" w:ascii="Times New Roman"/>
          <w:sz w:val="24"/>
          <w:szCs w:val="24"/>
        </w:rPr>
        <w:t xml:space="preserve"> 3. SZ-a, zbo</w:t>
      </w:r>
      <w:r>
        <w:rPr>
          <w:rFonts w:cs="Times New Roman" w:hAnsi="Times New Roman" w:ascii="Times New Roman"/>
          <w:sz w:val="24"/>
          <w:szCs w:val="24"/>
        </w:rPr>
        <w:t xml:space="preserve">g čega on nije ovlašteni predlagatelj sazivanja skupštine vjerovnika. Pri tom se napominje i da je tražbina ovog vjerovnika u visini od </w:t>
      </w:r>
      <w:r w:rsidRPr="00B07561">
        <w:rPr>
          <w:rFonts w:cs="Times New Roman" w:hAnsi="Times New Roman" w:ascii="Times New Roman"/>
          <w:sz w:val="24"/>
          <w:szCs w:val="24"/>
        </w:rPr>
        <w:t xml:space="preserve">6.364.810,39 kn </w:t>
      </w:r>
      <w:r>
        <w:rPr>
          <w:rFonts w:cs="Times New Roman" w:hAnsi="Times New Roman" w:ascii="Times New Roman"/>
          <w:sz w:val="24"/>
          <w:szCs w:val="24"/>
        </w:rPr>
        <w:t xml:space="preserve">osporena od strane stečajnog upravitelja na ispitnom ročištu održanom 2. </w:t>
      </w:r>
      <w:r w:rsidR="00FA6ACA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2010. </w:t>
      </w:r>
      <w:r w:rsidR="00FA6ACA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e je tužbeni zahtjev radi utvrđenja osnovanom te tražbine odbijen presudom ovog suda poslovni broj P-50/11. </w:t>
      </w:r>
    </w:p>
    <w:p w:rsidRDefault="00B07561" w:rsidP="004C5DF7" w:rsidR="00B0756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B3C87" w:rsidP="004C5DF7" w:rsidR="00AB3C8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FA6ACA">
        <w:rPr>
          <w:rFonts w:cs="Times New Roman" w:hAnsi="Times New Roman" w:ascii="Times New Roman"/>
          <w:sz w:val="24"/>
          <w:szCs w:val="24"/>
        </w:rPr>
        <w:t>lijedom navedenog, a kako vjerovnik Edin Delibegović iz prethodno opisanih razloga nije ovlašteni predlagatelj sazivanja skupštine vjerovnika</w:t>
      </w:r>
      <w:r w:rsidR="00C46C2A">
        <w:rPr>
          <w:rFonts w:cs="Times New Roman" w:hAnsi="Times New Roman" w:ascii="Times New Roman"/>
          <w:sz w:val="24"/>
          <w:szCs w:val="24"/>
        </w:rPr>
        <w:t xml:space="preserve"> (pa tako nije ovlašten predlagati ni </w:t>
      </w:r>
      <w:r w:rsidR="00C46C2A">
        <w:rPr>
          <w:rFonts w:cs="Times New Roman" w:hAnsi="Times New Roman" w:ascii="Times New Roman"/>
          <w:sz w:val="24"/>
          <w:szCs w:val="24"/>
        </w:rPr>
        <w:lastRenderedPageBreak/>
        <w:t>dnevni red skupštine vjerovnika)</w:t>
      </w:r>
      <w:r w:rsidR="00FA6ACA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primjenom odredbe čl. 38. b st. 1. SZ-a riješeno je kao u izreci. </w:t>
      </w:r>
    </w:p>
    <w:p w:rsidRDefault="00DD40BF" w:rsidP="004C5DF7" w:rsidR="00DD40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D40BF" w:rsidP="004C5DF7" w:rsidR="00B0756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C46C2A">
        <w:rPr>
          <w:rFonts w:cs="Times New Roman" w:hAnsi="Times New Roman" w:ascii="Times New Roman"/>
          <w:sz w:val="24"/>
          <w:szCs w:val="24"/>
        </w:rPr>
        <w:t>odredno se napominje da je sud</w:t>
      </w:r>
      <w:r>
        <w:rPr>
          <w:rFonts w:cs="Times New Roman" w:hAnsi="Times New Roman" w:ascii="Times New Roman"/>
          <w:sz w:val="24"/>
          <w:szCs w:val="24"/>
        </w:rPr>
        <w:t>,</w:t>
      </w:r>
      <w:r w:rsidR="00C46C2A">
        <w:rPr>
          <w:rFonts w:cs="Times New Roman" w:hAnsi="Times New Roman" w:ascii="Times New Roman"/>
          <w:sz w:val="24"/>
          <w:szCs w:val="24"/>
        </w:rPr>
        <w:t xml:space="preserve"> rješenjem od 20. veljače 2018., po službenoj dužnosti i</w:t>
      </w:r>
      <w:r>
        <w:rPr>
          <w:rFonts w:cs="Times New Roman" w:hAnsi="Times New Roman" w:ascii="Times New Roman"/>
          <w:sz w:val="24"/>
          <w:szCs w:val="24"/>
        </w:rPr>
        <w:t xml:space="preserve"> na temelju ovlaštenja iz </w:t>
      </w:r>
      <w:r w:rsidR="00C46C2A">
        <w:rPr>
          <w:rFonts w:cs="Times New Roman" w:hAnsi="Times New Roman" w:ascii="Times New Roman"/>
          <w:sz w:val="24"/>
          <w:szCs w:val="24"/>
        </w:rPr>
        <w:t xml:space="preserve">čl. 38. a SZ-a sazvao skupštinu vjerovnika. </w:t>
      </w:r>
    </w:p>
    <w:p w:rsidRDefault="00B07561" w:rsidP="004C5DF7" w:rsidR="00B0756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7561" w:rsidP="004C5DF7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20. veljače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</w:t>
      </w:r>
      <w:r w:rsidR="000E0854" w:rsidRPr="000E0854">
        <w:rPr>
          <w:rFonts w:cs="Times New Roman" w:hAnsi="Times New Roman" w:ascii="Times New Roman"/>
          <w:sz w:val="24"/>
          <w:szCs w:val="24"/>
        </w:rPr>
        <w:t>.</w:t>
      </w:r>
    </w:p>
    <w:p w:rsidRDefault="004C5DF7" w:rsidP="004C5DF7" w:rsidR="004C5DF7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4C5DF7" w:rsidR="00B249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  <w:r w:rsidR="00B249D8">
        <w:rPr>
          <w:rFonts w:cs="Times New Roman" w:hAnsi="Times New Roman" w:ascii="Times New Roman"/>
          <w:sz w:val="24"/>
          <w:szCs w:val="24"/>
        </w:rPr>
        <w:t xml:space="preserve">      </w:t>
      </w: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  <w:r w:rsidR="00AB3C87">
        <w:rPr>
          <w:rFonts w:cs="Times New Roman" w:hAnsi="Times New Roman" w:ascii="Times New Roman"/>
          <w:sz w:val="24"/>
          <w:szCs w:val="24"/>
        </w:rPr>
        <w:tab/>
      </w:r>
      <w:r w:rsidR="004C5DF7">
        <w:rPr>
          <w:rFonts w:cs="Times New Roman" w:hAnsi="Times New Roman" w:ascii="Times New Roman"/>
          <w:sz w:val="24"/>
          <w:szCs w:val="24"/>
        </w:rPr>
        <w:t>S</w:t>
      </w:r>
      <w:r w:rsidR="00B249D8">
        <w:rPr>
          <w:rFonts w:cs="Times New Roman" w:hAnsi="Times New Roman" w:ascii="Times New Roman"/>
          <w:sz w:val="24"/>
          <w:szCs w:val="24"/>
        </w:rPr>
        <w:t xml:space="preserve">utkinja </w:t>
      </w:r>
    </w:p>
    <w:p w:rsidRDefault="00B249D8" w:rsidP="004C5DF7" w:rsidR="00B249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Ema Brdovčak </w:t>
      </w:r>
    </w:p>
    <w:p w:rsidRDefault="00B249D8" w:rsidP="004C5DF7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426A43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</w:p>
    <w:p w:rsidRDefault="004C5DF7" w:rsidP="004C5DF7" w:rsidR="004C5D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DF7" w:rsidP="004C5DF7" w:rsidR="004C5D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DF7" w:rsidP="004C5DF7" w:rsidR="004C5D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DF7" w:rsidP="004C5DF7" w:rsidR="004C5D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DF7" w:rsidP="004C5DF7" w:rsidR="004C5D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854" w:rsidP="004C5DF7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UPUTA O PRAVNOM LIJEKU</w:t>
      </w:r>
      <w:r w:rsidR="00B249D8">
        <w:rPr>
          <w:rFonts w:cs="Times New Roman" w:hAnsi="Times New Roman" w:ascii="Times New Roman"/>
          <w:sz w:val="24"/>
          <w:szCs w:val="24"/>
        </w:rPr>
        <w:t>:</w:t>
      </w:r>
    </w:p>
    <w:p w:rsidRDefault="00AB3C87" w:rsidP="004C5DF7" w:rsidR="000E0854" w:rsidRPr="000E08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FA6ACA">
        <w:rPr>
          <w:rFonts w:cs="Times New Roman" w:hAnsi="Times New Roman" w:ascii="Times New Roman"/>
          <w:sz w:val="24"/>
          <w:szCs w:val="24"/>
        </w:rPr>
        <w:t xml:space="preserve">nezadovoljna </w:t>
      </w:r>
      <w:r>
        <w:rPr>
          <w:rFonts w:cs="Times New Roman" w:hAnsi="Times New Roman" w:ascii="Times New Roman"/>
          <w:sz w:val="24"/>
          <w:szCs w:val="24"/>
        </w:rPr>
        <w:t>stranka može podnijeti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žalbu. Žalba se podnosi ovom sudu u dva istovjetna primjerka u roku od 8 dana od dana primitka prijepisa rješenja. O žalbi odlučuje Visoki trgovački sud Republike Hrvatske.</w:t>
      </w:r>
    </w:p>
    <w:p w:rsidRDefault="000E0854" w:rsidP="004C5DF7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4C5DF7" w:rsidR="000E0854" w:rsidRPr="000E085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DF7" w:rsidP="004C5DF7" w:rsidR="004C5DF7">
      <w:pPr>
        <w:spacing w:lineRule="auto" w:line="240" w:after="0"/>
      </w:pPr>
      <w:r>
        <w:separator/>
      </w:r>
    </w:p>
  </w:endnote>
  <w:endnote w:id="0" w:type="continuationSeparator">
    <w:p w:rsidRDefault="004C5DF7" w:rsidP="004C5DF7" w:rsidR="004C5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DF7" w:rsidP="004C5DF7" w:rsidR="004C5DF7">
      <w:pPr>
        <w:spacing w:lineRule="auto" w:line="240" w:after="0"/>
      </w:pPr>
      <w:r>
        <w:separator/>
      </w:r>
    </w:p>
  </w:footnote>
  <w:footnote w:id="0" w:type="continuationSeparator">
    <w:p w:rsidRDefault="004C5DF7" w:rsidP="004C5DF7" w:rsidR="004C5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DF7" w:rsidP="004C5DF7" w:rsidR="004C5DF7" w:rsidRPr="000E0854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                 8 St-102/10-267</w:t>
    </w:r>
  </w:p>
  <w:p w:rsidRDefault="004C5DF7" w:rsidR="004C5D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DF7" w:rsidP="004C5DF7" w:rsidR="004C5DF7" w:rsidRPr="004C5DF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C5DF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C5DF7" w:rsidP="004C5DF7" w:rsidR="004C5DF7" w:rsidRPr="004C5DF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C5DF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C5DF7" w:rsidP="004C5DF7" w:rsidR="004C5DF7" w:rsidRPr="004C5DF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C5DF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C5DF7" w:rsidP="004C5DF7" w:rsidR="004C5DF7" w:rsidRPr="004C5DF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C5DF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55CD1"/>
    <w:multiLevelType w:val="hybridMultilevel"/>
    <w:tmpl w:val="4192D294"/>
    <w:lvl w:tplc="2C808D74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854"/>
    <w:rsid w:val="000E0854"/>
    <w:rsid w:val="00104FE8"/>
    <w:rsid w:val="00176505"/>
    <w:rsid w:val="00251F13"/>
    <w:rsid w:val="002837AE"/>
    <w:rsid w:val="002D4CD6"/>
    <w:rsid w:val="004055FC"/>
    <w:rsid w:val="00426A43"/>
    <w:rsid w:val="004729A3"/>
    <w:rsid w:val="004A0EC6"/>
    <w:rsid w:val="004C5DF7"/>
    <w:rsid w:val="004C7BEE"/>
    <w:rsid w:val="00683894"/>
    <w:rsid w:val="0072517B"/>
    <w:rsid w:val="00784195"/>
    <w:rsid w:val="007B3172"/>
    <w:rsid w:val="0086742E"/>
    <w:rsid w:val="008969AA"/>
    <w:rsid w:val="00A00413"/>
    <w:rsid w:val="00A14EB3"/>
    <w:rsid w:val="00A477F5"/>
    <w:rsid w:val="00AB21C6"/>
    <w:rsid w:val="00AB3C87"/>
    <w:rsid w:val="00B07561"/>
    <w:rsid w:val="00B249D8"/>
    <w:rsid w:val="00BD341F"/>
    <w:rsid w:val="00C02F34"/>
    <w:rsid w:val="00C46C2A"/>
    <w:rsid w:val="00CC14EB"/>
    <w:rsid w:val="00D15BD0"/>
    <w:rsid w:val="00D751EE"/>
    <w:rsid w:val="00DD40BF"/>
    <w:rsid w:val="00F868A6"/>
    <w:rsid w:val="00FA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7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C5D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5DF7"/>
  </w:style>
  <w:style w:styleId="Podnoje" w:type="paragraph">
    <w:name w:val="footer"/>
    <w:basedOn w:val="Normal"/>
    <w:link w:val="PodnojeChar"/>
    <w:uiPriority w:val="99"/>
    <w:unhideWhenUsed/>
    <w:rsid w:val="004C5D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5DF7"/>
  </w:style>
  <w:style w:styleId="Tekstbalonia" w:type="paragraph">
    <w:name w:val="Balloon Text"/>
    <w:basedOn w:val="Normal"/>
    <w:link w:val="TekstbaloniaChar"/>
    <w:uiPriority w:val="99"/>
    <w:semiHidden/>
    <w:unhideWhenUsed/>
    <w:rsid w:val="004C5DF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5D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1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1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1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1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7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C5D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C5DF7"/>
  </w:style>
  <w:style w:styleId="Podnoje" w:type="paragraph">
    <w:name w:val="footer"/>
    <w:basedOn w:val="Normal"/>
    <w:link w:val="PodnojeChar"/>
    <w:uiPriority w:val="99"/>
    <w:unhideWhenUsed/>
    <w:rsid w:val="004C5D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C5DF7"/>
  </w:style>
  <w:style w:styleId="Tekstbalonia" w:type="paragraph">
    <w:name w:val="Balloon Text"/>
    <w:basedOn w:val="Normal"/>
    <w:link w:val="TekstbaloniaChar"/>
    <w:uiPriority w:val="99"/>
    <w:semiHidden/>
    <w:unhideWhenUsed/>
    <w:rsid w:val="004C5DF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5D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1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1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1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1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veljače 2018.</izvorni_sadrzaj>
    <derivirana_varijabla naziv="DomainObject.Predmet.SpisIzvanSuda.DatumIzlazaSpisa_1">2.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9E076-487B-46A2-809C-9D5C94A8C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489</properties:Words>
  <properties:Characters>2612</properties:Characters>
  <properties:Lines>67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2018-02-20T09:39:00Z</dcterms:created>
  <dc:creator>wsadmin</dc:creator>
  <cp:lastModifiedBy>Renata Valić</cp:lastModifiedBy>
  <cp:lastPrinted>2018-02-20T13:42:00Z</cp:lastPrinted>
  <dcterms:modified xmlns:xsi="http://www.w3.org/2001/XMLSchema-instance" xsi:type="dcterms:W3CDTF">2018-02-20T13:44:00Z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102-10 odbačen prijedlog za skupštinu.docx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