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4ba5" w14:paraId="2fe4ba5" w:rsidRDefault="00F008E9" w:rsidP="00196875" w:rsidR="008F0D0C" w:rsidRPr="00203A61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03A6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  <w:t xml:space="preserve"> </w:t>
      </w:r>
    </w:p>
    <w:p w:rsidRDefault="008F0D0C" w:rsidP="00196875" w:rsidR="008F0D0C" w:rsidRPr="00203A61">
      <w:pPr>
        <w:rPr>
          <w:b/>
        </w:rPr>
      </w:pPr>
      <w:r w:rsidRPr="00203A61">
        <w:rPr>
          <w:color w:val="000000"/>
        </w:rPr>
        <w:t xml:space="preserve">        </w:t>
      </w:r>
      <w:r w:rsidRPr="00203A61">
        <w:rPr>
          <w:b/>
        </w:rPr>
        <w:t>REPUBLIKA HRVATSKA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 xml:space="preserve">     TRGOVAČKI SUD U SPLITU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 xml:space="preserve">   STALNA SLUŽBA DUBROVNIK</w:t>
      </w:r>
    </w:p>
    <w:p w:rsidRDefault="008F0D0C" w:rsidP="00196875" w:rsidR="008F0D0C" w:rsidRPr="00203A61">
      <w:pPr>
        <w:rPr>
          <w:b/>
        </w:rPr>
      </w:pPr>
      <w:r w:rsidRPr="00203A61">
        <w:t xml:space="preserve">     </w:t>
      </w:r>
      <w:r w:rsidRPr="00203A61">
        <w:rPr>
          <w:b/>
        </w:rPr>
        <w:t>Dr. A. Starčevića 23, Dubrovnik</w:t>
      </w:r>
    </w:p>
    <w:p w:rsidRDefault="009E7971" w:rsidP="00BE2C39" w:rsidR="008F0D0C" w:rsidRPr="00203A61">
      <w:pPr>
        <w:jc w:val="right"/>
        <w:rPr>
          <w:b/>
        </w:rPr>
      </w:pPr>
      <w:r w:rsidRPr="00203A61">
        <w:rPr>
          <w:b/>
        </w:rPr>
        <w:t>Posl. br. 18 St-</w:t>
      </w:r>
      <w:r w:rsidR="00EE7E50" w:rsidRPr="00203A61">
        <w:rPr>
          <w:b/>
        </w:rPr>
        <w:t>17</w:t>
      </w:r>
      <w:r w:rsidR="00CE1874">
        <w:rPr>
          <w:b/>
        </w:rPr>
        <w:t>89</w:t>
      </w:r>
      <w:r w:rsidRPr="00203A61">
        <w:rPr>
          <w:b/>
        </w:rPr>
        <w:t>/2016</w:t>
      </w:r>
      <w:r w:rsidR="00284466" w:rsidRPr="00203A61">
        <w:rPr>
          <w:b/>
        </w:rPr>
        <w:t>-</w:t>
      </w:r>
      <w:r w:rsidR="00B2638F">
        <w:rPr>
          <w:b/>
        </w:rPr>
        <w:t>2</w:t>
      </w:r>
      <w:r w:rsidR="00CE1874">
        <w:rPr>
          <w:b/>
        </w:rPr>
        <w:t>5</w:t>
      </w:r>
    </w:p>
    <w:p w:rsidRDefault="008F0D0C" w:rsidP="00B70172" w:rsidR="008F0D0C" w:rsidRPr="00203A61">
      <w:pPr>
        <w:jc w:val="right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 xml:space="preserve">R E P U B L I K </w:t>
      </w:r>
      <w:r w:rsidR="004F6327" w:rsidRPr="00203A61">
        <w:rPr>
          <w:b/>
        </w:rPr>
        <w:t>A</w:t>
      </w:r>
      <w:r w:rsidRPr="00203A61">
        <w:rPr>
          <w:b/>
        </w:rPr>
        <w:t xml:space="preserve">    H R V A T S K </w:t>
      </w:r>
      <w:r w:rsidR="004F6327" w:rsidRPr="00203A61">
        <w:rPr>
          <w:b/>
        </w:rPr>
        <w:t>A</w:t>
      </w: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J E Š E N J E</w:t>
      </w:r>
    </w:p>
    <w:p w:rsidRDefault="008F0D0C" w:rsidP="00CE1874" w:rsidR="008F0D0C" w:rsidRPr="00203A61">
      <w:pPr>
        <w:rPr>
          <w:b/>
        </w:rPr>
      </w:pPr>
    </w:p>
    <w:p w:rsidRDefault="008F0D0C" w:rsidP="00B70172" w:rsidR="008F0D0C" w:rsidRPr="00203A61">
      <w:pPr>
        <w:jc w:val="both"/>
      </w:pPr>
      <w:r w:rsidRPr="00203A61">
        <w:tab/>
        <w:t xml:space="preserve">Trgovački sud u Splitu, Stalna služba u Dubrovniku, po sucu tog suda </w:t>
      </w:r>
      <w:r w:rsidR="009E7971" w:rsidRPr="00203A61">
        <w:t>Katarini Franković</w:t>
      </w:r>
      <w:r w:rsidRPr="00203A61">
        <w:t xml:space="preserve">, kao sucu pojedincu, u stečajnom postupku nad dužnikom </w:t>
      </w:r>
      <w:r w:rsidR="00CE1874" w:rsidRPr="00CE1874">
        <w:t xml:space="preserve">stečajna masa iza KARSERAS d.o.o. u stečaju, Zagreb, Pavla Hatza 10, OIB: 23273775388 zastupano po stečajnom upravitelju Jelenko </w:t>
      </w:r>
      <w:r w:rsidR="00CE1874">
        <w:t>Lehki, iz Zagreba</w:t>
      </w:r>
      <w:r w:rsidRPr="00203A61">
        <w:t xml:space="preserve">, </w:t>
      </w:r>
      <w:r w:rsidR="00026DB2" w:rsidRPr="00203A61">
        <w:t>izvan ročišta, dana</w:t>
      </w:r>
      <w:r w:rsidR="00EE7E50" w:rsidRPr="00203A61">
        <w:t xml:space="preserve"> </w:t>
      </w:r>
      <w:r w:rsidR="00CE1874">
        <w:t>01</w:t>
      </w:r>
      <w:r w:rsidR="00483A5E" w:rsidRPr="00203A61">
        <w:t xml:space="preserve">. </w:t>
      </w:r>
      <w:r w:rsidR="00CE1874">
        <w:t>ožujka</w:t>
      </w:r>
      <w:r w:rsidR="00483A5E" w:rsidRPr="00203A61">
        <w:t xml:space="preserve"> </w:t>
      </w:r>
      <w:r w:rsidR="00026DB2" w:rsidRPr="00203A61">
        <w:t>201</w:t>
      </w:r>
      <w:r w:rsidR="00B2638F">
        <w:t>7</w:t>
      </w:r>
      <w:r w:rsidR="00026DB2" w:rsidRPr="00203A61">
        <w:t>. godine</w:t>
      </w:r>
    </w:p>
    <w:p w:rsidRDefault="00774083" w:rsidP="00B70172" w:rsidR="00774083" w:rsidRPr="00203A61">
      <w:pPr>
        <w:jc w:val="both"/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i j e š i o    j e</w:t>
      </w:r>
    </w:p>
    <w:p w:rsidRDefault="00B2638F" w:rsidP="00CE1874" w:rsidR="00B2638F" w:rsidRPr="00203A61">
      <w:pPr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I.</w:t>
      </w:r>
      <w:r w:rsidRPr="00203A61">
        <w:rPr>
          <w:b/>
        </w:rPr>
        <w:tab/>
      </w:r>
      <w:r w:rsidRPr="00203A61">
        <w:t xml:space="preserve">Obustavlja se i zaključuje stečajni postupak nad dužnikom </w:t>
      </w:r>
      <w:r w:rsidR="00CE1874">
        <w:t>S</w:t>
      </w:r>
      <w:r w:rsidR="00CE1874" w:rsidRPr="00CE1874">
        <w:t>tečajna masa iza KARSERAS d.o.o. u stečaju, Zagreb, Pavla Hatza 10, OIB: 23273775388 zastupano po stečajnom upravit</w:t>
      </w:r>
      <w:r w:rsidR="00CE1874">
        <w:t>elju Jelenko Lehki, iz Zagreba</w:t>
      </w:r>
      <w:r w:rsidR="00274E1C" w:rsidRPr="00203A61">
        <w:t>, a temeljem odredbe čl. 293. Stečajnog zakona (Narodne novine 71/15, dalje u tekstu: SZ)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II.</w:t>
      </w:r>
      <w:r w:rsidRPr="00203A61">
        <w:rPr>
          <w:b/>
        </w:rPr>
        <w:tab/>
      </w:r>
      <w:r w:rsidRPr="00203A61">
        <w:t xml:space="preserve">Nastavlja se postupak u korist stečajne mase stečajnog dužnika </w:t>
      </w:r>
      <w:r w:rsidR="00CE1874">
        <w:t>S</w:t>
      </w:r>
      <w:r w:rsidR="00CE1874" w:rsidRPr="00CE1874">
        <w:t>tečajna masa iza KARSERAS d.o.o. u stečaju, Zagreb, Pavla Hatza 10, OIB: 23273775388 zastupano po stečajnom upravitelju Jelenko Lehki, iz Zagreba, izvan ročišta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III.</w:t>
      </w:r>
      <w:r w:rsidRPr="00203A61">
        <w:rPr>
          <w:b/>
        </w:rPr>
        <w:tab/>
      </w:r>
      <w:r w:rsidRPr="00203A61">
        <w:t>Ovo rješenje i osnova zaključenja stečajnog postupka objavit će se na e oglasnoj ploči.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IV.</w:t>
      </w:r>
      <w:r w:rsidRPr="00203A61">
        <w:rPr>
          <w:b/>
        </w:rPr>
        <w:tab/>
      </w:r>
      <w:r w:rsidRPr="00203A61">
        <w:t>Po pravomoćnosti ovog rješenja registarski odjel Trgovačkog suda u Splitu, Stalna služba u Dubrovniku provest će brisanje dužnika iz registra.</w:t>
      </w:r>
    </w:p>
    <w:p w:rsidRDefault="00967160" w:rsidP="00967160" w:rsidR="00967160" w:rsidRPr="00203A61">
      <w:pPr>
        <w:ind w:hanging="705" w:left="705"/>
        <w:jc w:val="both"/>
      </w:pPr>
    </w:p>
    <w:p w:rsidRDefault="00967160" w:rsidP="00CE1874" w:rsidR="00B2638F">
      <w:pPr>
        <w:ind w:hanging="705" w:left="705"/>
        <w:jc w:val="both"/>
      </w:pPr>
      <w:r w:rsidRPr="00203A61">
        <w:rPr>
          <w:b/>
        </w:rPr>
        <w:t>V.</w:t>
      </w:r>
      <w:r w:rsidRPr="00203A61">
        <w:rPr>
          <w:b/>
        </w:rPr>
        <w:tab/>
      </w:r>
      <w:r w:rsidR="00274E1C" w:rsidRPr="00203A61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B2638F" w:rsidP="00967160" w:rsidR="00B2638F" w:rsidRPr="00203A61">
      <w:pPr>
        <w:jc w:val="both"/>
      </w:pPr>
    </w:p>
    <w:p w:rsidRDefault="00967160" w:rsidP="00967160" w:rsidR="00967160" w:rsidRPr="00203A61">
      <w:pPr>
        <w:jc w:val="center"/>
        <w:rPr>
          <w:b/>
        </w:rPr>
      </w:pPr>
      <w:r w:rsidRPr="00203A61">
        <w:rPr>
          <w:b/>
        </w:rPr>
        <w:t>Obrazloženje</w:t>
      </w:r>
    </w:p>
    <w:p w:rsidRDefault="00967160" w:rsidP="00967160" w:rsidR="00967160" w:rsidRPr="00203A61">
      <w:pPr>
        <w:jc w:val="center"/>
        <w:rPr>
          <w:b/>
        </w:rPr>
      </w:pPr>
    </w:p>
    <w:p w:rsidRDefault="00967160" w:rsidP="00967160" w:rsidR="00967160" w:rsidRPr="00203A61">
      <w:pPr>
        <w:jc w:val="both"/>
      </w:pPr>
      <w:r w:rsidRPr="00203A61">
        <w:tab/>
      </w:r>
      <w:r w:rsidR="00CE1874" w:rsidRPr="00CE1874">
        <w:t>Rješenjem ovog suda posl. br. 18 St-1789/2016 od 04. listopada 2016. godine određen je nastavak postupka radi naknadne diobe stečajne mase  nad dužnikom stečajna masa iza KARSERAS d.o.o. u stečaju, Zagreb, Pavla Hatza 10, OIB: 23273775388.</w:t>
      </w:r>
    </w:p>
    <w:p w:rsidRDefault="00967160" w:rsidP="00967160" w:rsidR="00967160">
      <w:pPr>
        <w:ind w:firstLine="708"/>
        <w:jc w:val="both"/>
      </w:pPr>
      <w:r w:rsidRPr="00203A61">
        <w:lastRenderedPageBreak/>
        <w:t>Prema izvješću stečajnog upravitelja</w:t>
      </w:r>
      <w:r w:rsidR="009E7971" w:rsidRPr="00203A61">
        <w:t xml:space="preserve"> dostavljenog</w:t>
      </w:r>
      <w:r w:rsidRPr="00203A61">
        <w:t xml:space="preserve"> u spis</w:t>
      </w:r>
      <w:r w:rsidR="00CE1874">
        <w:t xml:space="preserve"> u povodu nekretnine koja je upisana na ime steča</w:t>
      </w:r>
      <w:r w:rsidR="001C361B">
        <w:t>jnog dužnika se vodi spor pred Općinskim sudom u Dubrovniku, posl.br. P-926/2013 radi utvrđenja ništetnim kupoprodajnog ugovora kojim je kupljena navedena nekretnina.</w:t>
      </w:r>
      <w:r w:rsidRPr="00203A61">
        <w:t xml:space="preserve"> </w:t>
      </w:r>
      <w:r w:rsidR="001C361B">
        <w:t xml:space="preserve">Stečajni upravitelj je stoga predložio </w:t>
      </w:r>
      <w:r w:rsidR="00CE1874" w:rsidRPr="00CE1874">
        <w:t>da se postupak zaključi temeljem čl. 293 stečajnog zakona te ukoliko se prikupe sredstva okončanjem parnice</w:t>
      </w:r>
      <w:r w:rsidR="001C361B">
        <w:t xml:space="preserve"> u korist stečajnog dužnika da će </w:t>
      </w:r>
      <w:r w:rsidR="00CE1874" w:rsidRPr="00CE1874">
        <w:t xml:space="preserve"> stečajni upravitelj predložiti naknadnu diobu.</w:t>
      </w:r>
    </w:p>
    <w:p w:rsidRDefault="00967160" w:rsidP="00967160" w:rsidR="00967160" w:rsidRPr="00203A61">
      <w:pPr>
        <w:jc w:val="both"/>
      </w:pPr>
    </w:p>
    <w:p w:rsidRDefault="001303E4" w:rsidP="001303E4" w:rsidR="001303E4" w:rsidRPr="00203A61">
      <w:pPr>
        <w:ind w:firstLine="708"/>
        <w:jc w:val="both"/>
      </w:pPr>
      <w:r w:rsidRPr="00203A61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203A61">
      <w:pPr>
        <w:ind w:firstLine="708"/>
        <w:jc w:val="both"/>
      </w:pPr>
    </w:p>
    <w:p w:rsidRDefault="00015AAC" w:rsidP="00015AAC" w:rsidR="00967160">
      <w:pPr>
        <w:ind w:firstLine="708"/>
        <w:jc w:val="both"/>
      </w:pPr>
      <w:r w:rsidRPr="00203A61">
        <w:t>Poziv na očitovanje objavlj</w:t>
      </w:r>
      <w:r w:rsidR="004E6C19" w:rsidRPr="00203A61">
        <w:t xml:space="preserve">en je na e-oglasnoj ploči suda </w:t>
      </w:r>
      <w:r w:rsidR="001C361B">
        <w:t>14</w:t>
      </w:r>
      <w:r w:rsidRPr="00203A61">
        <w:t xml:space="preserve">. </w:t>
      </w:r>
      <w:r w:rsidR="001C361B">
        <w:t>prosinc</w:t>
      </w:r>
      <w:r w:rsidRPr="00203A61">
        <w:t>a 2016. godine i u ostavljenom roku od 15 dana, i do donošenja ovog rješenja nije pristiglo bilo kakvo očitovanje</w:t>
      </w:r>
      <w:r w:rsidR="001C361B">
        <w:t>.</w:t>
      </w:r>
      <w:r w:rsidR="00B2638F">
        <w:t xml:space="preserve"> </w:t>
      </w:r>
      <w:r w:rsidRPr="00203A61">
        <w:t xml:space="preserve">Na izvještajnom ročištu održanom </w:t>
      </w:r>
      <w:r w:rsidR="001C361B" w:rsidRPr="001C361B">
        <w:t>14. prosinca 2016</w:t>
      </w:r>
      <w:r w:rsidR="001C361B">
        <w:t xml:space="preserve">.g. </w:t>
      </w:r>
      <w:r w:rsidRPr="00203A61">
        <w:t>stečajni vjerovni</w:t>
      </w:r>
      <w:r w:rsidR="00D70C25" w:rsidRPr="00203A61">
        <w:t>k</w:t>
      </w:r>
      <w:r w:rsidRPr="00203A61">
        <w:t xml:space="preserve"> Republika Hrvatska </w:t>
      </w:r>
      <w:r w:rsidR="001C361B">
        <w:t>nije se protivio</w:t>
      </w:r>
      <w:r w:rsidRPr="00203A61">
        <w:t xml:space="preserve"> prijedlogu stečajnog upravitelja</w:t>
      </w:r>
      <w:r w:rsidR="00D70C25" w:rsidRPr="00203A61">
        <w:t xml:space="preserve"> te ga</w:t>
      </w:r>
      <w:r w:rsidR="001C361B">
        <w:t xml:space="preserve"> je</w:t>
      </w:r>
      <w:r w:rsidR="00D70C25" w:rsidRPr="00203A61">
        <w:t xml:space="preserve"> </w:t>
      </w:r>
      <w:r w:rsidR="001C361B">
        <w:t>prihvatio</w:t>
      </w:r>
      <w:r w:rsidRPr="00203A61">
        <w:t>.</w:t>
      </w:r>
    </w:p>
    <w:p w:rsidRDefault="008F5F97" w:rsidP="005A0EC3" w:rsidR="008F5F97">
      <w:pPr>
        <w:jc w:val="both"/>
      </w:pPr>
    </w:p>
    <w:p w:rsidRDefault="008F5F97" w:rsidP="00015AAC" w:rsidR="008F5F97" w:rsidRPr="00203A61">
      <w:pPr>
        <w:ind w:firstLine="708"/>
        <w:jc w:val="both"/>
      </w:pPr>
      <w:r w:rsidRPr="008F5F97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67160" w:rsidP="00967160" w:rsidR="00967160" w:rsidRPr="00203A61">
      <w:pPr>
        <w:ind w:firstLine="708"/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Zbog izloženog, na temelju spomenutih propisa, odlučeno je kao u izreci.</w:t>
      </w:r>
    </w:p>
    <w:p w:rsidRDefault="00967160" w:rsidP="004F6327" w:rsidR="00967160" w:rsidRPr="00203A61">
      <w:pPr>
        <w:tabs>
          <w:tab w:pos="360" w:val="left"/>
        </w:tabs>
        <w:jc w:val="both"/>
        <w:rPr>
          <w:b/>
        </w:rPr>
      </w:pPr>
    </w:p>
    <w:p w:rsidRDefault="008F0D0C" w:rsidP="001936C6" w:rsidR="008F0D0C" w:rsidRPr="00203A61">
      <w:pPr>
        <w:jc w:val="center"/>
        <w:rPr>
          <w:b/>
        </w:rPr>
      </w:pPr>
      <w:r w:rsidRPr="00203A61">
        <w:rPr>
          <w:b/>
        </w:rPr>
        <w:t xml:space="preserve">U Dubrovniku, </w:t>
      </w:r>
      <w:r w:rsidR="001C361B">
        <w:rPr>
          <w:b/>
        </w:rPr>
        <w:t>01</w:t>
      </w:r>
      <w:r w:rsidR="004E6C19" w:rsidRPr="00203A61">
        <w:rPr>
          <w:b/>
        </w:rPr>
        <w:t xml:space="preserve">. </w:t>
      </w:r>
      <w:r w:rsidR="001C361B">
        <w:rPr>
          <w:b/>
        </w:rPr>
        <w:t>ožujka</w:t>
      </w:r>
      <w:r w:rsidRPr="00203A61">
        <w:rPr>
          <w:b/>
        </w:rPr>
        <w:t xml:space="preserve"> 201</w:t>
      </w:r>
      <w:r w:rsidR="00B2638F">
        <w:rPr>
          <w:b/>
        </w:rPr>
        <w:t>7</w:t>
      </w:r>
      <w:r w:rsidRPr="00203A61">
        <w:rPr>
          <w:b/>
        </w:rPr>
        <w:t>. godine</w:t>
      </w:r>
    </w:p>
    <w:p w:rsidRDefault="008F0D0C" w:rsidP="001936C6" w:rsidR="008F0D0C" w:rsidRPr="00203A61">
      <w:pPr>
        <w:jc w:val="both"/>
      </w:pPr>
    </w:p>
    <w:p w:rsidRDefault="008F0D0C" w:rsidP="001936C6" w:rsidR="008F0D0C" w:rsidRPr="00203A61">
      <w:pPr>
        <w:jc w:val="both"/>
        <w:rPr>
          <w:b/>
        </w:rPr>
      </w:pP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="008A44B4" w:rsidRPr="00203A61">
        <w:rPr>
          <w:b/>
        </w:rPr>
        <w:t>S</w:t>
      </w:r>
      <w:r w:rsidRPr="00203A61">
        <w:rPr>
          <w:b/>
        </w:rPr>
        <w:t>udac:</w:t>
      </w:r>
    </w:p>
    <w:p w:rsidRDefault="008F0D0C" w:rsidP="001936C6" w:rsidR="008F0D0C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="00D70C25" w:rsidRPr="00203A61">
        <w:rPr>
          <w:b/>
        </w:rPr>
        <w:t>Katarina Franković</w:t>
      </w:r>
    </w:p>
    <w:p w:rsidRDefault="008F0D0C" w:rsidP="001936C6" w:rsidR="008F0D0C" w:rsidRPr="00203A61">
      <w:pPr>
        <w:jc w:val="both"/>
        <w:rPr>
          <w:b/>
        </w:rPr>
      </w:pPr>
    </w:p>
    <w:p w:rsidRDefault="00560A4C" w:rsidP="001936C6" w:rsidR="00560A4C" w:rsidRPr="00203A61">
      <w:pPr>
        <w:jc w:val="both"/>
        <w:rPr>
          <w:b/>
        </w:rPr>
      </w:pPr>
    </w:p>
    <w:p w:rsidRDefault="002A07D5" w:rsidP="002A07D5" w:rsidR="002A07D5" w:rsidRPr="00203A61">
      <w:pPr>
        <w:jc w:val="both"/>
        <w:rPr>
          <w:b/>
        </w:rPr>
      </w:pPr>
      <w:r w:rsidRPr="00203A61">
        <w:rPr>
          <w:b/>
        </w:rPr>
        <w:t>POUKA O PRAVNOM LIJEKU</w:t>
      </w:r>
    </w:p>
    <w:p w:rsidRDefault="002A07D5" w:rsidP="002A07D5" w:rsidR="002A07D5" w:rsidRPr="00203A61">
      <w:pPr>
        <w:jc w:val="both"/>
      </w:pPr>
      <w:r w:rsidRPr="00203A6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3A61">
          <w:t>11. st</w:t>
        </w:r>
      </w:smartTag>
      <w:r w:rsidRPr="00203A6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3A61">
          <w:t>4. OZ</w:t>
        </w:r>
      </w:smartTag>
      <w:r w:rsidRPr="00203A61">
        <w:t>).</w:t>
      </w:r>
    </w:p>
    <w:p w:rsidRDefault="00483A5E" w:rsidP="001936C6" w:rsidR="00483A5E" w:rsidRPr="00203A61">
      <w:pPr>
        <w:jc w:val="both"/>
        <w:rPr>
          <w:b/>
        </w:rPr>
      </w:pPr>
    </w:p>
    <w:p w:rsidRDefault="00483A5E" w:rsidP="001936C6" w:rsidR="00483A5E">
      <w:pPr>
        <w:jc w:val="both"/>
        <w:rPr>
          <w:b/>
        </w:rPr>
      </w:pPr>
    </w:p>
    <w:p w:rsidRDefault="00203A61" w:rsidP="001936C6" w:rsidR="00203A61">
      <w:pPr>
        <w:jc w:val="both"/>
        <w:rPr>
          <w:b/>
        </w:rPr>
      </w:pPr>
    </w:p>
    <w:p w:rsidRDefault="00203A61" w:rsidP="001936C6" w:rsidR="00203A61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>DN-a: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stečajnom upravitelju,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FINA, 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Porezna uprava Ispostava prema sjedištu dužnika,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Županijskom državnom odvjetništvu, Građansko-upravni odjel, </w:t>
      </w:r>
    </w:p>
    <w:p w:rsidRDefault="00D70C25" w:rsidP="00D70C25" w:rsidR="004E6C19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registar Trgovačkog suda  u Splitu, Stalna služba u Dubrovniku</w:t>
      </w:r>
    </w:p>
    <w:p w:rsidRDefault="00ED2F54" w:rsidP="00D70C25" w:rsidR="00ED2F54" w:rsidRPr="00203A61">
      <w:pPr>
        <w:numPr>
          <w:ilvl w:val="0"/>
          <w:numId w:val="1"/>
        </w:numPr>
        <w:tabs>
          <w:tab w:pos="142" w:val="left"/>
        </w:tabs>
        <w:jc w:val="both"/>
      </w:pPr>
      <w:r>
        <w:t>Općinski sud Dubrovnik, zk odjel</w:t>
      </w:r>
    </w:p>
    <w:p w:rsidRDefault="00D70C25" w:rsidP="00D70C25" w:rsidR="00D70C25" w:rsidRPr="00203A61">
      <w:pPr>
        <w:pStyle w:val="Odlomakpopisa"/>
        <w:numPr>
          <w:ilvl w:val="0"/>
          <w:numId w:val="1"/>
        </w:numPr>
      </w:pPr>
      <w:r w:rsidRPr="00203A61">
        <w:t>mrežna stranica e-Oglasna ploča sudova</w:t>
      </w:r>
    </w:p>
    <w:p w:rsidRDefault="00D70C25" w:rsidP="00D70C25" w:rsidR="00D70C25" w:rsidRPr="00203A61">
      <w:pPr>
        <w:tabs>
          <w:tab w:pos="142" w:val="left"/>
        </w:tabs>
        <w:ind w:left="720"/>
        <w:jc w:val="both"/>
      </w:pPr>
    </w:p>
    <w:sectPr w:rsidSect="00DB4AC8" w:rsidR="00D70C25" w:rsidRPr="00203A6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E214B9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8A44B4" w:rsidP="001C3FC7" w:rsidR="008F0D0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</w:t>
    </w:r>
    <w:r w:rsidR="00284466">
      <w:rPr>
        <w:b/>
        <w:sz w:val="22"/>
        <w:szCs w:val="22"/>
      </w:rPr>
      <w:t>17</w:t>
    </w:r>
    <w:r w:rsidR="00CE1874">
      <w:rPr>
        <w:b/>
        <w:sz w:val="22"/>
        <w:szCs w:val="22"/>
      </w:rPr>
      <w:t>89</w:t>
    </w:r>
    <w:r w:rsidR="008F0D0C"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="00284466">
      <w:rPr>
        <w:b/>
        <w:sz w:val="22"/>
        <w:szCs w:val="22"/>
      </w:rPr>
      <w:t>-</w:t>
    </w:r>
    <w:r w:rsidR="00B2638F">
      <w:rPr>
        <w:b/>
        <w:sz w:val="22"/>
        <w:szCs w:val="22"/>
      </w:rPr>
      <w:t>2</w:t>
    </w:r>
    <w:r w:rsidR="00CE1874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F5233"/>
    <w:rsid w:val="001F7BD3"/>
    <w:rsid w:val="00203A61"/>
    <w:rsid w:val="00211AE3"/>
    <w:rsid w:val="00221E3B"/>
    <w:rsid w:val="00225D7E"/>
    <w:rsid w:val="00241EE7"/>
    <w:rsid w:val="00241FF9"/>
    <w:rsid w:val="002432F7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1824"/>
    <w:rsid w:val="00483A5E"/>
    <w:rsid w:val="00485782"/>
    <w:rsid w:val="00486C03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0EC3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0737"/>
    <w:rsid w:val="00B062F2"/>
    <w:rsid w:val="00B11A94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D178A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214B9"/>
    <w:rsid w:val="00E306EB"/>
    <w:rsid w:val="00E33DCE"/>
    <w:rsid w:val="00E35D17"/>
    <w:rsid w:val="00E37A9C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2F54"/>
    <w:rsid w:val="00ED5BDE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2487/15</izvorni_sadrzaj>
    <derivirana_varijabla naziv="DomainObject.Predmet.Opis_1">Naknadna dioba St 2487/15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St-1789/2016</izvorni_sadrzaj>
    <derivirana_varijabla naziv="DomainObject.Predmet.OznakaBroj_1">St-1789/2016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KARSERAS d.o.o. za trgovinu u stečaju</izvorni_sadrzaj>
    <derivirana_varijabla naziv="DomainObject.Predmet.StrankaFormated_1">  Stečajna masa iza KARSERAS d.o.o. za trgovinu u stečaju</derivirana_varijabla>
  </DomainObject.Predmet.StrankaFormated>
  <DomainObject.Predmet.StrankaFormatedOIB>
    <izvorni_sadrzaj>  Stečajna masa iza KARSERAS d.o.o. za trgovinu u stečaju, OIB 23273775388</izvorni_sadrzaj>
    <derivirana_varijabla naziv="DomainObject.Predmet.StrankaFormatedOIB_1">  Stečajna masa iza KARSERAS d.o.o. za trgovinu u stečaju, OIB 23273775388</derivirana_varijabla>
  </DomainObject.Predmet.StrankaFormatedOIB>
  <DomainObject.Predmet.StrankaFormatedWithAdress>
    <izvorni_sadrzaj> Stečajna masa iza KARSERAS d.o.o. za trgovinu u stečaju, Pavla Hatza 10, 10000 Zagreb</izvorni_sadrzaj>
    <derivirana_varijabla naziv="DomainObject.Predmet.StrankaFormatedWithAdress_1"> Stečajna masa iza KARSERAS d.o.o. za trgovinu u stečaju, Pavla Hatza 10, 10000 Zagreb</derivirana_varijabla>
  </DomainObject.Predmet.StrankaFormatedWithAdress>
  <DomainObject.Predmet.StrankaFormatedWithAdressOIB>
    <izvorni_sadrzaj> Stečajna masa iza KARSERAS d.o.o. za trgovinu u stečaju, OIB 23273775388, Pavla Hatza 10, 10000 Zagreb</izvorni_sadrzaj>
    <derivirana_varijabla naziv="DomainObject.Predmet.StrankaFormatedWithAdressOIB_1"> Stečajna masa iza KARSERAS d.o.o. za trgovinu u stečaju, OIB 23273775388, Pavla Hatza 10, 10000 Zagreb</derivirana_varijabla>
  </DomainObject.Predmet.StrankaFormatedWithAdressOIB>
  <DomainObject.Predmet.StrankaWithAdress>
    <izvorni_sadrzaj>Stečajna masa iza KARSERAS d.o.o. za trgovinu u stečaju Pavla Hatza 10,10000 Zagreb</izvorni_sadrzaj>
    <derivirana_varijabla naziv="DomainObject.Predmet.StrankaWithAdress_1">Stečajna masa iza KARSERAS d.o.o. za trgovinu u stečaju Pavla Hatza 10,10000 Zagreb</derivirana_varijabla>
  </DomainObject.Predmet.StrankaWithAdress>
  <DomainObject.Predmet.StrankaWithAdressOIB>
    <izvorni_sadrzaj>Stečajna masa iza KARSERAS d.o.o. za trgovinu u stečaju, OIB 23273775388, Pavla Hatza 10,10000 Zagreb</izvorni_sadrzaj>
    <derivirana_varijabla naziv="DomainObject.Predmet.StrankaWithAdressOIB_1">Stečajna masa iza KARSERAS d.o.o. za trgovinu u stečaju, OIB 23273775388, Pavla Hatza 10,10000 Zagreb</derivirana_varijabla>
  </DomainObject.Predmet.StrankaWithAdressOIB>
  <DomainObject.Predmet.StrankaNazivFormated>
    <izvorni_sadrzaj>Stečajna masa iza KARSERAS d.o.o. za trgovinu u stečaju</izvorni_sadrzaj>
    <derivirana_varijabla naziv="DomainObject.Predmet.StrankaNazivFormated_1">Stečajna masa iza KARSERAS d.o.o. za trgovinu u stečaju</derivirana_varijabla>
  </DomainObject.Predmet.StrankaNazivFormated>
  <DomainObject.Predmet.StrankaNazivFormatedOIB>
    <izvorni_sadrzaj>Stečajna masa iza KARSERAS d.o.o. za trgovinu u stečaju, OIB 23273775388</izvorni_sadrzaj>
    <derivirana_varijabla naziv="DomainObject.Predmet.StrankaNazivFormatedOIB_1">Stečajna masa iza KARSERAS d.o.o. za trgovinu u stečaju, OIB 23273775388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KARSERAS d.o.o. za trgovinu u stečaju</item>
    </izvorni_sadrzaj>
    <derivirana_varijabla naziv="DomainObject.Predmet.StrankaListFormated_1">
      <item>Stečajna masa iza KARSERAS d.o.o. za trgovinu u stečaju</item>
    </derivirana_varijabla>
  </DomainObject.Predmet.StrankaListFormated>
  <DomainObject.Predmet.StrankaListFormatedOIB>
    <izvorni_sadrzaj>
      <item>Stečajna masa iza KARSERAS d.o.o. za trgovinu u stečaju, OIB 23273775388</item>
    </izvorni_sadrzaj>
    <derivirana_varijabla naziv="DomainObject.Predmet.StrankaListFormatedOIB_1">
      <item>Stečajna masa iza KARSERAS d.o.o. za trgovinu u stečaju, OIB 23273775388</item>
    </derivirana_varijabla>
  </DomainObject.Predmet.StrankaListFormatedOIB>
  <DomainObject.Predmet.StrankaListFormatedWithAdress>
    <izvorni_sadrzaj>
      <item>Stečajna masa iza KARSERAS d.o.o. za trgovinu u stečaju, Pavla Hatza 10, 10000 Zagreb</item>
    </izvorni_sadrzaj>
    <derivirana_varijabla naziv="DomainObject.Predmet.StrankaListFormatedWithAdress_1">
      <item>Stečajna masa iza KARSERAS d.o.o. za trgovinu u stečaju, Pavla Hatza 10, 10000 Zagreb</item>
    </derivirana_varijabla>
  </DomainObject.Predmet.StrankaListFormatedWithAdress>
  <DomainObject.Predmet.StrankaListFormatedWithAdressOIB>
    <izvorni_sadrzaj>
      <item>Stečajna masa iza KARSERAS d.o.o. za trgovinu u stečaju, OIB 23273775388, Pavla Hatza 10, 10000 Zagreb</item>
    </izvorni_sadrzaj>
    <derivirana_varijabla naziv="DomainObject.Predmet.StrankaListFormatedWithAdressOIB_1">
      <item>Stečajna masa iza KARSERAS d.o.o. za trgovinu u stečaju, OIB 23273775388, Pavla Hatza 10, 10000 Zagreb</item>
    </derivirana_varijabla>
  </DomainObject.Predmet.StrankaListFormatedWithAdressOIB>
  <DomainObject.Predmet.StrankaListNazivFormated>
    <izvorni_sadrzaj>
      <item>Stečajna masa iza KARSERAS d.o.o. za trgovinu u stečaju</item>
    </izvorni_sadrzaj>
    <derivirana_varijabla naziv="DomainObject.Predmet.StrankaListNazivFormated_1">
      <item>Stečajna masa iza KARSERAS d.o.o. za trgovinu u stečaju</item>
    </derivirana_varijabla>
  </DomainObject.Predmet.StrankaListNazivFormated>
  <DomainObject.Predmet.StrankaListNazivFormatedOIB>
    <izvorni_sadrzaj>
      <item>Stečajna masa iza KARSERAS d.o.o. za trgovinu u stečaju, OIB 23273775388</item>
    </izvorni_sadrzaj>
    <derivirana_varijabla naziv="DomainObject.Predmet.StrankaListNazivFormatedOIB_1">
      <item>Stečajna masa iza KARSERAS d.o.o. za trgovinu u stečaju, OIB 23273775388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KARSERAS d.o.o. za trgovinu u stečaju</izvorni_sadrzaj>
    <derivirana_varijabla naziv="DomainObject.Predmet.StrankaIDrugi_1">Stečajna masa iza KARSERAS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KARSERAS d.o.o. za trgovinu u stečaju, OIB 23273775388, Pavla Hatza 10, 10000 Zagreb</izvorni_sadrzaj>
    <derivirana_varijabla naziv="DomainObject.Predmet.StrankaIDrugiAdressOIB_1">Stečajna masa iza KARSERAS d.o.o. za trgovinu u stečaju, OIB 23273775388, Pavla Hatza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KARSERAS d.o.o. za trgovinu u stečaju</item>
    </izvorni_sadrzaj>
    <derivirana_varijabla naziv="DomainObject.Predmet.SudioniciListNaziv_1">
      <item>Stečajna masa iza KARSERAS d.o.o. za trgovinu u stečaju</item>
    </derivirana_varijabla>
  </DomainObject.Predmet.SudioniciListNaziv>
  <DomainObject.Predmet.SudioniciListAdressOIB>
    <izvorni_sadrzaj>
      <item>Stečajna masa iza KARSERAS d.o.o. za trgovinu u stečaju, OIB 23273775388, Pavla Hatza 10,10000 Zagreb</item>
    </izvorni_sadrzaj>
    <derivirana_varijabla naziv="DomainObject.Predmet.SudioniciListAdressOIB_1">
      <item>Stečajna masa iza KARSERAS d.o.o. za trgovinu u stečaju, OIB 23273775388,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23273775388</item>
    </izvorni_sadrzaj>
    <derivirana_varijabla naziv="DomainObject.Predmet.SudioniciListNazivOIB_1">
      <item>, OIB 23273775388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721</properties:Words>
  <properties:Characters>4069</properties:Characters>
  <properties:Lines>106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2017-03-01T12:50:00Z</dcterms:created>
  <dc:creator>Katarina Franković</dc:creator>
  <cp:lastModifiedBy>Katarina Franković</cp:lastModifiedBy>
  <cp:lastPrinted>2017-03-01T12:51:00Z</cp:lastPrinted>
  <dcterms:modified xmlns:xsi="http://www.w3.org/2001/XMLSchema-instance" xsi:type="dcterms:W3CDTF">2017-03-01T13:21:00Z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