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ae17" w14:paraId="115ae17"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3C6000">
        <w:t>5</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02658">
        <w:rPr>
          <w:rFonts w:eastAsiaTheme="minorHAnsi"/>
          <w:lang w:eastAsia="en-US"/>
        </w:rPr>
        <w:t>DRAGIČEVIĆ d. o. o. za građevinarstvo Krasica (Grad Bakar), Krasica 56/A</w:t>
      </w:r>
      <w:r w:rsidR="00502658">
        <w:t xml:space="preserve">, OIB </w:t>
      </w:r>
      <w:r w:rsidR="00502658">
        <w:rPr>
          <w:rFonts w:eastAsiaTheme="minorHAnsi"/>
          <w:lang w:eastAsia="en-US"/>
        </w:rPr>
        <w:t>37406820798, MBS: 040310384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29394F">
        <w:t>1</w:t>
      </w:r>
      <w:r w:rsidR="007C6638">
        <w:t>1</w:t>
      </w:r>
      <w:r>
        <w:t>,</w:t>
      </w:r>
      <w:r w:rsidR="007C6638">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31775E">
        <w:t>DAJANA SUŠANJ, OIB: 56223541405</w:t>
      </w:r>
      <w:hyperlink r:id="rId9" w:history="true">
        <w:r w:rsidR="0031775E">
          <w:rPr>
            <w:rStyle w:val="Hiperveza"/>
          </w:rPr>
          <w:t>,</w:t>
        </w:r>
      </w:hyperlink>
      <w:r w:rsidR="0031775E">
        <w:t xml:space="preserve"> Kastav, Brnini 14</w:t>
      </w:r>
      <w:r>
        <w:t>, nije postupio po rješenju i zaključku ovog suda posl. br. St-</w:t>
      </w:r>
      <w:r w:rsidR="0031775E">
        <w:t>691</w:t>
      </w:r>
      <w:r>
        <w:t xml:space="preserve">/2016 od 21. listopada 2016. godine i predao sudu pisano izviješće o financijsko – gospodarskom stanju dužnika u kojem bi bili naznačeni podaci o imovini dužnika. </w:t>
      </w:r>
    </w:p>
    <w:p w:rsidRDefault="002C0587" w:rsidP="002C0587" w:rsidR="002C0587">
      <w:pPr>
        <w:jc w:val="both"/>
        <w:rPr>
          <w:bCs/>
        </w:rPr>
      </w:pPr>
      <w:r>
        <w:rPr>
          <w:bCs/>
        </w:rPr>
        <w:t xml:space="preserve">Utvrđuje se da je spisu priloženo izvješće privremenog stečajnog upravitelja </w:t>
      </w:r>
      <w:r w:rsidR="00502658">
        <w:rPr>
          <w:bCs/>
        </w:rPr>
        <w:t>Milana Macure</w:t>
      </w:r>
      <w:r>
        <w:rPr>
          <w:bCs/>
        </w:rPr>
        <w:t xml:space="preserve"> od </w:t>
      </w:r>
      <w:r w:rsidR="00502658">
        <w:rPr>
          <w:bCs/>
        </w:rPr>
        <w:t>2</w:t>
      </w:r>
      <w:r>
        <w:rPr>
          <w:bCs/>
        </w:rPr>
        <w:t xml:space="preserve">. siječnja 2017. godine koji je naveo kako </w:t>
      </w:r>
      <w:r w:rsidR="00502658">
        <w:rPr>
          <w:bCs/>
        </w:rPr>
        <w:t>unatoč naporima nije uspio kontaktirati sa zakonskim zastupnikom dužnika, a iz dostupnih je javnih podataka razvidno samo da je dužnik evidentiran kao vlasnik dvaju motornih vozila iz 2003. godine. Pretraživanjem internetskih portala specijaliziranih za prodaju vozila, stečajni upravitelj je došao do podatka da se vozilo istog godišta prodaje po cijeni od 4.865,00 kn, koja cijena nije dovoljna za namirenje troškova postupka</w:t>
      </w:r>
      <w:r>
        <w:rPr>
          <w:bCs/>
        </w:rPr>
        <w:t>.</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502658">
        <w:rPr>
          <w:rFonts w:eastAsiaTheme="minorHAnsi"/>
          <w:lang w:eastAsia="en-US"/>
        </w:rPr>
        <w:t>DRAGIČEVIĆ d. o. o. za građevinarstvo Krasica (Grad Bakar), Krasica 56/A</w:t>
      </w:r>
      <w:r w:rsidR="00502658">
        <w:t xml:space="preserve">, OIB </w:t>
      </w:r>
      <w:r w:rsidR="00502658">
        <w:rPr>
          <w:rFonts w:eastAsiaTheme="minorHAnsi"/>
          <w:lang w:eastAsia="en-US"/>
        </w:rPr>
        <w:t>37406820798, MBS: 040310384</w:t>
      </w:r>
      <w:r w:rsidR="0031775E">
        <w:t xml:space="preserve"> </w:t>
      </w:r>
      <w:r w:rsidRPr="0031775E">
        <w:rPr>
          <w:color w:val="000000"/>
        </w:rPr>
        <w:t>da u roku od 15 dana uplate predujam za namirenje troškova prethodnoga i otvorenoga stečajnog postupka</w:t>
      </w:r>
      <w:r>
        <w:t xml:space="preserve"> u iznosu od </w:t>
      </w:r>
      <w:r>
        <w:lastRenderedPageBreak/>
        <w:t xml:space="preserve">30.000,00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502658">
        <w:rPr>
          <w:rFonts w:eastAsiaTheme="minorHAnsi"/>
          <w:lang w:eastAsia="en-US"/>
        </w:rPr>
        <w:t>DRAGIČEVIĆ d. o. o. za građevinarstvo Krasica (Grad Bakar), Krasica 56/A</w:t>
      </w:r>
      <w:r w:rsidR="00502658">
        <w:t xml:space="preserve">, OIB </w:t>
      </w:r>
      <w:r w:rsidR="00502658">
        <w:rPr>
          <w:rFonts w:eastAsiaTheme="minorHAnsi"/>
          <w:lang w:eastAsia="en-US"/>
        </w:rPr>
        <w:t>37406820798, MBS: 040310384</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502658">
        <w:rPr>
          <w:rFonts w:eastAsiaTheme="minorHAnsi"/>
          <w:lang w:eastAsia="en-US"/>
        </w:rPr>
        <w:t>DRAGIČEVIĆ d. o. o. za građevinarstvo Krasica (Grad Bakar), Krasica 56/A</w:t>
      </w:r>
      <w:r w:rsidR="00502658">
        <w:t xml:space="preserve">, OIB </w:t>
      </w:r>
      <w:r w:rsidR="00502658">
        <w:rPr>
          <w:rFonts w:eastAsiaTheme="minorHAnsi"/>
          <w:lang w:eastAsia="en-US"/>
        </w:rPr>
        <w:t>37406820798, MBS: 040310384</w:t>
      </w:r>
      <w:r>
        <w:t>.</w:t>
      </w:r>
    </w:p>
    <w:p w:rsidRDefault="002C0587" w:rsidP="002C0587" w:rsidR="002C0587">
      <w:pPr>
        <w:ind w:firstLine="1440"/>
        <w:jc w:val="both"/>
      </w:pPr>
      <w:r>
        <w:t xml:space="preserve">Dana </w:t>
      </w:r>
      <w:r w:rsidR="00502658">
        <w:t>26. rujna</w:t>
      </w:r>
      <w:r>
        <w:t xml:space="preserve"> 2016. godine doneseno je rješenje ovog suda posl. br. St-6</w:t>
      </w:r>
      <w:r w:rsidR="003C6000">
        <w:t>97</w:t>
      </w:r>
      <w:r>
        <w:t xml:space="preserve">/2016 kojim je pokrenut prethodni postupak radi utvrđivanja uvjeta za otvaranje stečajnog postupka nad dužnikom </w:t>
      </w:r>
      <w:r w:rsidR="00502658">
        <w:rPr>
          <w:rFonts w:eastAsiaTheme="minorHAnsi"/>
          <w:lang w:eastAsia="en-US"/>
        </w:rPr>
        <w:t>DRAGIČEVIĆ d. o. o. za građevinarstvo Krasica (Grad Bakar), Krasica 56/A</w:t>
      </w:r>
      <w:r w:rsidR="00502658">
        <w:t xml:space="preserve">, OIB </w:t>
      </w:r>
      <w:r w:rsidR="00502658">
        <w:rPr>
          <w:rFonts w:eastAsiaTheme="minorHAnsi"/>
          <w:lang w:eastAsia="en-US"/>
        </w:rPr>
        <w:t>37406820798, MBS: 040310384</w:t>
      </w:r>
      <w:r>
        <w:t>.</w:t>
      </w:r>
    </w:p>
    <w:p w:rsidRDefault="002C0587" w:rsidP="002C0587" w:rsidR="00502658">
      <w:pPr>
        <w:ind w:firstLine="1440"/>
        <w:jc w:val="both"/>
      </w:pPr>
      <w:r>
        <w:t xml:space="preserve">Uvidom u </w:t>
      </w:r>
      <w:r>
        <w:rPr>
          <w:bCs/>
        </w:rPr>
        <w:t xml:space="preserve">prijedlog Financijske agencije za otvaranje stečajnog postupka nad dužnikom i podnesak Financijske agencije od </w:t>
      </w:r>
      <w:r w:rsidR="00502658">
        <w:rPr>
          <w:bCs/>
        </w:rPr>
        <w:t>8.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w:t>
      </w:r>
      <w:r w:rsidR="00502658">
        <w:t>iće troškova stečajnog postupka, a privremeni stečajni upravitelj je u svom izvješću naveo kako imovina s kojom dužnik raspolaže (dva vozila čija bi vrijednost po internetskim podacima bila 4.865,00 kn) nije dostatna za pokriće troškova stečajnog postupka.</w:t>
      </w:r>
    </w:p>
    <w:p w:rsidRDefault="00502658" w:rsidP="002C0587" w:rsidR="002C0587">
      <w:pPr>
        <w:ind w:firstLine="1440"/>
        <w:jc w:val="both"/>
      </w:pPr>
      <w:r>
        <w:t xml:space="preserve"> </w:t>
      </w:r>
      <w:r w:rsidR="002C0587">
        <w:t xml:space="preserve">Prema odredbi članka 132. stavak 1. i 2. Stečajnog zakona (objavljen u NN 71/15), </w:t>
      </w:r>
      <w:r w:rsidR="002C0587">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3C6000">
        <w:t>5</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29394F">
        <w:t>1</w:t>
      </w:r>
      <w:r w:rsidR="00502658">
        <w:t>1</w:t>
      </w:r>
      <w:r>
        <w:t>,</w:t>
      </w:r>
      <w:r w:rsidR="0031775E">
        <w:t>0</w:t>
      </w:r>
      <w:r w:rsidR="009B435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68C" w:rsidP="002C0587" w:rsidR="0068068C">
      <w:r>
        <w:separator/>
      </w:r>
    </w:p>
  </w:endnote>
  <w:endnote w:id="0" w:type="continuationSeparator">
    <w:p w:rsidRDefault="0068068C" w:rsidP="002C0587" w:rsidR="006806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C663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68C" w:rsidP="002C0587" w:rsidR="0068068C">
      <w:r>
        <w:separator/>
      </w:r>
    </w:p>
  </w:footnote>
  <w:footnote w:id="0" w:type="continuationSeparator">
    <w:p w:rsidRDefault="0068068C" w:rsidP="002C0587" w:rsidR="006806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2658">
      <w:t>442/2015</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2E1DF5"/>
    <w:rsid w:val="0031775E"/>
    <w:rsid w:val="003541B1"/>
    <w:rsid w:val="003C6000"/>
    <w:rsid w:val="004F6C16"/>
    <w:rsid w:val="00502658"/>
    <w:rsid w:val="00520689"/>
    <w:rsid w:val="0068068C"/>
    <w:rsid w:val="0076139A"/>
    <w:rsid w:val="007B6D04"/>
    <w:rsid w:val="007C6638"/>
    <w:rsid w:val="00836506"/>
    <w:rsid w:val="00942A0F"/>
    <w:rsid w:val="009B435D"/>
    <w:rsid w:val="00AA43BC"/>
    <w:rsid w:val="00AF0A5D"/>
    <w:rsid w:val="00B93FF3"/>
    <w:rsid w:val="00BA3EB5"/>
    <w:rsid w:val="00BB2E51"/>
    <w:rsid w:val="00C17835"/>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C6638"/>
    <w:rPr>
      <w:color w:val="808080"/>
      <w:bdr w:space="0" w:sz="0" w:color="auto" w:val="none"/>
      <w:shd w:fill="auto" w:color="auto" w:val="clear"/>
    </w:rPr>
  </w:style>
  <w:style w:customStyle="true" w:styleId="eSPISCCParagraphDefaultFont" w:type="character">
    <w:name w:val="eSPIS_CC_Paragraph Default Font"/>
    <w:basedOn w:val="Zadanifontodlomka"/>
    <w:rsid w:val="007C66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6638"/>
    <w:rPr>
      <w:bdr w:space="0" w:sz="0" w:color="auto" w:val="none"/>
      <w:shd w:fill="FFFFCC" w:color="auto" w:val="clear"/>
      <w:lang w:val="hr-HR"/>
    </w:rPr>
  </w:style>
  <w:style w:customStyle="true" w:styleId="PozadinaSvijetloCrvena" w:type="character">
    <w:name w:val="Pozadina_SvijetloCrvena"/>
    <w:basedOn w:val="eSPISCCParagraphDefaultFont"/>
    <w:rsid w:val="007C66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66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C6638"/>
    <w:rPr>
      <w:color w:val="808080"/>
      <w:bdr w:color="auto" w:space="0" w:sz="0" w:val="none"/>
      <w:shd w:color="auto" w:fill="auto" w:val="clear"/>
    </w:rPr>
  </w:style>
  <w:style w:customStyle="1" w:styleId="eSPISCCParagraphDefaultFont" w:type="character">
    <w:name w:val="eSPIS_CC_Paragraph Default Font"/>
    <w:basedOn w:val="Zadanifontodlomka"/>
    <w:rsid w:val="007C66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6638"/>
    <w:rPr>
      <w:bdr w:color="auto" w:space="0" w:sz="0" w:val="none"/>
      <w:shd w:color="auto" w:fill="FFFFCC" w:val="clear"/>
      <w:lang w:val="hr-HR"/>
    </w:rPr>
  </w:style>
  <w:style w:customStyle="1" w:styleId="PozadinaSvijetloCrvena" w:type="character">
    <w:name w:val="Pozadina_SvijetloCrvena"/>
    <w:basedOn w:val="eSPISCCParagraphDefaultFont"/>
    <w:rsid w:val="007C66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66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56223541405,1&amp;cs=34DA653FBD5C030BB0E9753FB4701C6F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DRAGIČEVIĆ d.o.o.  Krasica</izvorni_sadrzaj>
    <derivirana_varijabla naziv="DomainObject.Predmet.ProtustrankaFormated_1">  DRAGIČEVIĆ d.o.o.  Krasica</derivirana_varijabla>
  </DomainObject.Predmet.ProtustrankaFormated>
  <DomainObject.Predmet.ProtustrankaFormatedOIB>
    <izvorni_sadrzaj>  DRAGIČEVIĆ d.o.o.  Krasica, OIB 37406820798</izvorni_sadrzaj>
    <derivirana_varijabla naziv="DomainObject.Predmet.ProtustrankaFormatedOIB_1">  DRAGIČEVIĆ d.o.o.  Krasica, OIB 37406820798</derivirana_varijabla>
  </DomainObject.Predmet.ProtustrankaFormatedOIB>
  <DomainObject.Predmet.ProtustrankaFormatedWithAdress>
    <izvorni_sadrzaj> DRAGIČEVIĆ d.o.o.  Krasica, Krasica 56a, 51224 Krasica</izvorni_sadrzaj>
    <derivirana_varijabla naziv="DomainObject.Predmet.ProtustrankaFormatedWithAdress_1"> DRAGIČEVIĆ d.o.o.  Krasica, Krasica 56a, 51224 Krasica</derivirana_varijabla>
  </DomainObject.Predmet.ProtustrankaFormatedWithAdress>
  <DomainObject.Predmet.ProtustrankaFormatedWithAdressOIB>
    <izvorni_sadrzaj> DRAGIČEVIĆ d.o.o.  Krasica, OIB 37406820798, Krasica 56a, 51224 Krasica</izvorni_sadrzaj>
    <derivirana_varijabla naziv="DomainObject.Predmet.ProtustrankaFormatedWithAdressOIB_1"> DRAGIČEVIĆ d.o.o.  Krasica, OIB 37406820798, Krasica 56a, 51224 Krasica</derivirana_varijabla>
  </DomainObject.Predmet.ProtustrankaFormatedWithAdressOIB>
  <DomainObject.Predmet.ProtustrankaWithAdress>
    <izvorni_sadrzaj>DRAGIČEVIĆ d.o.o.  Krasica Krasica 56a, 51224 Krasica</izvorni_sadrzaj>
    <derivirana_varijabla naziv="DomainObject.Predmet.ProtustrankaWithAdress_1">DRAGIČEVIĆ d.o.o.  Krasica Krasica 56a, 51224 Krasica</derivirana_varijabla>
  </DomainObject.Predmet.ProtustrankaWithAdress>
  <DomainObject.Predmet.ProtustrankaWithAdressOIB>
    <izvorni_sadrzaj>DRAGIČEVIĆ d.o.o.  Krasica, OIB 37406820798, Krasica 56a, 51224 Krasica</izvorni_sadrzaj>
    <derivirana_varijabla naziv="DomainObject.Predmet.ProtustrankaWithAdressOIB_1">DRAGIČEVIĆ d.o.o.  Krasica, OIB 37406820798, Krasica 56a, 51224 Krasica</derivirana_varijabla>
  </DomainObject.Predmet.ProtustrankaWithAdressOIB>
  <DomainObject.Predmet.ProtustrankaNazivFormated>
    <izvorni_sadrzaj>DRAGIČEVIĆ d.o.o.  Krasica</izvorni_sadrzaj>
    <derivirana_varijabla naziv="DomainObject.Predmet.ProtustrankaNazivFormated_1">DRAGIČEVIĆ d.o.o.  Krasica</derivirana_varijabla>
  </DomainObject.Predmet.ProtustrankaNazivFormated>
  <DomainObject.Predmet.ProtustrankaNazivFormatedOIB>
    <izvorni_sadrzaj>DRAGIČEVIĆ d.o.o.  Krasica, OIB 37406820798</izvorni_sadrzaj>
    <derivirana_varijabla naziv="DomainObject.Predmet.ProtustrankaNazivFormatedOIB_1">DRAGIČEVIĆ d.o.o.  Krasica, OIB 37406820798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DRAGIČEVIĆ d.o.o.  Krasica</item>
    </izvorni_sadrzaj>
    <derivirana_varijabla naziv="DomainObject.Predmet.ProtuStrankaListFormated_1">
      <item>DRAGIČEVIĆ d.o.o.  Krasica</item>
    </derivirana_varijabla>
  </DomainObject.Predmet.ProtuStrankaListFormated>
  <DomainObject.Predmet.ProtuStrankaListFormatedOIB>
    <izvorni_sadrzaj>
      <item>DRAGIČEVIĆ d.o.o.  Krasica, OIB 37406820798</item>
    </izvorni_sadrzaj>
    <derivirana_varijabla naziv="DomainObject.Predmet.ProtuStrankaListFormatedOIB_1">
      <item>DRAGIČEVIĆ d.o.o.  Krasica, OIB 37406820798</item>
    </derivirana_varijabla>
  </DomainObject.Predmet.ProtuStrankaListFormatedOIB>
  <DomainObject.Predmet.ProtuStrankaListFormatedWithAdress>
    <izvorni_sadrzaj>
      <item>DRAGIČEVIĆ d.o.o.  Krasica, Krasica 56a, 51224 Krasica</item>
    </izvorni_sadrzaj>
    <derivirana_varijabla naziv="DomainObject.Predmet.ProtuStrankaListFormatedWithAdress_1">
      <item>DRAGIČEVIĆ d.o.o.  Krasica, Krasica 56a, 51224 Krasica</item>
    </derivirana_varijabla>
  </DomainObject.Predmet.ProtuStrankaListFormatedWithAdress>
  <DomainObject.Predmet.ProtuStrankaListFormatedWithAdressOIB>
    <izvorni_sadrzaj>
      <item>DRAGIČEVIĆ d.o.o.  Krasica, OIB 37406820798, Krasica 56a, 51224 Krasica</item>
    </izvorni_sadrzaj>
    <derivirana_varijabla naziv="DomainObject.Predmet.ProtuStrankaListFormatedWithAdressOIB_1">
      <item>DRAGIČEVIĆ d.o.o.  Krasica, OIB 37406820798, Krasica 56a, 51224 Krasica</item>
    </derivirana_varijabla>
  </DomainObject.Predmet.ProtuStrankaListFormatedWithAdressOIB>
  <DomainObject.Predmet.ProtuStrankaListNazivFormated>
    <izvorni_sadrzaj>
      <item>DRAGIČEVIĆ d.o.o.  Krasica</item>
    </izvorni_sadrzaj>
    <derivirana_varijabla naziv="DomainObject.Predmet.ProtuStrankaListNazivFormated_1">
      <item>DRAGIČEVIĆ d.o.o.  Krasica</item>
    </derivirana_varijabla>
  </DomainObject.Predmet.ProtuStrankaListNazivFormated>
  <DomainObject.Predmet.ProtuStrankaListNazivFormatedOIB>
    <izvorni_sadrzaj>
      <item>DRAGIČEVIĆ d.o.o.  Krasica, OIB 37406820798</item>
    </izvorni_sadrzaj>
    <derivirana_varijabla naziv="DomainObject.Predmet.ProtuStrankaListNazivFormatedOIB_1">
      <item>DRAGIČEVIĆ d.o.o.  Krasica, OIB 37406820798</item>
    </derivirana_varijabla>
  </DomainObject.Predmet.ProtuStrankaListNazivFormatedOIB>
  <DomainObject.Predmet.OstaliListFormated>
    <izvorni_sadrzaj>
      <item>Andrej Dragičević</item>
    </izvorni_sadrzaj>
    <derivirana_varijabla naziv="DomainObject.Predmet.OstaliListFormated_1">
      <item>Andrej Dragičević</item>
    </derivirana_varijabla>
  </DomainObject.Predmet.OstaliListFormated>
  <DomainObject.Predmet.OstaliListFormatedOIB>
    <izvorni_sadrzaj>
      <item>Andrej Dragičević</item>
    </izvorni_sadrzaj>
    <derivirana_varijabla naziv="DomainObject.Predmet.OstaliListFormatedOIB_1">
      <item>Andrej Dragičević</item>
    </derivirana_varijabla>
  </DomainObject.Predmet.OstaliListFormatedOIB>
  <DomainObject.Predmet.OstaliListFormatedWithAdress>
    <izvorni_sadrzaj>
      <item>Andrej Dragičević, Dragičević d.o.o., Krasica 56/A, 51224 Krasica</item>
    </izvorni_sadrzaj>
    <derivirana_varijabla naziv="DomainObject.Predmet.OstaliListFormatedWithAdress_1">
      <item>Andrej Dragičević, Dragičević d.o.o., Krasica 56/A, 51224 Krasica</item>
    </derivirana_varijabla>
  </DomainObject.Predmet.OstaliListFormatedWithAdress>
  <DomainObject.Predmet.OstaliListFormatedWithAdressOIB>
    <izvorni_sadrzaj>
      <item>Andrej Dragičević, Dragičević d.o.o., Krasica 56/A, 51224 Krasica</item>
    </izvorni_sadrzaj>
    <derivirana_varijabla naziv="DomainObject.Predmet.OstaliListFormatedWithAdressOIB_1">
      <item>Andrej Dragičević, Dragičević d.o.o., Krasica 56/A, 51224 Krasica</item>
    </derivirana_varijabla>
  </DomainObject.Predmet.OstaliListFormatedWithAdressOIB>
  <DomainObject.Predmet.OstaliListNazivFormated>
    <izvorni_sadrzaj>
      <item>Andrej Dragičević</item>
    </izvorni_sadrzaj>
    <derivirana_varijabla naziv="DomainObject.Predmet.OstaliListNazivFormated_1">
      <item>Andrej Dragičević</item>
    </derivirana_varijabla>
  </DomainObject.Predmet.OstaliListNazivFormated>
  <DomainObject.Predmet.OstaliListNazivFormatedOIB>
    <izvorni_sadrzaj>
      <item>Andrej Dragičević</item>
    </izvorni_sadrzaj>
    <derivirana_varijabla naziv="DomainObject.Predmet.OstaliListNazivFormatedOIB_1">
      <item>Andrej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DRAGIČEVIĆ d.o.o.  Krasica</izvorni_sadrzaj>
    <derivirana_varijabla naziv="DomainObject.Predmet.ProtustrankaIDrugi_1">DRAGIČEVIĆ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DRAGIČEVIĆ d.o.o.  Krasica, OIB 37406820798, Krasica 56a, 51224 Krasica</izvorni_sadrzaj>
    <derivirana_varijabla naziv="DomainObject.Predmet.ProtustrankaIDrugiAdressOIB_1">DRAGIČEVIĆ d.o.o.  Krasica, OIB 37406820798, Krasica 56a,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DRAGIČEVIĆ d.o.o.  Krasica</item>
      <item>Andrej Dragičević</item>
    </izvorni_sadrzaj>
    <derivirana_varijabla naziv="DomainObject.Predmet.SudioniciListNaziv_1">
      <item>FINA  Rijeka</item>
      <item>DRAGIČEVIĆ d.o.o.  Krasica</item>
      <item>Andrej Dragičević</item>
    </derivirana_varijabla>
  </DomainObject.Predmet.SudioniciListNaziv>
  <DomainObject.Predmet.SudioniciListAdressOIB>
    <izvorni_sadrzaj>
      <item>FINA  Rijeka, OIB 85821130368, Frana Kurelca 8,51000 Rijeka</item>
      <item>DRAGIČEVIĆ d.o.o.  Krasica, OIB 37406820798, Krasica 56a,51224 Krasica</item>
      <item>Andrej Dragičević, Dragičević d.o.o., Krasica 56/A,51224 Krasica</item>
    </izvorni_sadrzaj>
    <derivirana_varijabla naziv="DomainObject.Predmet.SudioniciListAdressOIB_1">
      <item>FINA  Rijeka, OIB 85821130368, Frana Kurelca 8,51000 Rijeka</item>
      <item>DRAGIČEVIĆ d.o.o.  Krasica, OIB 37406820798, Krasica 56a,51224 Krasica</item>
      <item>Andrej Dragičević, Dragičević d.o.o., Krasica 56/A,51224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37406820798</item>
      <item>, OIB null</item>
    </izvorni_sadrzaj>
    <derivirana_varijabla naziv="DomainObject.Predmet.SudioniciListNazivOIB_1">
      <item>, OIB 85821130368</item>
      <item>, OIB 37406820798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749</properties:Words>
  <properties:Characters>4297</properties:Characters>
  <properties:Lines>100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2017-01-25T10:04:00Z</dcterms:created>
  <dc:creator>Vera Jelenović</dc:creator>
  <cp:lastModifiedBy>Danijela Fumić</cp:lastModifiedBy>
  <cp:lastPrinted>2017-01-25T10:05:00Z</cp:lastPrinted>
  <dcterms:modified xmlns:xsi="http://www.w3.org/2001/XMLSchema-instance" xsi:type="dcterms:W3CDTF">2017-01-25T10:05:00Z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