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8D61D7" w:rsidR="006A1BF5" w:rsidRPr="006A1BF5">
        <w:tc>
          <w:tcPr>
            <w:tcW w:type="dxa" w:w="2829"/>
            <w:shd w:fill="auto" w:color="auto" w:val="clear"/>
          </w:tcPr>
          <w:p w:rsidRDefault="00C1341F" w:rsidP="006E21E5" w:rsidR="006A1BF5" w:rsidRPr="006A1BF5">
            <w:pPr>
              <w:jc w:val="center"/>
              <w:rPr>
                <w:szCs w:val="24"/>
              </w:rPr>
            </w:pPr>
            <w:bookmarkStart w:name="_GoBack" w:id="0"/>
            <w:bookmarkEnd w:id="0"/>
            <w:r>
              <w:rPr>
                <w:noProof/>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6A1BF5" w:rsidP="00B27134" w:rsidR="006A1BF5" w:rsidRPr="006A1BF5">
            <w:pPr>
              <w:spacing w:before="120"/>
              <w:jc w:val="center"/>
              <w:rPr>
                <w:szCs w:val="24"/>
              </w:rPr>
            </w:pPr>
            <w:r w:rsidRPr="006A1BF5">
              <w:rPr>
                <w:szCs w:val="24"/>
              </w:rPr>
              <w:t>Republika Hrvatska</w:t>
            </w:r>
          </w:p>
          <w:p w:rsidRDefault="00C1341F" w:rsidP="006E21E5" w:rsidR="006A1BF5" w:rsidRPr="006A1BF5">
            <w:pPr>
              <w:jc w:val="center"/>
              <w:rPr>
                <w:szCs w:val="24"/>
              </w:rPr>
            </w:pPr>
            <w:r>
              <w:rPr>
                <w:szCs w:val="24"/>
              </w:rPr>
              <w:t>Općinski</w:t>
            </w:r>
            <w:r w:rsidR="008D61D7">
              <w:rPr>
                <w:szCs w:val="24"/>
              </w:rPr>
              <w:t xml:space="preserve"> sud u Varaždinu</w:t>
            </w:r>
          </w:p>
          <w:p w:rsidRDefault="00B27134" w:rsidP="006E21E5" w:rsidR="006A1BF5" w:rsidRPr="006A1BF5">
            <w:pPr>
              <w:jc w:val="center"/>
              <w:rPr>
                <w:szCs w:val="24"/>
              </w:rPr>
            </w:pPr>
            <w:r>
              <w:rPr>
                <w:szCs w:val="24"/>
              </w:rPr>
              <w:t>Varaždin, Braće Radić 2</w:t>
            </w:r>
          </w:p>
        </w:tc>
      </w:tr>
    </w:tbl>
    <w:p w14:textId="503e8c7" w14:paraId="503e8c7" w:rsidRDefault="00045ABE" w:rsidP="00045ABE" w:rsidR="00045ABE" w:rsidRPr="00045ABE">
      <w:pPr>
        <w15:collapsed w:val="false"/>
        <w:rPr>
          <w:szCs w:val="24"/>
        </w:rPr>
      </w:pPr>
    </w:p>
    <w:p w:rsidRDefault="00045ABE" w:rsidP="008C4F75" w:rsidR="00045ABE" w:rsidRPr="00045ABE">
      <w:pPr>
        <w:ind w:left="5664"/>
        <w:rPr>
          <w:szCs w:val="24"/>
        </w:rPr>
      </w:pPr>
      <w:r w:rsidRPr="00045ABE">
        <w:rPr>
          <w:szCs w:val="24"/>
        </w:rPr>
        <w:t>Posl</w:t>
      </w:r>
      <w:r w:rsidR="008C4F75">
        <w:rPr>
          <w:szCs w:val="24"/>
        </w:rPr>
        <w:t xml:space="preserve">ovni broj: 7 </w:t>
      </w:r>
      <w:r w:rsidRPr="00045ABE">
        <w:rPr>
          <w:szCs w:val="24"/>
        </w:rPr>
        <w:t>Sp-20/16-14</w:t>
      </w:r>
    </w:p>
    <w:p w:rsidRDefault="00045ABE" w:rsidP="00045ABE" w:rsidR="00045ABE">
      <w:pPr>
        <w:rPr>
          <w:szCs w:val="24"/>
        </w:rPr>
      </w:pPr>
    </w:p>
    <w:p w:rsidRDefault="008C4F75" w:rsidP="00045ABE" w:rsidR="008C4F75" w:rsidRPr="00045ABE">
      <w:pPr>
        <w:rPr>
          <w:szCs w:val="24"/>
        </w:rPr>
      </w:pPr>
    </w:p>
    <w:p w:rsidRDefault="00045ABE" w:rsidP="008C4F75" w:rsidR="00045ABE" w:rsidRPr="00045ABE">
      <w:pPr>
        <w:jc w:val="center"/>
        <w:rPr>
          <w:szCs w:val="24"/>
        </w:rPr>
      </w:pPr>
      <w:r w:rsidRPr="00045ABE">
        <w:rPr>
          <w:szCs w:val="24"/>
        </w:rPr>
        <w:t>R E P U B L I K A    H R V A T S K A</w:t>
      </w:r>
    </w:p>
    <w:p w:rsidRDefault="00045ABE" w:rsidP="008C4F75" w:rsidR="00045ABE" w:rsidRPr="00045ABE">
      <w:pPr>
        <w:jc w:val="center"/>
        <w:rPr>
          <w:szCs w:val="24"/>
        </w:rPr>
      </w:pPr>
    </w:p>
    <w:p w:rsidRDefault="00045ABE" w:rsidP="008C4F75" w:rsidR="00045ABE" w:rsidRPr="00045ABE">
      <w:pPr>
        <w:jc w:val="center"/>
        <w:rPr>
          <w:szCs w:val="24"/>
        </w:rPr>
      </w:pPr>
      <w:r w:rsidRPr="00045ABE">
        <w:rPr>
          <w:szCs w:val="24"/>
        </w:rPr>
        <w:t>R J E Š E N J E</w:t>
      </w:r>
    </w:p>
    <w:p w:rsidRDefault="00045ABE" w:rsidP="008C4F75" w:rsidR="00045ABE" w:rsidRPr="00045ABE">
      <w:pPr>
        <w:jc w:val="center"/>
        <w:rPr>
          <w:b/>
          <w:szCs w:val="24"/>
        </w:rPr>
      </w:pPr>
    </w:p>
    <w:p w:rsidRDefault="00045ABE" w:rsidP="00045ABE" w:rsidR="00045ABE" w:rsidRPr="00045ABE">
      <w:pPr>
        <w:rPr>
          <w:szCs w:val="24"/>
        </w:rPr>
      </w:pPr>
    </w:p>
    <w:p w:rsidRDefault="00045ABE" w:rsidP="008C4F75" w:rsidR="00045ABE" w:rsidRPr="00045ABE">
      <w:pPr>
        <w:ind w:firstLine="708"/>
        <w:rPr>
          <w:szCs w:val="24"/>
        </w:rPr>
      </w:pPr>
      <w:r w:rsidRPr="00045ABE">
        <w:rPr>
          <w:szCs w:val="24"/>
        </w:rPr>
        <w:t>Općinski sud u Varaždinu po sutkinji Ana-Mariji Murić u stečajnom postupku povodom prijedloga potrošača Dubravke Sabolčki, OIB: 45399923066, Slavenska 24, Varaždin, za otvaranje stečajnog postupka, dana 13. studenog 2017.</w:t>
      </w:r>
    </w:p>
    <w:p w:rsidRDefault="00045ABE" w:rsidP="00045ABE" w:rsidR="00045ABE">
      <w:pPr>
        <w:rPr>
          <w:szCs w:val="24"/>
        </w:rPr>
      </w:pPr>
    </w:p>
    <w:p w:rsidRDefault="008C4F75" w:rsidP="00045ABE" w:rsidR="008C4F75" w:rsidRPr="00045ABE">
      <w:pPr>
        <w:rPr>
          <w:szCs w:val="24"/>
        </w:rPr>
      </w:pPr>
    </w:p>
    <w:p w:rsidRDefault="00045ABE" w:rsidP="008C4F75" w:rsidR="00045ABE" w:rsidRPr="00045ABE">
      <w:pPr>
        <w:jc w:val="center"/>
        <w:rPr>
          <w:szCs w:val="24"/>
        </w:rPr>
      </w:pPr>
      <w:r w:rsidRPr="00045ABE">
        <w:rPr>
          <w:szCs w:val="24"/>
        </w:rPr>
        <w:t>r i j e š i o  j e</w:t>
      </w:r>
    </w:p>
    <w:p w:rsidRDefault="00045ABE" w:rsidP="00045ABE" w:rsidR="00045ABE">
      <w:pPr>
        <w:rPr>
          <w:szCs w:val="24"/>
        </w:rPr>
      </w:pPr>
    </w:p>
    <w:p w:rsidRDefault="008C4F75" w:rsidP="00045ABE" w:rsidR="008C4F75" w:rsidRPr="00045ABE">
      <w:pPr>
        <w:rPr>
          <w:szCs w:val="24"/>
        </w:rPr>
      </w:pPr>
    </w:p>
    <w:p w:rsidRDefault="00045ABE" w:rsidP="008C4F75" w:rsidR="00045ABE" w:rsidRPr="00045ABE">
      <w:pPr>
        <w:ind w:firstLine="708"/>
        <w:rPr>
          <w:szCs w:val="24"/>
        </w:rPr>
      </w:pPr>
      <w:r w:rsidRPr="00045ABE">
        <w:rPr>
          <w:szCs w:val="24"/>
        </w:rPr>
        <w:t>I/ Otvara se postupak stečaja potrošača nad potrošačem</w:t>
      </w:r>
      <w:r w:rsidRPr="00045ABE">
        <w:rPr>
          <w:szCs w:val="24"/>
          <w:lang w:val="en-AU"/>
        </w:rPr>
        <w:t xml:space="preserve"> </w:t>
      </w:r>
      <w:r w:rsidRPr="00045ABE">
        <w:rPr>
          <w:szCs w:val="24"/>
        </w:rPr>
        <w:t>Dubravkom Sabolčki, OIB: 45399923066, Slavenska 24, Varaždin,  s danom 13. studenog 2017. u 13,00 sati kada je ovo rješenje objavljeno na mrežnoj stranici e-oglasna ploča sudova – stečaj potrošača.</w:t>
      </w:r>
    </w:p>
    <w:p w:rsidRDefault="00045ABE" w:rsidP="00045ABE" w:rsidR="00045ABE" w:rsidRPr="00045ABE">
      <w:pPr>
        <w:rPr>
          <w:szCs w:val="24"/>
        </w:rPr>
      </w:pPr>
    </w:p>
    <w:p w:rsidRDefault="00045ABE" w:rsidP="008C4F75" w:rsidR="00045ABE" w:rsidRPr="00045ABE">
      <w:pPr>
        <w:ind w:firstLine="708"/>
        <w:rPr>
          <w:szCs w:val="24"/>
        </w:rPr>
      </w:pPr>
      <w:r w:rsidRPr="00045ABE">
        <w:rPr>
          <w:szCs w:val="24"/>
        </w:rPr>
        <w:t>II/ Zaključuje se postupak stečaja potrošača nad potrošačem Dubravkom Sabolčki, OIB: 45399923066, Slavenska 24, Varaždin.</w:t>
      </w:r>
    </w:p>
    <w:p w:rsidRDefault="00045ABE" w:rsidP="00045ABE" w:rsidR="00045ABE" w:rsidRPr="00045ABE">
      <w:pPr>
        <w:rPr>
          <w:szCs w:val="24"/>
        </w:rPr>
      </w:pPr>
    </w:p>
    <w:p w:rsidRDefault="00045ABE" w:rsidP="008C4F75" w:rsidR="00045ABE" w:rsidRPr="00045ABE">
      <w:pPr>
        <w:ind w:firstLine="708"/>
        <w:rPr>
          <w:szCs w:val="24"/>
        </w:rPr>
      </w:pPr>
      <w:r w:rsidRPr="00045ABE">
        <w:rPr>
          <w:szCs w:val="24"/>
        </w:rPr>
        <w:t>III/ Povjerenikom se imenuje Stjepan Rakarec iz Velike Gorice, Črnkovec 16, OIB: 64132194100.</w:t>
      </w:r>
    </w:p>
    <w:p w:rsidRDefault="00045ABE" w:rsidP="00045ABE" w:rsidR="00045ABE" w:rsidRPr="00045ABE">
      <w:pPr>
        <w:rPr>
          <w:szCs w:val="24"/>
        </w:rPr>
      </w:pPr>
    </w:p>
    <w:p w:rsidRDefault="00045ABE" w:rsidP="008C4F75" w:rsidR="00045ABE" w:rsidRPr="00045ABE">
      <w:pPr>
        <w:ind w:firstLine="708"/>
        <w:rPr>
          <w:szCs w:val="24"/>
        </w:rPr>
      </w:pPr>
      <w:r w:rsidRPr="00045ABE">
        <w:rPr>
          <w:szCs w:val="24"/>
        </w:rPr>
        <w:t>IV/ Određuje se razdoblje provjere ponašanja u trajanju od pet (5) godina. Razdoblje provjere ponašanja počinje teći od dana pravomoćnosti ovog rješenja.</w:t>
      </w:r>
    </w:p>
    <w:p w:rsidRDefault="00045ABE" w:rsidP="00045ABE" w:rsidR="00045ABE" w:rsidRPr="00045ABE">
      <w:pPr>
        <w:rPr>
          <w:szCs w:val="24"/>
        </w:rPr>
      </w:pPr>
    </w:p>
    <w:p w:rsidRDefault="00045ABE" w:rsidP="008C4F75" w:rsidR="00045ABE" w:rsidRPr="00045ABE">
      <w:pPr>
        <w:ind w:firstLine="708"/>
        <w:rPr>
          <w:szCs w:val="24"/>
        </w:rPr>
      </w:pPr>
      <w:r w:rsidRPr="00045ABE">
        <w:rPr>
          <w:szCs w:val="24"/>
        </w:rPr>
        <w:t>V/ Povjerenik će nakon zaključenja postupka, u razdoblju provjere ponašanja, u ime i za račun potrošača unovčavati imovinu potrošača i prikupljenim sredstvima namiriti nastale troškove postupka. O obavljenim radnjama povjerenik je dužan podnositi izvješća sudu.</w:t>
      </w:r>
    </w:p>
    <w:p w:rsidRDefault="00045ABE" w:rsidP="00045ABE" w:rsidR="00045ABE" w:rsidRPr="00045ABE">
      <w:pPr>
        <w:rPr>
          <w:szCs w:val="24"/>
        </w:rPr>
      </w:pPr>
    </w:p>
    <w:p w:rsidRDefault="00045ABE" w:rsidP="008C4F75" w:rsidR="00045ABE" w:rsidRPr="00045ABE">
      <w:pPr>
        <w:ind w:firstLine="708"/>
        <w:rPr>
          <w:szCs w:val="24"/>
        </w:rPr>
      </w:pPr>
      <w:r w:rsidRPr="00045ABE">
        <w:rPr>
          <w:szCs w:val="24"/>
        </w:rPr>
        <w:t>VI/ Ako potrošač u razdoblju provjere ponašanja stekne imovinu iz koje se mogu namiriti vjerovnici, na odgovarajući će se način primijeniti odredbe Stečajnog zakona o nastavljanju postupka radi naknadne diobe u slučajevima u kojima se otvoreni stečajni postupak ne provodi.</w:t>
      </w:r>
    </w:p>
    <w:p w:rsidRDefault="00045ABE" w:rsidP="00045ABE" w:rsidR="00045ABE" w:rsidRPr="00045ABE">
      <w:pPr>
        <w:rPr>
          <w:szCs w:val="24"/>
        </w:rPr>
      </w:pPr>
      <w:r w:rsidRPr="00045ABE">
        <w:rPr>
          <w:szCs w:val="24"/>
        </w:rPr>
        <w:t xml:space="preserve"> </w:t>
      </w:r>
    </w:p>
    <w:p w:rsidRDefault="00045ABE" w:rsidP="008C4F75" w:rsidR="008C4F75">
      <w:pPr>
        <w:ind w:firstLine="708"/>
        <w:rPr>
          <w:szCs w:val="24"/>
        </w:rPr>
      </w:pPr>
      <w:r w:rsidRPr="00045ABE">
        <w:rPr>
          <w:szCs w:val="24"/>
        </w:rPr>
        <w:t>VII/ Pozivaju se dužnici potrošača da svoje obveze bez odgode ispunjavaju povjereniku – za potrošača.</w:t>
      </w:r>
    </w:p>
    <w:p w:rsidRDefault="00045ABE" w:rsidP="008C4F75" w:rsidR="00045ABE">
      <w:pPr>
        <w:ind w:firstLine="708"/>
        <w:rPr>
          <w:szCs w:val="24"/>
        </w:rPr>
      </w:pPr>
      <w:r w:rsidRPr="00045ABE">
        <w:rPr>
          <w:szCs w:val="24"/>
        </w:rPr>
        <w:t xml:space="preserve"> </w:t>
      </w:r>
    </w:p>
    <w:p w:rsidRDefault="008C4F75" w:rsidP="008C4F75" w:rsidR="008C4F75" w:rsidRPr="00045ABE">
      <w:pPr>
        <w:ind w:firstLine="708"/>
        <w:rPr>
          <w:szCs w:val="24"/>
        </w:rPr>
      </w:pPr>
    </w:p>
    <w:p w:rsidRDefault="00045ABE" w:rsidP="008C4F75" w:rsidR="00045ABE" w:rsidRPr="00045ABE">
      <w:pPr>
        <w:jc w:val="center"/>
        <w:rPr>
          <w:szCs w:val="24"/>
        </w:rPr>
      </w:pPr>
      <w:r w:rsidRPr="00045ABE">
        <w:rPr>
          <w:szCs w:val="24"/>
        </w:rPr>
        <w:lastRenderedPageBreak/>
        <w:t>Obrazloženje</w:t>
      </w:r>
    </w:p>
    <w:p w:rsidRDefault="00045ABE" w:rsidP="008C4F75" w:rsidR="00045ABE" w:rsidRPr="00045ABE">
      <w:pPr>
        <w:jc w:val="center"/>
        <w:rPr>
          <w:szCs w:val="24"/>
        </w:rPr>
      </w:pPr>
    </w:p>
    <w:p w:rsidRDefault="00045ABE" w:rsidP="008C4F75" w:rsidR="00045ABE" w:rsidRPr="00045ABE">
      <w:pPr>
        <w:ind w:firstLine="708"/>
        <w:rPr>
          <w:szCs w:val="24"/>
        </w:rPr>
      </w:pPr>
      <w:r w:rsidRPr="00045ABE">
        <w:rPr>
          <w:szCs w:val="24"/>
        </w:rPr>
        <w:t xml:space="preserve">Potrošač Dubravka Sabolčki podnijela je ovome sudu prijedlog dužnika za otvaranjem stečajnog postupka uz koji prijedlog je priložila popis imovine i obveza te plan ispunjenja. Predmetni prijedlog podnesen je pravovremeno sukladno odredbi čl. 18. st. 3. Zakona o stečaju potrošača (dalje ZSP, NN br. 100/15). </w:t>
      </w:r>
    </w:p>
    <w:p w:rsidRDefault="00045ABE" w:rsidP="00045ABE" w:rsidR="00045ABE" w:rsidRPr="00045ABE">
      <w:pPr>
        <w:rPr>
          <w:szCs w:val="24"/>
        </w:rPr>
      </w:pPr>
    </w:p>
    <w:p w:rsidRDefault="00045ABE" w:rsidP="008C4F75" w:rsidR="00045ABE" w:rsidRPr="00045ABE">
      <w:pPr>
        <w:ind w:firstLine="708"/>
        <w:rPr>
          <w:szCs w:val="24"/>
        </w:rPr>
      </w:pPr>
      <w:r w:rsidRPr="00045ABE">
        <w:rPr>
          <w:szCs w:val="24"/>
        </w:rPr>
        <w:t xml:space="preserve">Prema odredbi čl. 53. ZSP-a, stečaj nad imovinom potrošača može se otvoriti ako se utvrdi postojanje stečajnog razloga. Prema odredbi čl. 5. st. 1. ZSP-a, stečajni razlog je nesposobnost za plaćanje, a smatra se da je potrošač nesposoban za plaćanje ako najmanje 90 dana uzastopno ne može ispuniti jednu ili više dospjelih novčanih obveza u ukupnom iznosu većem od 30.000,00 kn. </w:t>
      </w:r>
    </w:p>
    <w:p w:rsidRDefault="00045ABE" w:rsidP="00045ABE" w:rsidR="00045ABE" w:rsidRPr="00045ABE">
      <w:pPr>
        <w:rPr>
          <w:szCs w:val="24"/>
        </w:rPr>
      </w:pPr>
    </w:p>
    <w:p w:rsidRDefault="00045ABE" w:rsidP="008C4F75" w:rsidR="00045ABE" w:rsidRPr="00045ABE">
      <w:pPr>
        <w:ind w:firstLine="708"/>
        <w:rPr>
          <w:szCs w:val="24"/>
        </w:rPr>
      </w:pPr>
      <w:r w:rsidRPr="00045ABE">
        <w:rPr>
          <w:szCs w:val="24"/>
        </w:rPr>
        <w:t>Uvidom u dokumentaciju koja prileži uz prijedlog utvrđeno je da je potrošač Dubravka Sabolčki umirovljenica koja je primila u 2016. ukupan iznos na ime mirovine od 17.594,64 kn, što prosječno mjesečno iznosi 1.466,22 kn. Nadalje, vidljivo je da potrošač ne ispunjava svoje novčane obveze duže od 90 dana, te da iste iznose više od 30.000,00 kn, što znači da se ostvario stečajni razlog za otvaranje stečajnog postupka.</w:t>
      </w:r>
    </w:p>
    <w:p w:rsidRDefault="00045ABE" w:rsidP="00045ABE" w:rsidR="00045ABE" w:rsidRPr="00045ABE">
      <w:pPr>
        <w:rPr>
          <w:szCs w:val="24"/>
        </w:rPr>
      </w:pPr>
    </w:p>
    <w:p w:rsidRDefault="00045ABE" w:rsidP="008C4F75" w:rsidR="00045ABE" w:rsidRPr="00045ABE">
      <w:pPr>
        <w:ind w:firstLine="708"/>
        <w:rPr>
          <w:szCs w:val="24"/>
        </w:rPr>
      </w:pPr>
      <w:r w:rsidRPr="00045ABE">
        <w:rPr>
          <w:szCs w:val="24"/>
        </w:rPr>
        <w:t>Iz pribavljene dokumentacije Područnog ureda za katastar, z.k. odjela ovog suda, MUP-a te Porezne uprave proizlazi da potrošač nema imovine koja bi ušla u stečajnu masu za namirenje troškova postupka i postojećih obveza prema vjerovnicima, odnosno da je predmetna imovina neznatne vrijednosti budući da ista ostvaruje samo mirovinu u iznosu od oko 1.500,00 kn mjesečno, sukladno čemu je valjalo, a temeljem odredbe čl. 58. ZSP-a, istovremeno otvoriti i zaključiti stečajni postupak nad potrošačem Dubravkom Sabolčki.</w:t>
      </w:r>
    </w:p>
    <w:p w:rsidRDefault="00045ABE" w:rsidP="00045ABE" w:rsidR="00045ABE" w:rsidRPr="00045ABE">
      <w:pPr>
        <w:rPr>
          <w:szCs w:val="24"/>
        </w:rPr>
      </w:pPr>
    </w:p>
    <w:p w:rsidRDefault="00045ABE" w:rsidP="008C4F75" w:rsidR="00045ABE" w:rsidRPr="00045ABE">
      <w:pPr>
        <w:ind w:firstLine="708"/>
        <w:rPr>
          <w:szCs w:val="24"/>
        </w:rPr>
      </w:pPr>
      <w:r w:rsidRPr="00045ABE">
        <w:rPr>
          <w:szCs w:val="24"/>
        </w:rPr>
        <w:t>Obzirom da predmetna odredba čl. 58. ZSP-a predviđa da se u tom slučaju potrošaču ima postaviti povjerenik, to je sud sukladno odredbi čl. 37. i 38. ZSP-a, metodom slučajnog odabira u skladu s odredbama 6. i 7. Pravilnika o pretpostavkama i načinu izbora povjerenika metodom slučajnog odabira (NN br. 7/16), imenovao povjerenika kao u točci III/ izreke ovog rješenja. Temeljem odredbe čl. 58. st. 3. ZSP-a ako potrošač u razdoblju provjere ponašanja stekne imovinu iz koje se mogu namiriti vjerovnici, na odgovarajući će se način primijeniti odredbe Stečajnog zakona o nastavljanju postupka radi naknadne diobe u slučajevima u kojima se otvoreni stečajni postupak ne provodi.  Tijela iz čl. 56. stavka 1. podstavka 5. ZSP-a dužna su po službenoj dužnosti na temelju dostavljenoga rješenja zabilježiti otvaranje postupka stečaja potrošača.</w:t>
      </w:r>
    </w:p>
    <w:p w:rsidRDefault="00045ABE" w:rsidP="00045ABE" w:rsidR="00045ABE" w:rsidRPr="00045ABE">
      <w:pPr>
        <w:rPr>
          <w:szCs w:val="24"/>
        </w:rPr>
      </w:pPr>
    </w:p>
    <w:p w:rsidRDefault="00045ABE" w:rsidP="008C4F75" w:rsidR="00045ABE" w:rsidRPr="00045ABE">
      <w:pPr>
        <w:ind w:firstLine="708"/>
        <w:rPr>
          <w:szCs w:val="24"/>
        </w:rPr>
      </w:pPr>
      <w:r w:rsidRPr="00045ABE">
        <w:rPr>
          <w:szCs w:val="24"/>
        </w:rPr>
        <w:t>Slijedom svega navedenog, odlučeno je kao u izreci.</w:t>
      </w:r>
    </w:p>
    <w:p w:rsidRDefault="00045ABE" w:rsidP="00045ABE" w:rsidR="00045ABE">
      <w:pPr>
        <w:rPr>
          <w:szCs w:val="24"/>
        </w:rPr>
      </w:pPr>
    </w:p>
    <w:p w:rsidRDefault="008C4F75" w:rsidP="00045ABE" w:rsidR="008C4F75" w:rsidRPr="00045ABE">
      <w:pPr>
        <w:rPr>
          <w:szCs w:val="24"/>
        </w:rPr>
      </w:pPr>
    </w:p>
    <w:p w:rsidRDefault="00045ABE" w:rsidP="008C4F75" w:rsidR="00045ABE">
      <w:pPr>
        <w:jc w:val="center"/>
        <w:rPr>
          <w:szCs w:val="24"/>
        </w:rPr>
      </w:pPr>
      <w:r w:rsidRPr="00045ABE">
        <w:rPr>
          <w:szCs w:val="24"/>
        </w:rPr>
        <w:t>U Varaždinu, 13. studenog 2017. godine</w:t>
      </w:r>
    </w:p>
    <w:p w:rsidRDefault="008C4F75" w:rsidP="008C4F75" w:rsidR="008C4F75">
      <w:pPr>
        <w:jc w:val="center"/>
        <w:rPr>
          <w:szCs w:val="24"/>
        </w:rPr>
      </w:pPr>
    </w:p>
    <w:p w:rsidRDefault="008C4F75" w:rsidP="008C4F75" w:rsidR="008C4F75" w:rsidRPr="00045ABE">
      <w:pPr>
        <w:jc w:val="center"/>
        <w:rPr>
          <w:szCs w:val="24"/>
        </w:rPr>
      </w:pPr>
    </w:p>
    <w:p w:rsidRDefault="008C4F75" w:rsidP="008C4F75" w:rsidR="00045ABE" w:rsidRPr="00045ABE">
      <w:pPr>
        <w:ind w:firstLine="708" w:left="6372"/>
        <w:rPr>
          <w:szCs w:val="24"/>
        </w:rPr>
      </w:pPr>
      <w:r>
        <w:rPr>
          <w:szCs w:val="24"/>
        </w:rPr>
        <w:t>Sutkinja</w:t>
      </w:r>
    </w:p>
    <w:p w:rsidRDefault="008C4F75" w:rsidP="008C4F75" w:rsidR="00045ABE" w:rsidRPr="00045ABE">
      <w:pPr>
        <w:ind w:left="6372"/>
        <w:rPr>
          <w:szCs w:val="24"/>
        </w:rPr>
      </w:pPr>
      <w:r>
        <w:rPr>
          <w:szCs w:val="24"/>
        </w:rPr>
        <w:t xml:space="preserve">   </w:t>
      </w:r>
      <w:r w:rsidR="00045ABE" w:rsidRPr="00045ABE">
        <w:rPr>
          <w:szCs w:val="24"/>
        </w:rPr>
        <w:t>Ana-Marija Murić</w:t>
      </w:r>
      <w:r>
        <w:rPr>
          <w:szCs w:val="24"/>
        </w:rPr>
        <w:t xml:space="preserve"> v. r.</w:t>
      </w:r>
    </w:p>
    <w:p w:rsidRDefault="00045ABE" w:rsidP="00045ABE" w:rsidR="00045ABE">
      <w:pPr>
        <w:rPr>
          <w:szCs w:val="24"/>
        </w:rPr>
      </w:pPr>
    </w:p>
    <w:p w:rsidRDefault="008C4F75" w:rsidP="00045ABE" w:rsidR="008C4F75">
      <w:pPr>
        <w:rPr>
          <w:szCs w:val="24"/>
        </w:rPr>
      </w:pPr>
    </w:p>
    <w:p w:rsidRDefault="008C4F75" w:rsidP="00045ABE" w:rsidR="008C4F75" w:rsidRPr="00045ABE">
      <w:pPr>
        <w:rPr>
          <w:szCs w:val="24"/>
        </w:rPr>
      </w:pPr>
    </w:p>
    <w:p w:rsidRDefault="008C4F75" w:rsidP="00045ABE" w:rsidR="008C4F75">
      <w:pPr>
        <w:rPr>
          <w:szCs w:val="24"/>
        </w:rPr>
      </w:pPr>
    </w:p>
    <w:p w:rsidRDefault="008C4F75" w:rsidP="00045ABE" w:rsidR="008C4F75">
      <w:pPr>
        <w:rPr>
          <w:szCs w:val="24"/>
        </w:rPr>
      </w:pPr>
    </w:p>
    <w:p w:rsidRDefault="00045ABE" w:rsidP="00045ABE" w:rsidR="00045ABE" w:rsidRPr="00045ABE">
      <w:pPr>
        <w:rPr>
          <w:szCs w:val="24"/>
        </w:rPr>
      </w:pPr>
      <w:r w:rsidRPr="00045ABE">
        <w:rPr>
          <w:szCs w:val="24"/>
        </w:rPr>
        <w:t>U</w:t>
      </w:r>
      <w:r w:rsidR="008C4F75">
        <w:rPr>
          <w:szCs w:val="24"/>
        </w:rPr>
        <w:t>puta o pravnom lijeku</w:t>
      </w:r>
    </w:p>
    <w:p w:rsidRDefault="00045ABE" w:rsidP="00045ABE" w:rsidR="00045ABE" w:rsidRPr="00045ABE">
      <w:pPr>
        <w:rPr>
          <w:szCs w:val="24"/>
        </w:rPr>
      </w:pPr>
      <w:r w:rsidRPr="00045ABE">
        <w:rPr>
          <w:szCs w:val="24"/>
        </w:rPr>
        <w:t>Protiv ovog rješenja žalbu može podnijeti potrošač u roku od 15 dana računajući od proteka osmog dana od objave rješenja na mrežnoj stranici e-Oglasna ploča sudova.</w:t>
      </w:r>
    </w:p>
    <w:p w:rsidRDefault="00045ABE" w:rsidP="00045ABE" w:rsidR="00045ABE" w:rsidRPr="00045ABE">
      <w:pPr>
        <w:rPr>
          <w:szCs w:val="24"/>
        </w:rPr>
      </w:pPr>
      <w:r w:rsidRPr="00045ABE">
        <w:rPr>
          <w:szCs w:val="24"/>
        </w:rPr>
        <w:t>Žalba se podnosi ovome sudu u tri primjerka, a o žalbi odlučuje nadležni županijski sud.</w:t>
      </w:r>
    </w:p>
    <w:p w:rsidRDefault="00045ABE" w:rsidP="00045ABE" w:rsidR="00045ABE">
      <w:pPr>
        <w:rPr>
          <w:szCs w:val="24"/>
        </w:rPr>
      </w:pPr>
    </w:p>
    <w:p w:rsidRDefault="008C4F75" w:rsidP="00045ABE" w:rsidR="008C4F75" w:rsidRPr="00045ABE">
      <w:pPr>
        <w:rPr>
          <w:szCs w:val="24"/>
        </w:rPr>
      </w:pPr>
    </w:p>
    <w:p w:rsidRDefault="00045ABE" w:rsidP="00045ABE" w:rsidR="00045ABE" w:rsidRPr="00045ABE">
      <w:pPr>
        <w:rPr>
          <w:szCs w:val="24"/>
        </w:rPr>
      </w:pPr>
      <w:r w:rsidRPr="00045ABE">
        <w:rPr>
          <w:szCs w:val="24"/>
        </w:rPr>
        <w:t>D</w:t>
      </w:r>
      <w:r w:rsidR="008C4F75">
        <w:rPr>
          <w:szCs w:val="24"/>
        </w:rPr>
        <w:t>ostaviti-</w:t>
      </w:r>
      <w:r w:rsidRPr="00045ABE">
        <w:rPr>
          <w:szCs w:val="24"/>
        </w:rPr>
        <w:t xml:space="preserve"> putem mrežne stranice e-Oglasna ploča suda i to: </w:t>
      </w:r>
    </w:p>
    <w:p w:rsidRDefault="00045ABE" w:rsidP="00045ABE" w:rsidR="00045ABE" w:rsidRPr="00045ABE">
      <w:pPr>
        <w:numPr>
          <w:ilvl w:val="0"/>
          <w:numId w:val="1"/>
        </w:numPr>
        <w:rPr>
          <w:szCs w:val="24"/>
        </w:rPr>
      </w:pPr>
      <w:r w:rsidRPr="00045ABE">
        <w:rPr>
          <w:szCs w:val="24"/>
        </w:rPr>
        <w:t>vjerovnicima</w:t>
      </w:r>
    </w:p>
    <w:p w:rsidRDefault="00045ABE" w:rsidP="00045ABE" w:rsidR="00045ABE" w:rsidRPr="00045ABE">
      <w:pPr>
        <w:numPr>
          <w:ilvl w:val="0"/>
          <w:numId w:val="1"/>
        </w:numPr>
        <w:rPr>
          <w:szCs w:val="24"/>
        </w:rPr>
      </w:pPr>
      <w:r w:rsidRPr="00045ABE">
        <w:rPr>
          <w:szCs w:val="24"/>
        </w:rPr>
        <w:t>potrošaču</w:t>
      </w:r>
    </w:p>
    <w:p w:rsidRDefault="00045ABE" w:rsidP="00045ABE" w:rsidR="00045ABE" w:rsidRPr="00045ABE">
      <w:pPr>
        <w:numPr>
          <w:ilvl w:val="0"/>
          <w:numId w:val="1"/>
        </w:numPr>
        <w:rPr>
          <w:szCs w:val="24"/>
        </w:rPr>
      </w:pPr>
      <w:r w:rsidRPr="00045ABE">
        <w:rPr>
          <w:szCs w:val="24"/>
        </w:rPr>
        <w:t>Poreznoj upravi Varaždin</w:t>
      </w:r>
    </w:p>
    <w:p w:rsidRDefault="00045ABE" w:rsidP="00045ABE" w:rsidR="00045ABE" w:rsidRPr="00045ABE">
      <w:pPr>
        <w:numPr>
          <w:ilvl w:val="0"/>
          <w:numId w:val="1"/>
        </w:numPr>
        <w:rPr>
          <w:szCs w:val="24"/>
        </w:rPr>
      </w:pPr>
      <w:r w:rsidRPr="00045ABE">
        <w:rPr>
          <w:szCs w:val="24"/>
        </w:rPr>
        <w:t>ODO u Varaždinu, Građansko-upravni odjel</w:t>
      </w:r>
    </w:p>
    <w:p w:rsidRDefault="00045ABE" w:rsidP="00045ABE" w:rsidR="00045ABE" w:rsidRPr="00045ABE">
      <w:pPr>
        <w:numPr>
          <w:ilvl w:val="0"/>
          <w:numId w:val="1"/>
        </w:numPr>
        <w:rPr>
          <w:szCs w:val="24"/>
        </w:rPr>
      </w:pPr>
      <w:r w:rsidRPr="00045ABE">
        <w:rPr>
          <w:szCs w:val="24"/>
        </w:rPr>
        <w:t>pravnim osobama koje za potrošača obavljaju poslove platnoga prometa</w:t>
      </w:r>
    </w:p>
    <w:p w:rsidRDefault="00045ABE" w:rsidP="00045ABE" w:rsidR="00045ABE" w:rsidRPr="00045ABE">
      <w:pPr>
        <w:numPr>
          <w:ilvl w:val="0"/>
          <w:numId w:val="1"/>
        </w:numPr>
        <w:rPr>
          <w:szCs w:val="24"/>
        </w:rPr>
      </w:pPr>
      <w:r w:rsidRPr="00045ABE">
        <w:rPr>
          <w:szCs w:val="24"/>
        </w:rPr>
        <w:t>FINA Varaždin</w:t>
      </w:r>
    </w:p>
    <w:p w:rsidRDefault="00045ABE" w:rsidP="00045ABE" w:rsidR="00045ABE" w:rsidRPr="00045ABE">
      <w:pPr>
        <w:numPr>
          <w:ilvl w:val="0"/>
          <w:numId w:val="1"/>
        </w:numPr>
        <w:rPr>
          <w:szCs w:val="24"/>
        </w:rPr>
      </w:pPr>
      <w:r w:rsidRPr="00045ABE">
        <w:rPr>
          <w:szCs w:val="24"/>
        </w:rPr>
        <w:t>tijelima koja vode javne knjige, registre, upisnike i očevidnike u kojima je potrošač upisan kao nositelj nekoga prava</w:t>
      </w:r>
    </w:p>
    <w:p w:rsidRDefault="00045ABE" w:rsidP="00045ABE" w:rsidR="00045ABE">
      <w:pPr>
        <w:rPr>
          <w:szCs w:val="24"/>
        </w:rPr>
      </w:pPr>
    </w:p>
    <w:p w:rsidRDefault="008C4F75" w:rsidP="00045ABE" w:rsidR="008C4F75" w:rsidRPr="00045ABE">
      <w:pPr>
        <w:rPr>
          <w:szCs w:val="24"/>
        </w:rPr>
      </w:pPr>
    </w:p>
    <w:p w:rsidRDefault="008C4F75" w:rsidP="008C4F75" w:rsidR="008C4F75" w:rsidRPr="008F3422">
      <w:pPr>
        <w:rPr>
          <w:rFonts w:eastAsia="Times New Roman"/>
          <w:szCs w:val="24"/>
          <w:lang w:eastAsia="hr-HR" w:val="en-AU"/>
        </w:rPr>
      </w:pPr>
      <w:r w:rsidRPr="008F3422">
        <w:rPr>
          <w:rFonts w:eastAsia="Times New Roman"/>
          <w:szCs w:val="24"/>
          <w:lang w:eastAsia="hr-HR" w:val="en-AU"/>
        </w:rPr>
        <w:t xml:space="preserve">                                                                       Za točnost</w:t>
      </w:r>
      <w:r>
        <w:rPr>
          <w:rFonts w:eastAsia="Times New Roman"/>
          <w:szCs w:val="24"/>
          <w:lang w:eastAsia="hr-HR" w:val="en-AU"/>
        </w:rPr>
        <w:t xml:space="preserve"> otpravka – ovlašteni službenik</w:t>
      </w:r>
    </w:p>
    <w:p w:rsidRDefault="008C4F75" w:rsidP="008C4F75" w:rsidR="008C4F75">
      <w:pPr>
        <w:rPr>
          <w:rFonts w:eastAsia="Times New Roman"/>
          <w:szCs w:val="24"/>
          <w:lang w:eastAsia="hr-HR" w:val="en-AU"/>
        </w:rPr>
      </w:pPr>
      <w:r w:rsidRPr="008F3422">
        <w:rPr>
          <w:rFonts w:eastAsia="Times New Roman"/>
          <w:szCs w:val="24"/>
          <w:lang w:eastAsia="hr-HR" w:val="en-AU"/>
        </w:rPr>
        <w:t xml:space="preserve">                                                                                               Biserka Bajer</w:t>
      </w:r>
    </w:p>
    <w:p w:rsidRDefault="008C4F75" w:rsidP="008C4F75" w:rsidR="008C4F75">
      <w:pPr>
        <w:rPr>
          <w:rFonts w:eastAsia="Times New Roman"/>
          <w:szCs w:val="24"/>
          <w:lang w:eastAsia="hr-HR" w:val="en-AU"/>
        </w:rPr>
      </w:pPr>
    </w:p>
    <w:p w:rsidRDefault="008C4F75" w:rsidP="008C4F75" w:rsidR="008C4F75">
      <w:pPr>
        <w:rPr>
          <w:rFonts w:eastAsia="Times New Roman"/>
          <w:szCs w:val="24"/>
          <w:lang w:eastAsia="hr-HR" w:val="en-AU"/>
        </w:rPr>
      </w:pPr>
    </w:p>
    <w:p w:rsidRDefault="00045ABE" w:rsidP="00045ABE" w:rsidR="00045ABE" w:rsidRPr="00045ABE">
      <w:pPr>
        <w:rPr>
          <w:szCs w:val="24"/>
        </w:rPr>
      </w:pPr>
    </w:p>
    <w:sectPr w:rsidSect="006E21E5" w:rsidR="00045ABE" w:rsidRPr="00045ABE">
      <w:headerReference w:type="default" r:id="rId10"/>
      <w:pgSz w:code="9" w:h="16838" w:w="11906"/>
      <w:pgMar w:gutter="0" w:footer="851" w:header="851"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5ABE" w:rsidP="00017662" w:rsidR="00045ABE">
      <w:r>
        <w:separator/>
      </w:r>
    </w:p>
  </w:endnote>
  <w:endnote w:id="0" w:type="continuationSeparator">
    <w:p w:rsidRDefault="00045ABE" w:rsidP="00017662" w:rsidR="00045A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5ABE" w:rsidP="00017662" w:rsidR="00045ABE">
      <w:r>
        <w:separator/>
      </w:r>
    </w:p>
  </w:footnote>
  <w:footnote w:id="0" w:type="continuationSeparator">
    <w:p w:rsidRDefault="00045ABE" w:rsidP="00017662" w:rsidR="00045A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21E5" w:rsidR="006E21E5">
    <w:pPr>
      <w:pStyle w:val="Zaglavlje"/>
      <w:jc w:val="center"/>
    </w:pPr>
    <w:r>
      <w:fldChar w:fldCharType="begin"/>
    </w:r>
    <w:r>
      <w:instrText>PAGE   \* MERGEFORMAT</w:instrText>
    </w:r>
    <w:r>
      <w:fldChar w:fldCharType="separate"/>
    </w:r>
    <w:r w:rsidR="00DE0E50">
      <w:rPr>
        <w:noProof/>
      </w:rPr>
      <w:t>3</w:t>
    </w:r>
    <w:r>
      <w:fldChar w:fldCharType="end"/>
    </w:r>
  </w:p>
  <w:p w:rsidRDefault="008C4F75" w:rsidP="008C4F75" w:rsidR="008C4F75" w:rsidRPr="00045ABE">
    <w:pPr>
      <w:ind w:left="5664"/>
      <w:rPr>
        <w:szCs w:val="24"/>
      </w:rPr>
    </w:pPr>
    <w:r w:rsidRPr="00045ABE">
      <w:rPr>
        <w:szCs w:val="24"/>
      </w:rPr>
      <w:t>Posl</w:t>
    </w:r>
    <w:r>
      <w:rPr>
        <w:szCs w:val="24"/>
      </w:rPr>
      <w:t xml:space="preserve">ovni broj: 7 </w:t>
    </w:r>
    <w:r w:rsidRPr="00045ABE">
      <w:rPr>
        <w:szCs w:val="24"/>
      </w:rPr>
      <w:t>Sp-20/16-14</w:t>
    </w:r>
  </w:p>
  <w:p w:rsidRDefault="006E21E5" w:rsidP="008C4F75" w:rsidR="006E21E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2627CC"/>
    <w:multiLevelType w:val="hybridMultilevel"/>
    <w:tmpl w:val="719E36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8E30A4"/>
    <w:multiLevelType w:val="hybridMultilevel"/>
    <w:tmpl w:val="88A23860"/>
    <w:lvl w:tplc="A580BEE2"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5ABE"/>
    <w:rsid w:val="00017662"/>
    <w:rsid w:val="00045ABE"/>
    <w:rsid w:val="00082779"/>
    <w:rsid w:val="000F3784"/>
    <w:rsid w:val="001A6F83"/>
    <w:rsid w:val="001B2241"/>
    <w:rsid w:val="0027761A"/>
    <w:rsid w:val="006A1BF5"/>
    <w:rsid w:val="006E21E5"/>
    <w:rsid w:val="00797293"/>
    <w:rsid w:val="008C4F75"/>
    <w:rsid w:val="008D61D7"/>
    <w:rsid w:val="0098745B"/>
    <w:rsid w:val="009B38C9"/>
    <w:rsid w:val="00A0744A"/>
    <w:rsid w:val="00B27134"/>
    <w:rsid w:val="00B85FA2"/>
    <w:rsid w:val="00C1341F"/>
    <w:rsid w:val="00CD57CC"/>
    <w:rsid w:val="00D6185D"/>
    <w:rsid w:val="00DE0E50"/>
    <w:rsid w:val="00E961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85FA2"/>
    <w:pPr>
      <w:jc w:val="both"/>
    </w:pPr>
    <w:rPr>
      <w:rFonts w:hAnsi="Times New Roman" w:ascii="Times New Roman"/>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17662"/>
    <w:pPr>
      <w:tabs>
        <w:tab w:pos="4536" w:val="center"/>
        <w:tab w:pos="9072" w:val="right"/>
      </w:tabs>
    </w:pPr>
  </w:style>
  <w:style w:customStyle="true" w:styleId="ZaglavljeChar" w:type="character">
    <w:name w:val="Zaglavlje Char"/>
    <w:link w:val="Zaglavlje"/>
    <w:uiPriority w:val="99"/>
    <w:rsid w:val="00017662"/>
    <w:rPr>
      <w:rFonts w:hAnsi="Times New Roman" w:ascii="Times New Roman"/>
      <w:sz w:val="24"/>
    </w:rPr>
  </w:style>
  <w:style w:styleId="Podnoje" w:type="paragraph">
    <w:name w:val="footer"/>
    <w:basedOn w:val="Normal"/>
    <w:link w:val="PodnojeChar"/>
    <w:uiPriority w:val="99"/>
    <w:unhideWhenUsed/>
    <w:rsid w:val="00017662"/>
    <w:pPr>
      <w:tabs>
        <w:tab w:pos="4536" w:val="center"/>
        <w:tab w:pos="9072" w:val="right"/>
      </w:tabs>
    </w:pPr>
  </w:style>
  <w:style w:customStyle="true" w:styleId="PodnojeChar" w:type="character">
    <w:name w:val="Podnožje Char"/>
    <w:link w:val="Podnoje"/>
    <w:uiPriority w:val="99"/>
    <w:rsid w:val="00017662"/>
    <w:rPr>
      <w:rFonts w:hAnsi="Times New Roman" w:ascii="Times New Roman"/>
      <w:sz w:val="24"/>
    </w:rPr>
  </w:style>
  <w:style w:styleId="Reetkatablice" w:type="table">
    <w:name w:val="Table Grid"/>
    <w:basedOn w:val="Obinatablica"/>
    <w:uiPriority w:val="59"/>
    <w:rsid w:val="006A1BF5"/>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045A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45ABE"/>
    <w:rPr>
      <w:rFonts w:cs="Tahoma" w:hAnsi="Tahoma" w:ascii="Tahoma"/>
      <w:sz w:val="16"/>
      <w:szCs w:val="16"/>
      <w:lang w:eastAsia="en-US"/>
    </w:rPr>
  </w:style>
  <w:style w:styleId="Odlomakpopisa" w:type="paragraph">
    <w:name w:val="List Paragraph"/>
    <w:basedOn w:val="Normal"/>
    <w:uiPriority w:val="34"/>
    <w:qFormat/>
    <w:rsid w:val="008C4F75"/>
    <w:pPr>
      <w:ind w:left="720"/>
      <w:contextualSpacing/>
    </w:pPr>
  </w:style>
  <w:style w:styleId="Tekstrezerviranogmjesta" w:type="character">
    <w:name w:val="Placeholder Text"/>
    <w:basedOn w:val="Zadanifontodlomka"/>
    <w:uiPriority w:val="99"/>
    <w:semiHidden/>
    <w:rsid w:val="00DE0E50"/>
    <w:rPr>
      <w:color w:val="808080"/>
      <w:bdr w:space="0" w:sz="0" w:color="auto" w:val="none"/>
      <w:shd w:fill="auto" w:color="auto" w:val="clear"/>
    </w:rPr>
  </w:style>
  <w:style w:customStyle="true" w:styleId="eSPISCCParagraphDefaultFont" w:type="character">
    <w:name w:val="eSPIS_CC_Paragraph Default Font"/>
    <w:basedOn w:val="Zadanifontodlomka"/>
    <w:rsid w:val="00DE0E5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E0E50"/>
    <w:rPr>
      <w:szCs w:val="24"/>
      <w:bdr w:space="0" w:sz="0" w:color="auto" w:val="none"/>
      <w:shd w:fill="FFFFCC" w:color="auto" w:val="clear"/>
      <w:lang w:val="hr-HR"/>
    </w:rPr>
  </w:style>
  <w:style w:customStyle="true" w:styleId="PozadinaSvijetloCrvena" w:type="character">
    <w:name w:val="Pozadina_SvijetloCrvena"/>
    <w:basedOn w:val="eSPISCCParagraphDefaultFont"/>
    <w:rsid w:val="00DE0E5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E0E5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85FA2"/>
    <w:pPr>
      <w:jc w:val="both"/>
    </w:pPr>
    <w:rPr>
      <w:rFonts w:ascii="Times New Roman" w:hAnsi="Times New Roman"/>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17662"/>
    <w:pPr>
      <w:tabs>
        <w:tab w:pos="4536" w:val="center"/>
        <w:tab w:pos="9072" w:val="right"/>
      </w:tabs>
    </w:pPr>
  </w:style>
  <w:style w:customStyle="1" w:styleId="ZaglavljeChar" w:type="character">
    <w:name w:val="Zaglavlje Char"/>
    <w:link w:val="Zaglavlje"/>
    <w:uiPriority w:val="99"/>
    <w:rsid w:val="00017662"/>
    <w:rPr>
      <w:rFonts w:ascii="Times New Roman" w:hAnsi="Times New Roman"/>
      <w:sz w:val="24"/>
    </w:rPr>
  </w:style>
  <w:style w:styleId="Podnoje" w:type="paragraph">
    <w:name w:val="footer"/>
    <w:basedOn w:val="Normal"/>
    <w:link w:val="PodnojeChar"/>
    <w:uiPriority w:val="99"/>
    <w:unhideWhenUsed/>
    <w:rsid w:val="00017662"/>
    <w:pPr>
      <w:tabs>
        <w:tab w:pos="4536" w:val="center"/>
        <w:tab w:pos="9072" w:val="right"/>
      </w:tabs>
    </w:pPr>
  </w:style>
  <w:style w:customStyle="1" w:styleId="PodnojeChar" w:type="character">
    <w:name w:val="Podnožje Char"/>
    <w:link w:val="Podnoje"/>
    <w:uiPriority w:val="99"/>
    <w:rsid w:val="00017662"/>
    <w:rPr>
      <w:rFonts w:ascii="Times New Roman" w:hAnsi="Times New Roman"/>
      <w:sz w:val="24"/>
    </w:rPr>
  </w:style>
  <w:style w:styleId="Reetkatablice" w:type="table">
    <w:name w:val="Table Grid"/>
    <w:basedOn w:val="Obinatablica"/>
    <w:uiPriority w:val="59"/>
    <w:rsid w:val="006A1BF5"/>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045ABE"/>
    <w:rPr>
      <w:rFonts w:ascii="Tahoma" w:cs="Tahoma" w:hAnsi="Tahoma"/>
      <w:sz w:val="16"/>
      <w:szCs w:val="16"/>
    </w:rPr>
  </w:style>
  <w:style w:customStyle="1" w:styleId="TekstbaloniaChar" w:type="character">
    <w:name w:val="Tekst balončića Char"/>
    <w:basedOn w:val="Zadanifontodlomka"/>
    <w:link w:val="Tekstbalonia"/>
    <w:uiPriority w:val="99"/>
    <w:semiHidden/>
    <w:rsid w:val="00045ABE"/>
    <w:rPr>
      <w:rFonts w:ascii="Tahoma" w:cs="Tahoma" w:hAnsi="Tahoma"/>
      <w:sz w:val="16"/>
      <w:szCs w:val="16"/>
      <w:lang w:eastAsia="en-US"/>
    </w:rPr>
  </w:style>
  <w:style w:styleId="Odlomakpopisa" w:type="paragraph">
    <w:name w:val="List Paragraph"/>
    <w:basedOn w:val="Normal"/>
    <w:uiPriority w:val="34"/>
    <w:qFormat/>
    <w:rsid w:val="008C4F75"/>
    <w:pPr>
      <w:ind w:left="720"/>
      <w:contextualSpacing/>
    </w:pPr>
  </w:style>
  <w:style w:styleId="Tekstrezerviranogmjesta" w:type="character">
    <w:name w:val="Placeholder Text"/>
    <w:basedOn w:val="Zadanifontodlomka"/>
    <w:uiPriority w:val="99"/>
    <w:semiHidden/>
    <w:rsid w:val="00DE0E50"/>
    <w:rPr>
      <w:color w:val="808080"/>
      <w:bdr w:color="auto" w:space="0" w:sz="0" w:val="none"/>
      <w:shd w:color="auto" w:fill="auto" w:val="clear"/>
    </w:rPr>
  </w:style>
  <w:style w:customStyle="1" w:styleId="eSPISCCParagraphDefaultFont" w:type="character">
    <w:name w:val="eSPIS_CC_Paragraph Default Font"/>
    <w:basedOn w:val="Zadanifontodlomka"/>
    <w:rsid w:val="00DE0E5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E0E50"/>
    <w:rPr>
      <w:szCs w:val="24"/>
      <w:bdr w:color="auto" w:space="0" w:sz="0" w:val="none"/>
      <w:shd w:color="auto" w:fill="FFFFCC" w:val="clear"/>
      <w:lang w:val="hr-HR"/>
    </w:rPr>
  </w:style>
  <w:style w:customStyle="1" w:styleId="PozadinaSvijetloCrvena" w:type="character">
    <w:name w:val="Pozadina_SvijetloCrvena"/>
    <w:basedOn w:val="eSPISCCParagraphDefaultFont"/>
    <w:rsid w:val="00DE0E5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E0E5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Murić</izvorni_sadrzaj>
    <derivirana_varijabla naziv="DomainObject.DonositeljOdluke.Prezime_1">Murić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2016.</izvorni_sadrzaj>
    <derivirana_varijabla naziv="DomainObject.Predmet.DatumOsnivanja_1">21.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Sp-20/2016</izvorni_sadrzaj>
    <derivirana_varijabla naziv="DomainObject.Predmet.OznakaBroj_1">Sp-20/2016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113/1</izvorni_sadrzaj>
    <derivirana_varijabla naziv="DomainObject.Predmet.Referada.Prostorija.Naziv_1">sudnica 113/1</derivirana_varijabla>
  </DomainObject.Predmet.Referada.Prostorija.Naziv>
  <DomainObject.Predmet.Referada.Prostorija.Oznaka>
    <izvorni_sadrzaj>113/1</izvorni_sadrzaj>
    <derivirana_varijabla naziv="DomainObject.Predmet.Referada.Prostorija.Oznaka_1">113/1</derivirana_varijabla>
  </DomainObject.Predmet.Referada.Prostorija.Oznaka>
  <DomainObject.Predmet.Referada.Sud.Naziv>
    <izvorni_sadrzaj>Općinski sud u Varaždinu</izvorni_sadrzaj>
    <derivirana_varijabla naziv="DomainObject.Predmet.Referada.Sud.Naziv_1">Općinski sud u Varaždinu</derivirana_varijabla>
  </DomainObject.Predmet.Referada.Sud.Naziv>
  <DomainObject.Predmet.Referada.Sudac>
    <izvorni_sadrzaj>Ana-Marija Murić</izvorni_sadrzaj>
    <derivirana_varijabla naziv="DomainObject.Predmet.Referada.Sudac_1">Ana-Marija Murić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Dubravka Sabolčki</izvorni_sadrzaj>
    <derivirana_varijabla naziv="DomainObject.Predmet.StrankaFormated_1">  Dubravka Sabolčki</derivirana_varijabla>
  </DomainObject.Predmet.StrankaFormated>
  <DomainObject.Predmet.StrankaFormatedOIB>
    <izvorni_sadrzaj>  Dubravka Sabolčki, OIB 45399923066</izvorni_sadrzaj>
    <derivirana_varijabla naziv="DomainObject.Predmet.StrankaFormatedOIB_1">  Dubravka Sabolčki, OIB 45399923066</derivirana_varijabla>
  </DomainObject.Predmet.StrankaFormatedOIB>
  <DomainObject.Predmet.StrankaFormatedWithAdress>
    <izvorni_sadrzaj> Dubravka Sabolčki, Slavenska 24, 42000 Varaždin</izvorni_sadrzaj>
    <derivirana_varijabla naziv="DomainObject.Predmet.StrankaFormatedWithAdress_1"> Dubravka Sabolčki, Slavenska 24, 42000 Varaždin</derivirana_varijabla>
  </DomainObject.Predmet.StrankaFormatedWithAdress>
  <DomainObject.Predmet.StrankaFormatedWithAdressOIB>
    <izvorni_sadrzaj> Dubravka Sabolčki, OIB 45399923066, Slavenska 24, 42000 Varaždin</izvorni_sadrzaj>
    <derivirana_varijabla naziv="DomainObject.Predmet.StrankaFormatedWithAdressOIB_1"> Dubravka Sabolčki, OIB 45399923066, Slavenska 24, 42000 Varaždin</derivirana_varijabla>
  </DomainObject.Predmet.StrankaFormatedWithAdressOIB>
  <DomainObject.Predmet.StrankaWithAdress>
    <izvorni_sadrzaj>Dubravka Sabolčki Slavenska 24,42000 Varaždin</izvorni_sadrzaj>
    <derivirana_varijabla naziv="DomainObject.Predmet.StrankaWithAdress_1">Dubravka Sabolčki Slavenska 24,42000 Varaždin</derivirana_varijabla>
  </DomainObject.Predmet.StrankaWithAdress>
  <DomainObject.Predmet.StrankaWithAdressOIB>
    <izvorni_sadrzaj>Dubravka Sabolčki, OIB 45399923066, Slavenska 24,42000 Varaždin</izvorni_sadrzaj>
    <derivirana_varijabla naziv="DomainObject.Predmet.StrankaWithAdressOIB_1">Dubravka Sabolčki, OIB 45399923066, Slavenska 24,42000 Varaždin</derivirana_varijabla>
  </DomainObject.Predmet.StrankaWithAdressOIB>
  <DomainObject.Predmet.StrankaNazivFormated>
    <izvorni_sadrzaj>Dubravka Sabolčki</izvorni_sadrzaj>
    <derivirana_varijabla naziv="DomainObject.Predmet.StrankaNazivFormated_1">Dubravka Sabolčki</derivirana_varijabla>
  </DomainObject.Predmet.StrankaNazivFormated>
  <DomainObject.Predmet.StrankaNazivFormatedOIB>
    <izvorni_sadrzaj>Dubravka Sabolčki, OIB 45399923066</izvorni_sadrzaj>
    <derivirana_varijabla naziv="DomainObject.Predmet.StrankaNazivFormatedOIB_1">Dubravka Sabolčki, OIB 45399923066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Općinski sud u Varaždinu</izvorni_sadrzaj>
    <derivirana_varijabla naziv="DomainObject.Predmet.Sud.Naziv_1">Općinski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Varaždinu</izvorni_sadrzaj>
    <derivirana_varijabla naziv="DomainObject.Predmet.TrenutnaLokacijaSpisa.Sud.Naziv_1">Općinski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i ostavinska pisarnica</izvorni_sadrzaj>
    <derivirana_varijabla naziv="DomainObject.Predmet.UstrojstvenaJedinicaVodi.Naziv_1">izvanparnična i ostavinska pisarnica</derivirana_varijabla>
  </DomainObject.Predmet.UstrojstvenaJedinicaVodi.Naziv>
  <DomainObject.Predmet.UstrojstvenaJedinicaVodi.Oznaka>
    <izvorni_sadrzaj>izv. i O. pis.</izvorni_sadrzaj>
    <derivirana_varijabla naziv="DomainObject.Predmet.UstrojstvenaJedinicaVodi.Oznaka_1">izv. i O. pis.</derivirana_varijabla>
  </DomainObject.Predmet.UstrojstvenaJedinicaVodi.Oznaka>
  <DomainObject.Predmet.UstrojstvenaJedinicaVodi.Prostorija.Naziv>
    <izvorni_sadrzaj>izv. i ostav. pisarnica</izvorni_sadrzaj>
    <derivirana_varijabla naziv="DomainObject.Predmet.UstrojstvenaJedinicaVodi.Prostorija.Naziv_1">izv. i ostav. pisarnica</derivirana_varijabla>
  </DomainObject.Predmet.UstrojstvenaJedinicaVodi.Prostorija.Naziv>
  <DomainObject.Predmet.UstrojstvenaJedinicaVodi.Prostorija.Oznaka>
    <izvorni_sadrzaj>prizemlje 15/p</izvorni_sadrzaj>
    <derivirana_varijabla naziv="DomainObject.Predmet.UstrojstvenaJedinicaVodi.Prostorija.Oznaka_1">prizemlje 15/p</derivirana_varijabla>
  </DomainObject.Predmet.UstrojstvenaJedinicaVodi.Prostorija.Oznaka>
  <DomainObject.Predmet.UstrojstvenaJedinicaVodi.Sud.Naziv>
    <izvorni_sadrzaj>Općinski sud u Varaždinu</izvorni_sadrzaj>
    <derivirana_varijabla naziv="DomainObject.Predmet.UstrojstvenaJedinicaVodi.Sud.Naziv_1">Općinski sud u Varaždinu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Biserka Bajer</izvorni_sadrzaj>
    <derivirana_varijabla naziv="DomainObject.Predmet.Zapisnicar_1">Biserka Bajer</derivirana_varijabla>
  </DomainObject.Predmet.Zapisnicar>
  <DomainObject.Predmet.StrankaListFormated>
    <izvorni_sadrzaj>
      <item>Dubravka Sabolčki</item>
    </izvorni_sadrzaj>
    <derivirana_varijabla naziv="DomainObject.Predmet.StrankaListFormated_1">
      <item>Dubravka Sabolčki</item>
    </derivirana_varijabla>
  </DomainObject.Predmet.StrankaListFormated>
  <DomainObject.Predmet.StrankaListFormatedOIB>
    <izvorni_sadrzaj>
      <item>Dubravka Sabolčki, OIB 45399923066</item>
    </izvorni_sadrzaj>
    <derivirana_varijabla naziv="DomainObject.Predmet.StrankaListFormatedOIB_1">
      <item>Dubravka Sabolčki, OIB 45399923066</item>
    </derivirana_varijabla>
  </DomainObject.Predmet.StrankaListFormatedOIB>
  <DomainObject.Predmet.StrankaListFormatedWithAdress>
    <izvorni_sadrzaj>
      <item>Dubravka Sabolčki, Slavenska 24, 42000 Varaždin</item>
    </izvorni_sadrzaj>
    <derivirana_varijabla naziv="DomainObject.Predmet.StrankaListFormatedWithAdress_1">
      <item>Dubravka Sabolčki, Slavenska 24, 42000 Varaždin</item>
    </derivirana_varijabla>
  </DomainObject.Predmet.StrankaListFormatedWithAdress>
  <DomainObject.Predmet.StrankaListFormatedWithAdressOIB>
    <izvorni_sadrzaj>
      <item>Dubravka Sabolčki, OIB 45399923066, Slavenska 24, 42000 Varaždin</item>
    </izvorni_sadrzaj>
    <derivirana_varijabla naziv="DomainObject.Predmet.StrankaListFormatedWithAdressOIB_1">
      <item>Dubravka Sabolčki, OIB 45399923066, Slavenska 24, 42000 Varaždin</item>
    </derivirana_varijabla>
  </DomainObject.Predmet.StrankaListFormatedWithAdressOIB>
  <DomainObject.Predmet.StrankaListNazivFormated>
    <izvorni_sadrzaj>
      <item>Dubravka Sabolčki</item>
    </izvorni_sadrzaj>
    <derivirana_varijabla naziv="DomainObject.Predmet.StrankaListNazivFormated_1">
      <item>Dubravka Sabolčki</item>
    </derivirana_varijabla>
  </DomainObject.Predmet.StrankaListNazivFormated>
  <DomainObject.Predmet.StrankaListNazivFormatedOIB>
    <izvorni_sadrzaj>
      <item>Dubravka Sabolčki, OIB 45399923066</item>
    </izvorni_sadrzaj>
    <derivirana_varijabla naziv="DomainObject.Predmet.StrankaListNazivFormatedOIB_1">
      <item>Dubravka Sabolčki, OIB 45399923066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Datum>
    <izvorni_sadrzaj>13. studenog 2017.</izvorni_sadrzaj>
    <derivirana_varijabla naziv="DomainObject.Datum_1">13. studenog 2017.</derivirana_varijabla>
  </DomainObject.Datum>
  <DomainObject.PoslovniBrojDokumenta>
    <izvorni_sadrzaj/>
    <derivirana_varijabla naziv="DomainObject.PoslovniBrojDokumenta_1"/>
  </DomainObject.PoslovniBrojDokumenta>
  <DomainObject.Predmet.StrankaIDrugi>
    <izvorni_sadrzaj>Dubravka Sabolčki</izvorni_sadrzaj>
    <derivirana_varijabla naziv="DomainObject.Predmet.StrankaIDrugi_1">Dubravka Sabolčki</derivirana_varijabla>
  </DomainObject.Predmet.StrankaIDrugi>
  <DomainObject.Predmet.ProtustrankaIDrugi>
    <izvorni_sadrzaj/>
    <derivirana_varijabla naziv="DomainObject.Predmet.ProtustrankaIDrugi_1"/>
  </DomainObject.Predmet.ProtustrankaIDrugi>
  <DomainObject.Predmet.StrankaIDrugiAdressOIB>
    <izvorni_sadrzaj>Dubravka Sabolčki, OIB 45399923066, Slavenska 24, 42000 Varaždin</izvorni_sadrzaj>
    <derivirana_varijabla naziv="DomainObject.Predmet.StrankaIDrugiAdressOIB_1">Dubravka Sabolčki, OIB 45399923066, Slavenska 24,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Dubravka Sabolčki</item>
    </izvorni_sadrzaj>
    <derivirana_varijabla naziv="DomainObject.Predmet.SudioniciListNaziv_1">
      <item>Dubravka Sabolčki</item>
    </derivirana_varijabla>
  </DomainObject.Predmet.SudioniciListNaziv>
  <DomainObject.Predmet.SudioniciListAdressOIB>
    <izvorni_sadrzaj>
      <item>Dubravka Sabolčki, OIB 45399923066, Slavenska 24,42000 Varaždin</item>
    </izvorni_sadrzaj>
    <derivirana_varijabla naziv="DomainObject.Predmet.SudioniciListAdressOIB_1">
      <item>Dubravka Sabolčki, OIB 45399923066, Slavenska 24,42000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45399923066</item>
    </izvorni_sadrzaj>
    <derivirana_varijabla naziv="DomainObject.Predmet.SudioniciListNazivOIB_1">
      <item>, OIB 45399923066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755</properties:Words>
  <properties:Characters>4184</properties:Characters>
  <properties:Lines>118</properties:Lines>
  <properties:Paragraphs>38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2017-11-13T09:18:00Z</dcterms:created>
  <dc:creator>Biserka Bajer</dc:creator>
  <cp:lastModifiedBy>Biserka Bajer</cp:lastModifiedBy>
  <cp:lastPrinted>2017-11-13T09:30:00Z</cp:lastPrinted>
  <dcterms:modified xmlns:xsi="http://www.w3.org/2001/XMLSchema-instance" xsi:type="dcterms:W3CDTF">2017-11-13T09:36:00Z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