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661b" w14:paraId="148661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A05563">
        <w:rPr>
          <w:sz w:val="24"/>
          <w:szCs w:val="24"/>
          <w:lang w:val="hr-HR"/>
        </w:rPr>
        <w:t>574</w:t>
      </w:r>
      <w:r w:rsidR="00190F02">
        <w:rPr>
          <w:sz w:val="24"/>
          <w:szCs w:val="24"/>
          <w:lang w:val="hr-HR"/>
        </w:rPr>
        <w:t>/16-</w:t>
      </w:r>
      <w:r w:rsidR="00A05563">
        <w:rPr>
          <w:sz w:val="24"/>
          <w:szCs w:val="24"/>
          <w:lang w:val="hr-HR"/>
        </w:rPr>
        <w:t>15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816345" w:rsidRPr="00FB6C70">
        <w:t>BEPO-INVEST d.o.o., Turanj, Turanj 627, OIB 11016638374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816345">
        <w:rPr>
          <w:sz w:val="24"/>
          <w:szCs w:val="24"/>
          <w:lang w:val="hr-HR"/>
        </w:rPr>
        <w:t>NEDILJKO KADIJA,</w:t>
      </w:r>
      <w:r w:rsidR="00277390">
        <w:rPr>
          <w:sz w:val="24"/>
          <w:szCs w:val="24"/>
          <w:lang w:val="hr-HR"/>
        </w:rPr>
        <w:t xml:space="preserve"> Turanj,</w:t>
      </w:r>
      <w:r w:rsidR="00816345">
        <w:rPr>
          <w:sz w:val="24"/>
          <w:szCs w:val="24"/>
          <w:lang w:val="hr-HR"/>
        </w:rPr>
        <w:t xml:space="preserve"> </w:t>
      </w:r>
      <w:r w:rsidR="00277390">
        <w:rPr>
          <w:sz w:val="24"/>
          <w:szCs w:val="24"/>
          <w:lang w:val="hr-HR"/>
        </w:rPr>
        <w:t>Vukovarska u</w:t>
      </w:r>
      <w:r w:rsidR="00277390" w:rsidRPr="00277390">
        <w:rPr>
          <w:sz w:val="24"/>
          <w:szCs w:val="24"/>
          <w:lang w:val="hr-HR"/>
        </w:rPr>
        <w:t>lica 3</w:t>
      </w:r>
      <w:r w:rsidR="00816345">
        <w:rPr>
          <w:sz w:val="24"/>
          <w:szCs w:val="24"/>
          <w:lang w:val="hr-HR"/>
        </w:rPr>
        <w:t>, OIB: 42728587828</w:t>
      </w:r>
      <w:r w:rsidR="00487E82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5A4086">
        <w:rPr>
          <w:sz w:val="24"/>
          <w:szCs w:val="24"/>
          <w:lang w:val="hr-HR"/>
        </w:rPr>
        <w:t>57</w:t>
      </w:r>
      <w:r w:rsidR="00816345">
        <w:rPr>
          <w:sz w:val="24"/>
          <w:szCs w:val="24"/>
          <w:lang w:val="hr-HR"/>
        </w:rPr>
        <w:t>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AC2A57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816345" w:rsidRPr="00816345">
        <w:rPr>
          <w:sz w:val="24"/>
          <w:szCs w:val="24"/>
        </w:rPr>
        <w:t>BEPO-INVEST d.o.o., Turanj</w:t>
      </w:r>
      <w:r w:rsidR="00886EB2" w:rsidRPr="00816345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16345">
        <w:rPr>
          <w:szCs w:val="24"/>
        </w:rPr>
        <w:t xml:space="preserve">NEDILJKO KADIJA, </w:t>
      </w:r>
      <w:r w:rsidR="00277390">
        <w:rPr>
          <w:szCs w:val="24"/>
        </w:rPr>
        <w:t>Turanj, Vukovarska u</w:t>
      </w:r>
      <w:r w:rsidR="00277390" w:rsidRPr="00277390">
        <w:rPr>
          <w:szCs w:val="24"/>
        </w:rPr>
        <w:t>lica 3</w:t>
      </w:r>
      <w:r w:rsidR="00FC615C">
        <w:rPr>
          <w:szCs w:val="24"/>
        </w:rPr>
        <w:t xml:space="preserve"> – na adresu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A57" w:rsidR="00AC2A57">
      <w:r>
        <w:separator/>
      </w:r>
    </w:p>
  </w:endnote>
  <w:endnote w:id="0" w:type="continuationSeparator">
    <w:p w:rsidRDefault="00AC2A57" w:rsidR="00AC2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A57" w:rsidR="00AC2A57">
      <w:r>
        <w:separator/>
      </w:r>
    </w:p>
  </w:footnote>
  <w:footnote w:id="0" w:type="continuationSeparator">
    <w:p w:rsidRDefault="00AC2A57" w:rsidR="00AC2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A57" w:rsidP="00EF4316" w:rsidR="00AC2A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2A57" w:rsidR="00AC2A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A57" w:rsidP="00EF4316" w:rsidR="00AC2A57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0639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C2A57" w:rsidP="00DD7B90" w:rsidR="00AC2A57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A05563">
      <w:rPr>
        <w:sz w:val="24"/>
        <w:szCs w:val="24"/>
        <w:lang w:val="hr-HR"/>
      </w:rPr>
      <w:t>574/16-15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E3E75"/>
    <w:rsid w:val="000F48F0"/>
    <w:rsid w:val="00110F17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77390"/>
    <w:rsid w:val="002806C2"/>
    <w:rsid w:val="002877F3"/>
    <w:rsid w:val="002D33E5"/>
    <w:rsid w:val="002E6717"/>
    <w:rsid w:val="0030550E"/>
    <w:rsid w:val="00311FB6"/>
    <w:rsid w:val="00324C63"/>
    <w:rsid w:val="003328D9"/>
    <w:rsid w:val="003372CC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5AFD"/>
    <w:rsid w:val="00487E82"/>
    <w:rsid w:val="0049238A"/>
    <w:rsid w:val="0049238F"/>
    <w:rsid w:val="004C3D10"/>
    <w:rsid w:val="004C5EC3"/>
    <w:rsid w:val="0053132F"/>
    <w:rsid w:val="00551BD2"/>
    <w:rsid w:val="0059486F"/>
    <w:rsid w:val="005A4086"/>
    <w:rsid w:val="005A78A8"/>
    <w:rsid w:val="005B1064"/>
    <w:rsid w:val="006325FF"/>
    <w:rsid w:val="006423FC"/>
    <w:rsid w:val="00645D3A"/>
    <w:rsid w:val="0065029E"/>
    <w:rsid w:val="00656D86"/>
    <w:rsid w:val="0067596F"/>
    <w:rsid w:val="00692741"/>
    <w:rsid w:val="00697CE6"/>
    <w:rsid w:val="006C745E"/>
    <w:rsid w:val="006D20A6"/>
    <w:rsid w:val="006D7447"/>
    <w:rsid w:val="00742494"/>
    <w:rsid w:val="00755633"/>
    <w:rsid w:val="007718B2"/>
    <w:rsid w:val="0077339D"/>
    <w:rsid w:val="00793003"/>
    <w:rsid w:val="007B3220"/>
    <w:rsid w:val="007C48AB"/>
    <w:rsid w:val="007E206B"/>
    <w:rsid w:val="007E27BE"/>
    <w:rsid w:val="007F57F3"/>
    <w:rsid w:val="00801577"/>
    <w:rsid w:val="008058B1"/>
    <w:rsid w:val="00816345"/>
    <w:rsid w:val="0082407F"/>
    <w:rsid w:val="00824168"/>
    <w:rsid w:val="00841ACF"/>
    <w:rsid w:val="00844AB0"/>
    <w:rsid w:val="00871F4E"/>
    <w:rsid w:val="00886EB2"/>
    <w:rsid w:val="00896161"/>
    <w:rsid w:val="008A0BDF"/>
    <w:rsid w:val="008A2C49"/>
    <w:rsid w:val="008A35BC"/>
    <w:rsid w:val="008B261F"/>
    <w:rsid w:val="0090191C"/>
    <w:rsid w:val="0093736B"/>
    <w:rsid w:val="00951610"/>
    <w:rsid w:val="00970305"/>
    <w:rsid w:val="009D1CA9"/>
    <w:rsid w:val="009D373A"/>
    <w:rsid w:val="009D495D"/>
    <w:rsid w:val="009D4A3A"/>
    <w:rsid w:val="00A05563"/>
    <w:rsid w:val="00A10AD9"/>
    <w:rsid w:val="00A26D33"/>
    <w:rsid w:val="00A329F3"/>
    <w:rsid w:val="00A366C8"/>
    <w:rsid w:val="00A448B5"/>
    <w:rsid w:val="00A665ED"/>
    <w:rsid w:val="00A668DB"/>
    <w:rsid w:val="00A75CB1"/>
    <w:rsid w:val="00A92C32"/>
    <w:rsid w:val="00AB3330"/>
    <w:rsid w:val="00AC2A57"/>
    <w:rsid w:val="00AD38DE"/>
    <w:rsid w:val="00AE21DC"/>
    <w:rsid w:val="00AF2A8E"/>
    <w:rsid w:val="00B11191"/>
    <w:rsid w:val="00B17CD4"/>
    <w:rsid w:val="00B22FEB"/>
    <w:rsid w:val="00B46414"/>
    <w:rsid w:val="00B76A41"/>
    <w:rsid w:val="00B83E7A"/>
    <w:rsid w:val="00BB68B9"/>
    <w:rsid w:val="00BD3A3F"/>
    <w:rsid w:val="00C80125"/>
    <w:rsid w:val="00CA58CD"/>
    <w:rsid w:val="00CB0A74"/>
    <w:rsid w:val="00CC3B20"/>
    <w:rsid w:val="00CE01A2"/>
    <w:rsid w:val="00CE7D5C"/>
    <w:rsid w:val="00D00E37"/>
    <w:rsid w:val="00D02223"/>
    <w:rsid w:val="00D24022"/>
    <w:rsid w:val="00D25E9C"/>
    <w:rsid w:val="00D330A2"/>
    <w:rsid w:val="00D35D28"/>
    <w:rsid w:val="00D37004"/>
    <w:rsid w:val="00D63F39"/>
    <w:rsid w:val="00DA50A1"/>
    <w:rsid w:val="00DD7B90"/>
    <w:rsid w:val="00DE3274"/>
    <w:rsid w:val="00E2152F"/>
    <w:rsid w:val="00E224F2"/>
    <w:rsid w:val="00E40632"/>
    <w:rsid w:val="00E63362"/>
    <w:rsid w:val="00E74869"/>
    <w:rsid w:val="00E8460D"/>
    <w:rsid w:val="00E86D0C"/>
    <w:rsid w:val="00EA5458"/>
    <w:rsid w:val="00EA762B"/>
    <w:rsid w:val="00EB19C4"/>
    <w:rsid w:val="00EC423A"/>
    <w:rsid w:val="00EC441C"/>
    <w:rsid w:val="00ED4C86"/>
    <w:rsid w:val="00EE1B9B"/>
    <w:rsid w:val="00EF4316"/>
    <w:rsid w:val="00EF58FF"/>
    <w:rsid w:val="00F00884"/>
    <w:rsid w:val="00F06390"/>
    <w:rsid w:val="00F206A7"/>
    <w:rsid w:val="00F36775"/>
    <w:rsid w:val="00F60E80"/>
    <w:rsid w:val="00F65B54"/>
    <w:rsid w:val="00FC615C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6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3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3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3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3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6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3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3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3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3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>
      <item>Nediljko Kadija</item>
    </izvorni_sadrzaj>
    <derivirana_varijabla naziv="DomainObject.Predmet.OstaliListFormated_1">
      <item>Nediljko Kadija</item>
    </derivirana_varijabla>
  </DomainObject.Predmet.OstaliListFormated>
  <DomainObject.Predmet.OstaliListFormatedOIB>
    <izvorni_sadrzaj>
      <item>Nediljko Kadija, OIB 42728587828</item>
    </izvorni_sadrzaj>
    <derivirana_varijabla naziv="DomainObject.Predmet.OstaliListFormatedOIB_1">
      <item>Nediljko Kadija, OIB 42728587828</item>
    </derivirana_varijabla>
  </DomainObject.Predmet.OstaliListFormatedOIB>
  <DomainObject.Predmet.OstaliListFormatedWithAdress>
    <izvorni_sadrzaj>
      <item>Nediljko Kadija, VUKOVARSKA ULICA 3 (ranije: TURANJ, TURANJ, 627), 23210 Turanj</item>
    </izvorni_sadrzaj>
    <derivirana_varijabla naziv="DomainObject.Predmet.OstaliListFormatedWithAdress_1">
      <item>Nediljko Kadija, VUKOVARSKA ULICA 3 (ranije: TURANJ, TURANJ, 627), 23210 Turanj</item>
    </derivirana_varijabla>
  </DomainObject.Predmet.OstaliListFormatedWithAdress>
  <DomainObject.Predmet.OstaliListFormatedWithAdressOIB>
    <izvorni_sadrzaj>
      <item>Nediljko Kadija, OIB 42728587828, VUKOVARSKA ULICA 3 (ranije: TURANJ, TURANJ, 627), 23210 Turanj</item>
    </izvorni_sadrzaj>
    <derivirana_varijabla naziv="DomainObject.Predmet.OstaliListFormatedWithAdressOIB_1">
      <item>Nediljko Kadija, OIB 42728587828, VUKOVARSKA ULICA 3 (ranije: TURANJ, TURANJ, 627), 23210 Turanj</item>
    </derivirana_varijabla>
  </DomainObject.Predmet.OstaliListFormatedWithAdressOIB>
  <DomainObject.Predmet.OstaliListNazivFormated>
    <izvorni_sadrzaj>
      <item>Nediljko Kadija</item>
    </izvorni_sadrzaj>
    <derivirana_varijabla naziv="DomainObject.Predmet.OstaliListNazivFormated_1">
      <item>Nediljko Kadija</item>
    </derivirana_varijabla>
  </DomainObject.Predmet.OstaliListNazivFormated>
  <DomainObject.Predmet.OstaliListNazivFormatedOIB>
    <izvorni_sadrzaj>
      <item>Nediljko Kadija, OIB 42728587828</item>
    </izvorni_sadrzaj>
    <derivirana_varijabla naziv="DomainObject.Predmet.OstaliListNazivFormatedOIB_1">
      <item>Nediljko Kadija, OIB 42728587828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BEPO-INVEST društvo s ograničenom odgovornošću za građenje i trgovinu</item>
      <item>Financijska agencija</item>
      <item>Nediljko Kadija</item>
    </izvorni_sadrzaj>
    <derivirana_varijabla naziv="DomainObject.Predmet.SudioniciListNaziv_1">
      <item>BEPO-INVEST društvo s ograničenom odgovornošću za građenje i trgovinu</item>
      <item>Financijska agencija</item>
      <item>Nediljko Kadija</item>
    </derivirana_varijabla>
  </DomainObject.Predmet.SudioniciListNaziv>
  <DomainObject.Predmet.SudioniciListAdressOIB>
    <izvorni_sadrzaj>
      <item>BEPO-INVEST društvo s ograničenom odgovornošću za građenje i trgovinu, OIB 11016638374, Turanj 627,23210 Turanj</item>
      <item>Financijska agencija, OIB 85821130368, Ulica grada Vukovara 70,10000 Zagreb</item>
      <item>Nediljko Kadija, OIB 42728587828, VUKOVARSKA ULICA 3 (ranije: TURANJ, TURANJ, 627),23210 Turanj</item>
    </izvorni_sadrzaj>
    <derivirana_varijabla naziv="DomainObject.Predmet.SudioniciListAdressOIB_1">
      <item>BEPO-INVEST društvo s ograničenom odgovornošću za građenje i trgovinu, OIB 11016638374, Turanj 627,23210 Turanj</item>
      <item>Financijska agencija, OIB 85821130368, Ulica grada Vukovara 70,10000 Zagreb</item>
      <item>Nediljko Kadija, OIB 42728587828, VUKOVARSKA ULICA 3 (ranije: TURANJ, TURANJ, 627),23210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11016638374</item>
      <item>, OIB 85821130368</item>
      <item>, OIB 42728587828</item>
    </izvorni_sadrzaj>
    <derivirana_varijabla naziv="DomainObject.Predmet.SudioniciListNazivOIB_1">
      <item>, OIB 11016638374</item>
      <item>, OIB 85821130368</item>
      <item>, OIB 42728587828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B223C-1997-49AF-BE54-E48774F1C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334</properties:Words>
  <properties:Characters>1662</properties:Characters>
  <properties:Lines>58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2016-04-22T10:58:00Z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2016-04-22T12:23:00Z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