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c8a9" w14:paraId="ec8c8a9" w:rsidRDefault="00573F89" w:rsidR="00573F89">
      <w:pPr>
        <w:jc w:val="center"/>
        <w15:collapsed w:val="false"/>
        <w:rPr>
          <w:sz w:val="24"/>
        </w:rPr>
      </w:pPr>
      <w:bookmarkStart w:name="_GoBack" w:id="0"/>
      <w:bookmarkEnd w:id="0"/>
      <w:r>
        <w:rPr>
          <w:b/>
          <w:sz w:val="24"/>
        </w:rPr>
        <w:tab/>
      </w:r>
      <w:r>
        <w:rPr>
          <w:b/>
          <w:sz w:val="24"/>
        </w:rPr>
        <w:tab/>
      </w:r>
      <w:r>
        <w:rPr>
          <w:b/>
          <w:sz w:val="24"/>
        </w:rPr>
        <w:tab/>
      </w:r>
      <w:r>
        <w:rPr>
          <w:b/>
          <w:sz w:val="24"/>
        </w:rPr>
        <w:tab/>
      </w:r>
      <w:r>
        <w:rPr>
          <w:b/>
          <w:sz w:val="24"/>
        </w:rPr>
        <w:tab/>
      </w:r>
    </w:p>
    <w:p w:rsidRDefault="00671F4B" w:rsidP="00C47F26" w:rsidR="00671F4B">
      <w:pPr>
        <w:pStyle w:val="Naslov2"/>
        <w:rPr>
          <w:b w:val="false"/>
          <w:bCs/>
          <w:sz w:val="24"/>
          <w:szCs w:val="24"/>
        </w:rPr>
      </w:pPr>
    </w:p>
    <w:p w:rsidRDefault="00671F4B" w:rsidP="00C47F26" w:rsidR="00671F4B">
      <w:pPr>
        <w:pStyle w:val="Naslov2"/>
        <w:rPr>
          <w:b w:val="false"/>
          <w:bCs/>
          <w:sz w:val="24"/>
          <w:szCs w:val="24"/>
        </w:rPr>
      </w:pPr>
    </w:p>
    <w:p w:rsidRDefault="00014F13" w:rsidP="00C47F26" w:rsidR="00671F4B">
      <w:pPr>
        <w:pStyle w:val="Naslov2"/>
        <w:rPr>
          <w:b w:val="false"/>
          <w:bCs/>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6460ED">
        <w:rPr>
          <w:sz w:val="24"/>
          <w:szCs w:val="24"/>
        </w:rPr>
        <w:t>1. listopada</w:t>
      </w:r>
      <w:r w:rsidRPr="00CB0AE4">
        <w:rPr>
          <w:sz w:val="24"/>
          <w:szCs w:val="24"/>
        </w:rPr>
        <w:t xml:space="preserve"> 2015.</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zgrada i dvorište -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6460ED">
        <w:rPr>
          <w:b/>
          <w:sz w:val="24"/>
          <w:szCs w:val="24"/>
        </w:rPr>
        <w:t>sedma</w:t>
      </w:r>
      <w:r w:rsidRPr="00D97238">
        <w:rPr>
          <w:sz w:val="24"/>
          <w:szCs w:val="24"/>
        </w:rPr>
        <w:t xml:space="preserve"> prodaja nekretnina i pokretnina stečajnog dužnika na kojoj se početna cijena umanjuje za 10%  </w:t>
      </w:r>
      <w:r w:rsidR="00DA5BAC">
        <w:rPr>
          <w:sz w:val="24"/>
          <w:szCs w:val="24"/>
        </w:rPr>
        <w:t xml:space="preserve">početne cijene utvrđene </w:t>
      </w:r>
      <w:r w:rsidR="005B4DCE">
        <w:rPr>
          <w:sz w:val="24"/>
          <w:szCs w:val="24"/>
        </w:rPr>
        <w:t>petom</w:t>
      </w:r>
      <w:r w:rsidR="00DA5BAC">
        <w:rPr>
          <w:sz w:val="24"/>
          <w:szCs w:val="24"/>
        </w:rPr>
        <w:t xml:space="preserve"> prodajom slijedom čega 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6460ED">
        <w:rPr>
          <w:sz w:val="24"/>
          <w:szCs w:val="24"/>
        </w:rPr>
        <w:t>15.486.182,74</w:t>
      </w:r>
      <w:r w:rsidR="00BB07E4">
        <w:rPr>
          <w:sz w:val="24"/>
          <w:szCs w:val="24"/>
        </w:rPr>
        <w:t xml:space="preserve"> kn</w:t>
      </w:r>
      <w:r w:rsidRPr="00D97238">
        <w:rPr>
          <w:sz w:val="24"/>
          <w:szCs w:val="24"/>
        </w:rPr>
        <w:t xml:space="preserve">, a početna i minimalna cijena pokretnina iz toč. </w:t>
      </w:r>
      <w:r>
        <w:rPr>
          <w:sz w:val="24"/>
          <w:szCs w:val="24"/>
        </w:rPr>
        <w:t>II</w:t>
      </w:r>
      <w:r w:rsidRPr="00D97238">
        <w:rPr>
          <w:sz w:val="24"/>
          <w:szCs w:val="24"/>
        </w:rPr>
        <w:t xml:space="preserve">. zaključka iznosi </w:t>
      </w:r>
      <w:r w:rsidR="006460ED">
        <w:rPr>
          <w:sz w:val="24"/>
          <w:szCs w:val="24"/>
        </w:rPr>
        <w:t>5.147.479,08</w:t>
      </w:r>
      <w:r w:rsidRPr="00D97238">
        <w:rPr>
          <w:sz w:val="24"/>
          <w:szCs w:val="24"/>
        </w:rPr>
        <w:t xml:space="preserve"> kn,  odnosno ukupna početna</w:t>
      </w:r>
      <w:r w:rsidR="007E5483">
        <w:rPr>
          <w:sz w:val="24"/>
          <w:szCs w:val="24"/>
        </w:rPr>
        <w:t xml:space="preserve"> i minimalna </w:t>
      </w:r>
      <w:r w:rsidRPr="00D97238">
        <w:rPr>
          <w:sz w:val="24"/>
          <w:szCs w:val="24"/>
        </w:rPr>
        <w:t xml:space="preserve">cijena za nekretnine i pokretnine iznosi </w:t>
      </w:r>
      <w:r w:rsidR="006460ED">
        <w:rPr>
          <w:b/>
          <w:sz w:val="24"/>
          <w:szCs w:val="24"/>
        </w:rPr>
        <w:t>20.633.661,82</w:t>
      </w:r>
      <w:r w:rsidRPr="00D97238">
        <w:rPr>
          <w:b/>
          <w:sz w:val="24"/>
          <w:szCs w:val="24"/>
        </w:rPr>
        <w:t xml:space="preserve"> 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6E05EF" w:rsidR="006E05EF" w:rsidRPr="006E05EF">
      <w:pPr>
        <w:ind w:firstLine="708"/>
        <w:jc w:val="both"/>
        <w:rPr>
          <w:sz w:val="24"/>
          <w:szCs w:val="24"/>
        </w:rPr>
      </w:pPr>
      <w:r w:rsidRPr="006E05EF">
        <w:rPr>
          <w:sz w:val="24"/>
          <w:szCs w:val="24"/>
        </w:rPr>
        <w:t xml:space="preserve">10. Sve poreze i pristojbe u svezi s prodajom nekretnina </w:t>
      </w:r>
      <w:r w:rsidR="00481E46">
        <w:rPr>
          <w:sz w:val="24"/>
          <w:szCs w:val="24"/>
        </w:rPr>
        <w:t xml:space="preserve">i pokretnina </w:t>
      </w:r>
      <w:r w:rsidRPr="006E05EF">
        <w:rPr>
          <w:sz w:val="24"/>
          <w:szCs w:val="24"/>
        </w:rPr>
        <w:t>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8A2969" w:rsidP="006E05EF" w:rsidR="008A2969" w:rsidRPr="006E05EF">
      <w:pPr>
        <w:ind w:firstLine="708"/>
        <w:jc w:val="both"/>
        <w:rPr>
          <w:color w:val="000000"/>
          <w:sz w:val="24"/>
          <w:szCs w:val="24"/>
        </w:rPr>
      </w:pPr>
    </w:p>
    <w:p w:rsidRDefault="006E05EF" w:rsidP="006E05EF" w:rsidR="006E05EF" w:rsidRPr="006E05EF">
      <w:pPr>
        <w:ind w:firstLine="708"/>
        <w:jc w:val="both"/>
        <w:rPr>
          <w:sz w:val="24"/>
          <w:szCs w:val="24"/>
        </w:rPr>
      </w:pPr>
      <w:r w:rsidRPr="006E05EF">
        <w:rPr>
          <w:sz w:val="24"/>
          <w:szCs w:val="24"/>
        </w:rPr>
        <w:t>V</w:t>
      </w:r>
      <w:r w:rsidR="008A2969">
        <w:rPr>
          <w:sz w:val="24"/>
          <w:szCs w:val="24"/>
        </w:rPr>
        <w:t>II</w:t>
      </w:r>
      <w:r w:rsidRPr="006E05EF">
        <w:rPr>
          <w:b/>
          <w:sz w:val="24"/>
          <w:szCs w:val="24"/>
        </w:rPr>
        <w:t xml:space="preserve"> </w:t>
      </w:r>
      <w:r w:rsidRPr="006E05EF">
        <w:rPr>
          <w:sz w:val="24"/>
          <w:szCs w:val="24"/>
        </w:rPr>
        <w:t xml:space="preserve"> Ovaj zaključak o prodaji objavit će se na 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 xml:space="preserve">Početna cijena ove </w:t>
      </w:r>
      <w:r w:rsidR="006460ED">
        <w:rPr>
          <w:color w:val="000000"/>
          <w:sz w:val="24"/>
          <w:szCs w:val="24"/>
        </w:rPr>
        <w:t>sedme</w:t>
      </w:r>
      <w:r w:rsidR="00DA5BAC">
        <w:rPr>
          <w:color w:val="000000"/>
          <w:sz w:val="24"/>
          <w:szCs w:val="24"/>
        </w:rPr>
        <w:t xml:space="preserve"> </w:t>
      </w:r>
      <w:r w:rsidRPr="00D97238">
        <w:rPr>
          <w:color w:val="000000"/>
          <w:sz w:val="24"/>
          <w:szCs w:val="24"/>
        </w:rPr>
        <w:t xml:space="preserve"> prodaje je utvrđena sukladno sporazumu razlučnog vjerovnika i stečajnog upravitelja</w:t>
      </w:r>
      <w:r w:rsidR="00063F20">
        <w:rPr>
          <w:color w:val="000000"/>
          <w:sz w:val="24"/>
          <w:szCs w:val="24"/>
        </w:rPr>
        <w:t xml:space="preserve"> te prijedloga stečajnog upravitelja od </w:t>
      </w:r>
      <w:r w:rsidR="006460ED">
        <w:rPr>
          <w:color w:val="000000"/>
          <w:sz w:val="24"/>
          <w:szCs w:val="24"/>
        </w:rPr>
        <w:t>21. rujna</w:t>
      </w:r>
      <w:r w:rsidR="00063F20">
        <w:rPr>
          <w:color w:val="000000"/>
          <w:sz w:val="24"/>
          <w:szCs w:val="24"/>
        </w:rPr>
        <w:t xml:space="preserve"> 2015</w:t>
      </w:r>
      <w:r w:rsidRPr="00D9723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6E05EF" w:rsidP="006E05EF" w:rsidR="006E05EF" w:rsidRPr="006E05EF">
      <w:pPr>
        <w:jc w:val="center"/>
        <w:rPr>
          <w:sz w:val="24"/>
          <w:szCs w:val="24"/>
        </w:rPr>
      </w:pPr>
      <w:r w:rsidRPr="006E05EF">
        <w:rPr>
          <w:sz w:val="24"/>
          <w:szCs w:val="24"/>
        </w:rPr>
        <w:t xml:space="preserve">Zagreb, </w:t>
      </w:r>
      <w:r w:rsidR="006460ED">
        <w:rPr>
          <w:sz w:val="24"/>
          <w:szCs w:val="24"/>
        </w:rPr>
        <w:t>1. listopada</w:t>
      </w:r>
      <w:r w:rsidRPr="006E05EF">
        <w:rPr>
          <w:sz w:val="24"/>
          <w:szCs w:val="24"/>
        </w:rPr>
        <w:t xml:space="preserve"> 201</w:t>
      </w:r>
      <w:r w:rsidR="008A2969">
        <w:rPr>
          <w:sz w:val="24"/>
          <w:szCs w:val="24"/>
        </w:rPr>
        <w:t>5</w:t>
      </w: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6E05EF"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005D0F62">
        <w:rPr>
          <w:sz w:val="24"/>
          <w:szCs w:val="24"/>
        </w:rPr>
        <w:t xml:space="preserve"> </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014F13" w:rsidP="00014F13" w:rsidR="00014F13" w:rsidRPr="006E05EF">
      <w:pPr>
        <w:jc w:val="both"/>
        <w:rPr>
          <w:sz w:val="24"/>
          <w:szCs w:val="24"/>
        </w:rPr>
      </w:pPr>
      <w:r w:rsidRPr="006E05EF">
        <w:rPr>
          <w:sz w:val="24"/>
          <w:szCs w:val="24"/>
        </w:rPr>
        <w:t>DNA:</w:t>
      </w:r>
    </w:p>
    <w:p w:rsidRDefault="00014F13" w:rsidP="00014F13" w:rsidR="00014F13" w:rsidRPr="006E05EF">
      <w:pPr>
        <w:jc w:val="both"/>
        <w:rPr>
          <w:sz w:val="24"/>
          <w:szCs w:val="24"/>
        </w:rPr>
      </w:pPr>
      <w:r w:rsidRPr="006E05EF">
        <w:rPr>
          <w:sz w:val="24"/>
          <w:szCs w:val="24"/>
        </w:rPr>
        <w:t>1. razlučn</w:t>
      </w:r>
      <w:r w:rsidR="009B2ACD">
        <w:rPr>
          <w:sz w:val="24"/>
          <w:szCs w:val="24"/>
        </w:rPr>
        <w:t xml:space="preserve">im vjerovnicima </w:t>
      </w:r>
      <w:r>
        <w:rPr>
          <w:sz w:val="24"/>
          <w:szCs w:val="24"/>
        </w:rPr>
        <w:t>iz toč.II</w:t>
      </w:r>
      <w:r w:rsidRPr="006E05EF">
        <w:rPr>
          <w:sz w:val="24"/>
          <w:szCs w:val="24"/>
        </w:rPr>
        <w:t xml:space="preserve">, </w:t>
      </w:r>
      <w:r w:rsidR="009B2ACD">
        <w:rPr>
          <w:sz w:val="24"/>
          <w:szCs w:val="24"/>
        </w:rPr>
        <w:t>(3)</w:t>
      </w:r>
    </w:p>
    <w:p w:rsidRDefault="00014F13" w:rsidP="00014F13" w:rsidR="00014F13" w:rsidRPr="006E05EF">
      <w:pPr>
        <w:jc w:val="both"/>
        <w:rPr>
          <w:sz w:val="24"/>
          <w:szCs w:val="24"/>
        </w:rPr>
      </w:pPr>
      <w:r w:rsidRPr="006E05EF">
        <w:rPr>
          <w:sz w:val="24"/>
          <w:szCs w:val="24"/>
        </w:rPr>
        <w:t xml:space="preserve">2. stečajnom upravitelju,  </w:t>
      </w:r>
    </w:p>
    <w:p w:rsidRDefault="00014F13" w:rsidP="00014F13" w:rsidR="00014F13" w:rsidRPr="006E05EF">
      <w:pPr>
        <w:jc w:val="both"/>
        <w:rPr>
          <w:sz w:val="24"/>
          <w:szCs w:val="24"/>
        </w:rPr>
      </w:pPr>
      <w:r w:rsidRPr="006E05EF">
        <w:rPr>
          <w:sz w:val="24"/>
          <w:szCs w:val="24"/>
        </w:rPr>
        <w:t xml:space="preserve">3. </w:t>
      </w:r>
      <w:r w:rsidR="0040723B">
        <w:rPr>
          <w:sz w:val="24"/>
          <w:szCs w:val="24"/>
        </w:rPr>
        <w:t>e-</w:t>
      </w:r>
      <w:r w:rsidRPr="006E05EF">
        <w:rPr>
          <w:sz w:val="24"/>
          <w:szCs w:val="24"/>
        </w:rPr>
        <w:t xml:space="preserve">oglasna ploča Trgovačkog suda Zagreb – na rok od 15 dana </w:t>
      </w:r>
    </w:p>
    <w:p w:rsidRDefault="00014F13" w:rsidP="00014F13" w:rsidR="00014F13" w:rsidRPr="006E05EF">
      <w:pPr>
        <w:jc w:val="both"/>
        <w:rPr>
          <w:sz w:val="24"/>
          <w:szCs w:val="24"/>
        </w:rPr>
      </w:pPr>
      <w:r w:rsidRPr="006E05EF">
        <w:rPr>
          <w:sz w:val="24"/>
          <w:szCs w:val="24"/>
        </w:rPr>
        <w:t xml:space="preserve">4. Porezna uprava </w:t>
      </w:r>
      <w:r w:rsidR="005B4DCE">
        <w:rPr>
          <w:sz w:val="24"/>
          <w:szCs w:val="24"/>
        </w:rPr>
        <w:t>– Ispostava Ogulin</w:t>
      </w:r>
    </w:p>
    <w:p w:rsidRDefault="00014F13" w:rsidP="00014F13" w:rsidR="00014F13" w:rsidRPr="006E05EF">
      <w:pPr>
        <w:jc w:val="both"/>
        <w:rPr>
          <w:sz w:val="24"/>
          <w:szCs w:val="24"/>
        </w:rPr>
      </w:pPr>
      <w:r w:rsidRPr="006E05EF">
        <w:rPr>
          <w:sz w:val="24"/>
          <w:szCs w:val="24"/>
        </w:rPr>
        <w:t xml:space="preserve">5.  spis </w:t>
      </w:r>
    </w:p>
    <w:p w:rsidRDefault="00CB0AE4" w:rsidP="00014F13" w:rsidR="00CB0AE4" w:rsidRPr="00014F13">
      <w:pPr>
        <w:rPr>
          <w:sz w:val="24"/>
          <w:szCs w:val="24"/>
        </w:rPr>
      </w:pPr>
    </w:p>
    <w:sectPr w:rsidR="00CB0AE4" w:rsidRPr="00014F13">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F20" w:rsidR="00063F20">
      <w:r>
        <w:separator/>
      </w:r>
    </w:p>
  </w:endnote>
  <w:endnote w:id="0" w:type="continuationSeparator">
    <w:p w:rsidRDefault="00063F20" w:rsidR="00063F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F20" w:rsidR="00063F20">
      <w:r>
        <w:separator/>
      </w:r>
    </w:p>
  </w:footnote>
  <w:footnote w:id="0" w:type="continuationSeparator">
    <w:p w:rsidRDefault="00063F20" w:rsidR="00063F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F20" w:rsidR="00063F20"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C953AB">
      <w:rPr>
        <w:rStyle w:val="Brojstranice"/>
        <w:noProof/>
        <w:sz w:val="24"/>
        <w:szCs w:val="24"/>
      </w:rPr>
      <w:t>6</w:t>
    </w:r>
    <w:r w:rsidRPr="00FB2CE4">
      <w:rPr>
        <w:rStyle w:val="Brojstranice"/>
        <w:sz w:val="24"/>
        <w:szCs w:val="24"/>
      </w:rPr>
      <w:fldChar w:fldCharType="end"/>
    </w:r>
  </w:p>
  <w:p w:rsidRDefault="00063F20" w:rsidR="00063F20">
    <w:pPr>
      <w:jc w:val="right"/>
      <w:rPr>
        <w:sz w:val="24"/>
      </w:rPr>
    </w:pPr>
    <w:r>
      <w:rPr>
        <w:sz w:val="24"/>
      </w:rPr>
      <w:t>4.0-St-231/14</w:t>
    </w:r>
  </w:p>
  <w:p w:rsidRDefault="00063F20" w:rsidR="00063F2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234B"/>
    <w:rsid w:val="00063F20"/>
    <w:rsid w:val="00070E39"/>
    <w:rsid w:val="000959E1"/>
    <w:rsid w:val="000A31EE"/>
    <w:rsid w:val="000B6D93"/>
    <w:rsid w:val="000D0C98"/>
    <w:rsid w:val="000E5D38"/>
    <w:rsid w:val="001042FF"/>
    <w:rsid w:val="001453AD"/>
    <w:rsid w:val="0014683F"/>
    <w:rsid w:val="001516A3"/>
    <w:rsid w:val="0015787D"/>
    <w:rsid w:val="00173382"/>
    <w:rsid w:val="00181D8C"/>
    <w:rsid w:val="0018239A"/>
    <w:rsid w:val="001A0DF1"/>
    <w:rsid w:val="001D7B4C"/>
    <w:rsid w:val="001E5C01"/>
    <w:rsid w:val="00200347"/>
    <w:rsid w:val="002024D5"/>
    <w:rsid w:val="0020707D"/>
    <w:rsid w:val="00212DBF"/>
    <w:rsid w:val="00213078"/>
    <w:rsid w:val="002658A9"/>
    <w:rsid w:val="0027172E"/>
    <w:rsid w:val="00273A4B"/>
    <w:rsid w:val="00277056"/>
    <w:rsid w:val="00294325"/>
    <w:rsid w:val="00294A5C"/>
    <w:rsid w:val="00297971"/>
    <w:rsid w:val="002B1A23"/>
    <w:rsid w:val="002E24FB"/>
    <w:rsid w:val="002F4B21"/>
    <w:rsid w:val="002F6812"/>
    <w:rsid w:val="00375BB5"/>
    <w:rsid w:val="00375D25"/>
    <w:rsid w:val="003C2ACA"/>
    <w:rsid w:val="00406479"/>
    <w:rsid w:val="0040723B"/>
    <w:rsid w:val="0042601A"/>
    <w:rsid w:val="0045448C"/>
    <w:rsid w:val="004772C0"/>
    <w:rsid w:val="00481E46"/>
    <w:rsid w:val="004D004D"/>
    <w:rsid w:val="00514ADC"/>
    <w:rsid w:val="00573F89"/>
    <w:rsid w:val="0059448A"/>
    <w:rsid w:val="005B4DCE"/>
    <w:rsid w:val="005D0F62"/>
    <w:rsid w:val="005E74BC"/>
    <w:rsid w:val="0061168C"/>
    <w:rsid w:val="006460ED"/>
    <w:rsid w:val="00671746"/>
    <w:rsid w:val="00671F4B"/>
    <w:rsid w:val="00682733"/>
    <w:rsid w:val="00692D62"/>
    <w:rsid w:val="0069677C"/>
    <w:rsid w:val="00696F94"/>
    <w:rsid w:val="006B4926"/>
    <w:rsid w:val="006E05EF"/>
    <w:rsid w:val="006E4E57"/>
    <w:rsid w:val="0070714D"/>
    <w:rsid w:val="00766D9D"/>
    <w:rsid w:val="007A7F23"/>
    <w:rsid w:val="007B403C"/>
    <w:rsid w:val="007B575B"/>
    <w:rsid w:val="007E5483"/>
    <w:rsid w:val="0082194B"/>
    <w:rsid w:val="008747F2"/>
    <w:rsid w:val="008A2969"/>
    <w:rsid w:val="008F1708"/>
    <w:rsid w:val="00915849"/>
    <w:rsid w:val="009A7414"/>
    <w:rsid w:val="009B2ACD"/>
    <w:rsid w:val="009B38D1"/>
    <w:rsid w:val="009F261B"/>
    <w:rsid w:val="00A02043"/>
    <w:rsid w:val="00A76038"/>
    <w:rsid w:val="00AD216A"/>
    <w:rsid w:val="00AE0576"/>
    <w:rsid w:val="00AF7D28"/>
    <w:rsid w:val="00B26334"/>
    <w:rsid w:val="00B85C4A"/>
    <w:rsid w:val="00B85FFB"/>
    <w:rsid w:val="00BB07E4"/>
    <w:rsid w:val="00BC7523"/>
    <w:rsid w:val="00BF1381"/>
    <w:rsid w:val="00C2095A"/>
    <w:rsid w:val="00C22527"/>
    <w:rsid w:val="00C264E8"/>
    <w:rsid w:val="00C436A2"/>
    <w:rsid w:val="00C47F26"/>
    <w:rsid w:val="00C77321"/>
    <w:rsid w:val="00C8016C"/>
    <w:rsid w:val="00C953AB"/>
    <w:rsid w:val="00CB0AE4"/>
    <w:rsid w:val="00CD51A9"/>
    <w:rsid w:val="00CE5929"/>
    <w:rsid w:val="00D03CEA"/>
    <w:rsid w:val="00D13308"/>
    <w:rsid w:val="00D173B3"/>
    <w:rsid w:val="00D41A2D"/>
    <w:rsid w:val="00D47EDE"/>
    <w:rsid w:val="00D61FB1"/>
    <w:rsid w:val="00DA11CC"/>
    <w:rsid w:val="00DA5BAC"/>
    <w:rsid w:val="00DB17DA"/>
    <w:rsid w:val="00DC1D9E"/>
    <w:rsid w:val="00DD50FC"/>
    <w:rsid w:val="00DF1A20"/>
    <w:rsid w:val="00E15CB0"/>
    <w:rsid w:val="00E36D44"/>
    <w:rsid w:val="00E5111E"/>
    <w:rsid w:val="00E56520"/>
    <w:rsid w:val="00E62F98"/>
    <w:rsid w:val="00E66833"/>
    <w:rsid w:val="00E95EDE"/>
    <w:rsid w:val="00EA6AF3"/>
    <w:rsid w:val="00F34CC4"/>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C953AB"/>
    <w:rPr>
      <w:color w:val="808080"/>
      <w:bdr w:space="0" w:sz="0" w:color="auto" w:val="none"/>
      <w:shd w:fill="auto" w:color="auto" w:val="clear"/>
    </w:rPr>
  </w:style>
  <w:style w:customStyle="true" w:styleId="eSPISCCParagraphDefaultFont" w:type="character">
    <w:name w:val="eSPIS_CC_Paragraph Default Font"/>
    <w:basedOn w:val="Zadanifontodlomka"/>
    <w:rsid w:val="00C953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53AB"/>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C953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53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C953AB"/>
    <w:rPr>
      <w:color w:val="808080"/>
      <w:bdr w:color="auto" w:space="0" w:sz="0" w:val="none"/>
      <w:shd w:color="auto" w:fill="auto" w:val="clear"/>
    </w:rPr>
  </w:style>
  <w:style w:customStyle="1" w:styleId="eSPISCCParagraphDefaultFont" w:type="character">
    <w:name w:val="eSPIS_CC_Paragraph Default Font"/>
    <w:basedOn w:val="Zadanifontodlomka"/>
    <w:rsid w:val="00C953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53AB"/>
    <w:rPr>
      <w:b/>
      <w:sz w:val="24"/>
      <w:bdr w:color="auto" w:space="0" w:sz="0" w:val="none"/>
      <w:shd w:color="auto" w:fill="FFFFCC" w:val="clear"/>
      <w:lang w:val="hr-HR"/>
    </w:rPr>
  </w:style>
  <w:style w:customStyle="1" w:styleId="PozadinaSvijetloCrvena" w:type="character">
    <w:name w:val="Pozadina_SvijetloCrvena"/>
    <w:basedOn w:val="eSPISCCParagraphDefaultFont"/>
    <w:rsid w:val="00C953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53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St-231/2014-159</izvorni_sadrzaj>
    <derivirana_varijabla naziv="DomainObject.Oznaka_1">St-231/2014-159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St-231/2014-159</izvorni_sadrzaj>
    <derivirana_varijabla naziv="DomainObject.PoslovniBrojDokumenta_1">St-231/2014-159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DE0251-15F0-4163-882C-6A6A84216A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1892</properties:Words>
  <properties:Characters>9957</properties:Characters>
  <properties:Lines>580</properties:Lines>
  <properties:Paragraphs>391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2015-10-01T07:26:00Z</dcterms:created>
  <dc:creator>user</dc:creator>
  <cp:lastModifiedBy>Ivanka Lukač</cp:lastModifiedBy>
  <cp:lastPrinted>2015-10-01T07:50:00Z</cp:lastPrinted>
  <dcterms:modified xmlns:xsi="http://www.w3.org/2001/XMLSchema-instance" xsi:type="dcterms:W3CDTF">2015-10-01T07:50:00Z</dcterms:modified>
  <cp:revision>10</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St-231/2014-159 / Odluka - Zaključak</vt:lpwstr>
  </prop:property>
  <prop:property name="CC_coloring" pid="4" fmtid="{D5CDD505-2E9C-101B-9397-08002B2CF9AE}">
    <vt:bool>false</vt:bool>
  </prop:property>
  <prop:property name="BrojStranica" pid="5" fmtid="{D5CDD505-2E9C-101B-9397-08002B2CF9AE}">
    <vt:i4>6</vt:i4>
  </prop:property>
</prop:Properties>
</file>