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4fefa4" w14:paraId="14fefa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721A51">
        <w:rPr>
          <w:rFonts w:hAnsi="Times New Roman" w:ascii="Times New Roman"/>
          <w:sz w:val="24"/>
        </w:rPr>
        <w:t>4869/16</w:t>
      </w:r>
      <w:r w:rsidR="00B02119">
        <w:rPr>
          <w:rFonts w:hAnsi="Times New Roman" w:ascii="Times New Roman"/>
          <w:sz w:val="24"/>
        </w:rPr>
        <w:t>-4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721A51">
        <w:rPr>
          <w:rFonts w:hAnsi="Times New Roman" w:ascii="Times New Roman"/>
          <w:sz w:val="24"/>
        </w:rPr>
        <w:t xml:space="preserve">ENERGON GRUPA d.o.o. Zagreb, Slavonska avenija 26/2, OIB: 75705380598,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721A51">
        <w:rPr>
          <w:rFonts w:hAnsi="Times New Roman" w:ascii="Times New Roman"/>
          <w:sz w:val="24"/>
        </w:rPr>
        <w:t>vjerovnika Dina Petrović iz Zagreba, II. Kanalski put VI. odvojak, OIB: 59662656896, kojega zastupa punomoćnik Branko Škarica, odvjetnik iz odvjetničkog druš</w:t>
      </w:r>
      <w:r w:rsidR="0068744A">
        <w:rPr>
          <w:rFonts w:hAnsi="Times New Roman" w:ascii="Times New Roman"/>
          <w:sz w:val="24"/>
        </w:rPr>
        <w:t>t</w:t>
      </w:r>
      <w:r w:rsidR="00721A51">
        <w:rPr>
          <w:rFonts w:hAnsi="Times New Roman" w:ascii="Times New Roman"/>
          <w:sz w:val="24"/>
        </w:rPr>
        <w:t>va Škarica i partneri iz Zagreba, Đorđićeva 3b, 29. kolovoza</w:t>
      </w:r>
      <w:r w:rsidR="00461D65" w:rsidRPr="00AA4DD7">
        <w:rPr>
          <w:rFonts w:hAnsi="Times New Roman" w:ascii="Times New Roman"/>
          <w:sz w:val="24"/>
        </w:rPr>
        <w:t xml:space="preserve"> 2016.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721A51" w:rsidRPr="00721A51">
        <w:rPr>
          <w:lang w:val="hr-HR"/>
        </w:rPr>
        <w:t>ENERGON GRUPA d.o.o. Zagreb, Slavonska avenija 26/2, OIB: 75705380598</w:t>
      </w:r>
      <w:r w:rsidR="00721A51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721A51" w:rsidRPr="00721A51">
        <w:rPr>
          <w:rFonts w:hAnsi="Times New Roman" w:ascii="Times New Roman"/>
          <w:sz w:val="24"/>
        </w:rPr>
        <w:t>Iva Petanjek, dipl.oecc. iz Zagreba, Trg Ivana Kukuljevića 9, OIB:70764524701.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721A51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14. rujna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 w:rsidR="00AA4DD7" w:rsidRPr="00AA4DD7">
        <w:rPr>
          <w:rFonts w:hAnsi="Times New Roman" w:ascii="Times New Roman"/>
          <w:b/>
          <w:sz w:val="24"/>
          <w:u w:val="single"/>
        </w:rPr>
        <w:t>6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13.50.</w:t>
      </w:r>
      <w:r w:rsidR="00EC5A2B" w:rsidRPr="00AA4DD7">
        <w:rPr>
          <w:rFonts w:hAnsi="Times New Roman" w:ascii="Times New Roman"/>
          <w:b/>
          <w:sz w:val="24"/>
          <w:u w:val="single"/>
        </w:rPr>
        <w:t>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</w:t>
      </w:r>
      <w:r w:rsidR="00602D05" w:rsidRPr="00AA4DD7">
        <w:rPr>
          <w:rFonts w:hAnsi="Times New Roman" w:ascii="Times New Roman"/>
          <w:sz w:val="24"/>
        </w:rPr>
        <w:lastRenderedPageBreak/>
        <w:t>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721A5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Prijedlog za otvaranje stečajnog postupka nad dužnikom podni</w:t>
      </w:r>
      <w:r w:rsidR="00721A51">
        <w:rPr>
          <w:rFonts w:hAnsi="Times New Roman" w:ascii="Times New Roman"/>
          <w:sz w:val="24"/>
        </w:rPr>
        <w:t>o je vjerovnik Dino Petrović, bivši radnik dužnika, radi tražbina po osnovi neisplaćene plaće za mjesec ožujak</w:t>
      </w:r>
      <w:r w:rsidR="00FE3C79">
        <w:rPr>
          <w:rFonts w:hAnsi="Times New Roman" w:ascii="Times New Roman"/>
          <w:sz w:val="24"/>
        </w:rPr>
        <w:t xml:space="preserve"> i travanj</w:t>
      </w:r>
      <w:r w:rsidR="00721A51">
        <w:rPr>
          <w:rFonts w:hAnsi="Times New Roman" w:ascii="Times New Roman"/>
          <w:sz w:val="24"/>
        </w:rPr>
        <w:t xml:space="preserve"> 2016. te otpremnine od 2012. do 2015. godine. Navodi da je račun dužnika u blokadi 52 dana za ukupa</w:t>
      </w:r>
      <w:r w:rsidR="00FE3C79">
        <w:rPr>
          <w:rFonts w:hAnsi="Times New Roman" w:ascii="Times New Roman"/>
          <w:sz w:val="24"/>
        </w:rPr>
        <w:t>n</w:t>
      </w:r>
      <w:r w:rsidR="00721A51">
        <w:rPr>
          <w:rFonts w:hAnsi="Times New Roman" w:ascii="Times New Roman"/>
          <w:sz w:val="24"/>
        </w:rPr>
        <w:t xml:space="preserve"> iznos od 1.634.389,26 kn. U dokaz dostavlja obračune neisplaćenih plaća i otpremnina sastavljen od dužnika kao poslodavca te potvrdu Financijske agencije.</w:t>
      </w:r>
    </w:p>
    <w:p w:rsidRDefault="00721A51" w:rsidP="00317DF9" w:rsidR="00721A51">
      <w:pPr>
        <w:rPr>
          <w:rFonts w:hAnsi="Times New Roman" w:ascii="Times New Roman"/>
          <w:sz w:val="24"/>
        </w:rPr>
      </w:pPr>
    </w:p>
    <w:p w:rsidRDefault="00FE3C79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76BEE">
        <w:rPr>
          <w:rFonts w:hAnsi="Times New Roman" w:ascii="Times New Roman"/>
          <w:sz w:val="24"/>
        </w:rPr>
        <w:t xml:space="preserve">Na temelju navedenog temeljem članka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>S</w:t>
      </w:r>
      <w:r w:rsidR="0068744A">
        <w:rPr>
          <w:rFonts w:hAnsi="Times New Roman" w:ascii="Times New Roman"/>
          <w:sz w:val="24"/>
        </w:rPr>
        <w:t>tečajnog zakona (NN 71/15; nastavno: SZ)</w:t>
      </w:r>
      <w:r w:rsidR="003B44C3">
        <w:rPr>
          <w:rFonts w:hAnsi="Times New Roman" w:ascii="Times New Roman"/>
          <w:sz w:val="24"/>
        </w:rPr>
        <w:t xml:space="preserve"> </w:t>
      </w:r>
      <w:r w:rsidR="00976BEE"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FE3C79" w:rsidR="00FE3C79" w:rsidRPr="00FE3C7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FE3C79">
        <w:rPr>
          <w:rFonts w:hAnsi="Times New Roman" w:ascii="Times New Roman"/>
          <w:sz w:val="24"/>
        </w:rPr>
        <w:t xml:space="preserve">ručnim odabirom </w:t>
      </w:r>
      <w:r w:rsidR="00182AAF">
        <w:rPr>
          <w:rFonts w:hAnsi="Times New Roman" w:ascii="Times New Roman"/>
          <w:sz w:val="24"/>
        </w:rPr>
        <w:t>temeljem članka 8</w:t>
      </w:r>
      <w:r w:rsidR="00FE3C79">
        <w:rPr>
          <w:rFonts w:hAnsi="Times New Roman" w:ascii="Times New Roman"/>
          <w:sz w:val="24"/>
        </w:rPr>
        <w:t>4</w:t>
      </w:r>
      <w:r w:rsidR="00182AAF">
        <w:rPr>
          <w:rFonts w:hAnsi="Times New Roman" w:ascii="Times New Roman"/>
          <w:sz w:val="24"/>
        </w:rPr>
        <w:t xml:space="preserve">. stavak </w:t>
      </w:r>
      <w:r w:rsidR="00FE3C79">
        <w:rPr>
          <w:rFonts w:hAnsi="Times New Roman" w:ascii="Times New Roman"/>
          <w:sz w:val="24"/>
        </w:rPr>
        <w:t>2</w:t>
      </w:r>
      <w:r w:rsidR="00182AAF">
        <w:rPr>
          <w:rFonts w:hAnsi="Times New Roman" w:ascii="Times New Roman"/>
          <w:sz w:val="24"/>
        </w:rPr>
        <w:t>. SZ</w:t>
      </w:r>
      <w:r w:rsidR="00FE3C79">
        <w:rPr>
          <w:rFonts w:hAnsi="Times New Roman" w:ascii="Times New Roman"/>
          <w:sz w:val="24"/>
        </w:rPr>
        <w:t xml:space="preserve"> </w:t>
      </w:r>
      <w:r w:rsidR="00182AAF">
        <w:rPr>
          <w:rFonts w:hAnsi="Times New Roman" w:ascii="Times New Roman"/>
          <w:sz w:val="24"/>
        </w:rPr>
        <w:t xml:space="preserve"> </w:t>
      </w:r>
      <w:r w:rsidR="00FE3C79">
        <w:rPr>
          <w:rFonts w:hAnsi="Times New Roman" w:ascii="Times New Roman"/>
          <w:sz w:val="24"/>
        </w:rPr>
        <w:t xml:space="preserve">budući da </w:t>
      </w:r>
      <w:r w:rsidR="00FE3C79" w:rsidRPr="00FE3C79">
        <w:rPr>
          <w:rFonts w:hAnsi="Times New Roman" w:ascii="Times New Roman"/>
          <w:sz w:val="24"/>
        </w:rPr>
        <w:t xml:space="preserve">sud smatra da stečajni upravitelj izabran metodom slučajnoga odabira ne raspolaže potrebnom stručnošću i poslovnim iskustvom potrebnim za vođenje </w:t>
      </w:r>
      <w:r w:rsidR="00FE3C79">
        <w:rPr>
          <w:rFonts w:hAnsi="Times New Roman" w:ascii="Times New Roman"/>
          <w:sz w:val="24"/>
        </w:rPr>
        <w:t xml:space="preserve">ovog </w:t>
      </w:r>
      <w:r w:rsidR="00FE3C79" w:rsidRPr="00FE3C79">
        <w:rPr>
          <w:rFonts w:hAnsi="Times New Roman" w:ascii="Times New Roman"/>
          <w:sz w:val="24"/>
        </w:rPr>
        <w:t xml:space="preserve">stečajnoga postupka, </w:t>
      </w:r>
      <w:r w:rsidR="00FE3C79">
        <w:rPr>
          <w:rFonts w:hAnsi="Times New Roman" w:ascii="Times New Roman"/>
          <w:sz w:val="24"/>
        </w:rPr>
        <w:t xml:space="preserve">slijedom čega je </w:t>
      </w:r>
      <w:r w:rsidR="00FE3C79" w:rsidRPr="00FE3C79">
        <w:rPr>
          <w:rFonts w:hAnsi="Times New Roman" w:ascii="Times New Roman"/>
          <w:sz w:val="24"/>
        </w:rPr>
        <w:t>za stečajnoga upravitelja izabra</w:t>
      </w:r>
      <w:r w:rsidR="00FE3C79">
        <w:rPr>
          <w:rFonts w:hAnsi="Times New Roman" w:ascii="Times New Roman"/>
          <w:sz w:val="24"/>
        </w:rPr>
        <w:t>na</w:t>
      </w:r>
      <w:r w:rsidR="00FE3C79" w:rsidRPr="00FE3C79">
        <w:rPr>
          <w:rFonts w:hAnsi="Times New Roman" w:ascii="Times New Roman"/>
          <w:sz w:val="24"/>
        </w:rPr>
        <w:t xml:space="preserve"> drug</w:t>
      </w:r>
      <w:r w:rsidR="00FE3C79">
        <w:rPr>
          <w:rFonts w:hAnsi="Times New Roman" w:ascii="Times New Roman"/>
          <w:sz w:val="24"/>
        </w:rPr>
        <w:t>a</w:t>
      </w:r>
      <w:r w:rsidR="00FE3C79" w:rsidRPr="00FE3C79">
        <w:rPr>
          <w:rFonts w:hAnsi="Times New Roman" w:ascii="Times New Roman"/>
          <w:sz w:val="24"/>
        </w:rPr>
        <w:t xml:space="preserve"> osob</w:t>
      </w:r>
      <w:r w:rsidR="00FE3C79">
        <w:rPr>
          <w:rFonts w:hAnsi="Times New Roman" w:ascii="Times New Roman"/>
          <w:sz w:val="24"/>
        </w:rPr>
        <w:t>a</w:t>
      </w:r>
      <w:r w:rsidR="00FE3C79" w:rsidRPr="00FE3C79">
        <w:rPr>
          <w:rFonts w:hAnsi="Times New Roman" w:ascii="Times New Roman"/>
          <w:sz w:val="24"/>
        </w:rPr>
        <w:t xml:space="preserve"> s liste A stečajnih upravitelja za područje </w:t>
      </w:r>
      <w:r w:rsidR="00FE3C79">
        <w:rPr>
          <w:rFonts w:hAnsi="Times New Roman" w:ascii="Times New Roman"/>
          <w:sz w:val="24"/>
        </w:rPr>
        <w:t xml:space="preserve">ovoga suda. </w:t>
      </w:r>
    </w:p>
    <w:p w:rsidRDefault="00FE3C79" w:rsidP="003B44C3" w:rsidR="00FE3C79">
      <w:pPr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FE3C79">
        <w:rPr>
          <w:rFonts w:hAnsi="Times New Roman" w:ascii="Times New Roman"/>
          <w:sz w:val="24"/>
        </w:rPr>
        <w:t>29. kolovoza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3B44C3">
        <w:rPr>
          <w:rFonts w:hAnsi="Times New Roman" w:ascii="Times New Roman"/>
          <w:sz w:val="24"/>
        </w:rPr>
        <w:t>6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B02119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B02119" w:rsidP="00482439" w:rsidR="00B02119">
      <w:pPr>
        <w:rPr>
          <w:rFonts w:hAnsi="Times New Roman" w:ascii="Times New Roman"/>
          <w:sz w:val="24"/>
        </w:rPr>
      </w:pPr>
    </w:p>
    <w:p w:rsidRDefault="00B02119" w:rsidP="00482439" w:rsidR="00B0211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02119" w:rsidP="00482439" w:rsidR="00B02119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B02119">
      <w:pPr>
        <w:rPr>
          <w:rFonts w:hAnsi="Times New Roman" w:ascii="Times New Roman"/>
          <w:color w:themeColor="background1" w:val="FFFFFF"/>
          <w:sz w:val="24"/>
        </w:rPr>
      </w:pPr>
      <w:r w:rsidRPr="00B02119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FE3C79" w:rsidR="00FE3C79" w:rsidRPr="00B0211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02119">
        <w:rPr>
          <w:rFonts w:hAnsi="Times New Roman" w:ascii="Times New Roman"/>
          <w:color w:themeColor="background1" w:val="FFFFFF"/>
          <w:sz w:val="24"/>
        </w:rPr>
        <w:t>Predlagatelju</w:t>
      </w:r>
      <w:r w:rsidR="00FE3C79" w:rsidRPr="00B02119">
        <w:rPr>
          <w:rFonts w:hAnsi="Times New Roman" w:ascii="Times New Roman"/>
          <w:color w:themeColor="background1" w:val="FFFFFF"/>
          <w:sz w:val="24"/>
        </w:rPr>
        <w:t xml:space="preserve">, po pun. </w:t>
      </w:r>
    </w:p>
    <w:p w:rsidRDefault="00E2116A" w:rsidP="001E35C6" w:rsidR="00E2116A" w:rsidRPr="00B0211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02119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B02119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FE3C79" w:rsidRPr="00B0211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02119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B02119">
        <w:rPr>
          <w:rFonts w:hAnsi="Times New Roman" w:ascii="Times New Roman"/>
          <w:color w:themeColor="background1" w:val="FFFFFF"/>
          <w:sz w:val="24"/>
        </w:rPr>
        <w:t>, na adresu sjedišta</w:t>
      </w:r>
    </w:p>
    <w:p w:rsidRDefault="00FE3C79" w:rsidP="001E35C6" w:rsidR="00A23DC2" w:rsidRPr="00B0211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02119">
        <w:rPr>
          <w:rFonts w:hAnsi="Times New Roman" w:ascii="Times New Roman"/>
          <w:color w:themeColor="background1" w:val="FFFFFF"/>
          <w:sz w:val="24"/>
        </w:rPr>
        <w:t>Financijska agencija</w:t>
      </w:r>
      <w:r w:rsidR="00E76E31" w:rsidRPr="00B02119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B0211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02119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B02119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B02119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B0211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02119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B02119">
        <w:rPr>
          <w:rFonts w:hAnsi="Times New Roman" w:ascii="Times New Roman"/>
          <w:color w:themeColor="background1" w:val="FFFFFF"/>
          <w:sz w:val="24"/>
        </w:rPr>
        <w:t>Oglasna ploča</w:t>
      </w:r>
      <w:r w:rsidRPr="00B02119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B02119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B02119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B02119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B02119">
      <w:pPr>
        <w:rPr>
          <w:rFonts w:hAnsi="Times New Roman" w:ascii="Times New Roman"/>
          <w:color w:themeColor="background1" w:val="FFFFFF"/>
          <w:szCs w:val="22"/>
        </w:rPr>
      </w:pPr>
      <w:r w:rsidRPr="00B02119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B02119">
      <w:pPr>
        <w:rPr>
          <w:rFonts w:hAnsi="Times New Roman" w:ascii="Times New Roman"/>
          <w:color w:themeColor="background1" w:val="FFFFFF"/>
          <w:szCs w:val="22"/>
        </w:rPr>
      </w:pPr>
      <w:r w:rsidRPr="00B02119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B02119">
      <w:pPr>
        <w:rPr>
          <w:rFonts w:hAnsi="Times New Roman" w:ascii="Times New Roman"/>
          <w:color w:themeColor="background1" w:val="FFFFFF"/>
          <w:szCs w:val="22"/>
        </w:rPr>
      </w:pPr>
      <w:r w:rsidRPr="00B02119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B02119">
        <w:rPr>
          <w:rFonts w:hAnsi="Times New Roman" w:ascii="Times New Roman"/>
          <w:color w:themeColor="background1" w:val="FFFFFF"/>
          <w:szCs w:val="22"/>
        </w:rPr>
        <w:t>pis u roč.</w:t>
      </w:r>
      <w:r w:rsidR="00FE3C79" w:rsidRPr="00B02119">
        <w:rPr>
          <w:rFonts w:hAnsi="Times New Roman" w:ascii="Times New Roman"/>
          <w:color w:themeColor="background1" w:val="FFFFFF"/>
          <w:szCs w:val="22"/>
        </w:rPr>
        <w:t xml:space="preserve"> 14/IX</w:t>
      </w:r>
    </w:p>
    <w:p w:rsidRDefault="001E35C6" w:rsidP="001E35C6" w:rsidR="001E35C6" w:rsidRPr="00B02119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B02119">
      <w:pPr>
        <w:rPr>
          <w:rFonts w:hAnsi="Times New Roman" w:ascii="Times New Roman"/>
          <w:color w:themeColor="background1" w:val="FFFFFF"/>
          <w:szCs w:val="22"/>
        </w:rPr>
      </w:pPr>
      <w:r w:rsidRPr="00B02119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B02119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B02119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B02119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181435">
        <w:rPr>
          <w:rFonts w:hAnsi="Times New Roman" w:ascii="Times New Roman"/>
          <w:noProof/>
          <w:color w:themeColor="background1" w:val="FFFFFF"/>
          <w:szCs w:val="22"/>
        </w:rPr>
        <w:t>29.8.16.</w:t>
      </w:r>
      <w:r w:rsidRPr="00B02119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B02119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B02119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EA0" w:rsidR="00EB2EA0">
      <w:r>
        <w:separator/>
      </w:r>
    </w:p>
  </w:endnote>
  <w:endnote w:id="0" w:type="continuationSeparator">
    <w:p w:rsidRDefault="00EB2EA0" w:rsidR="00EB2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EA0" w:rsidR="00EB2EA0">
      <w:r>
        <w:separator/>
      </w:r>
    </w:p>
  </w:footnote>
  <w:footnote w:id="0" w:type="continuationSeparator">
    <w:p w:rsidRDefault="00EB2EA0" w:rsidR="00EB2E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18143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  <w:r w:rsidR="00B02119">
      <w:rPr>
        <w:rFonts w:hAnsi="Times New Roman" w:ascii="Times New Roman"/>
        <w:sz w:val="24"/>
      </w:rPr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A51"/>
    <w:rsid w:val="00001D13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1435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A2AA6"/>
    <w:rsid w:val="006D03F3"/>
    <w:rsid w:val="006D3803"/>
    <w:rsid w:val="006E1347"/>
    <w:rsid w:val="006E52BB"/>
    <w:rsid w:val="0070227B"/>
    <w:rsid w:val="007160D0"/>
    <w:rsid w:val="00721A51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82BB5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02119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B2EA0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1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43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1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43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4869</izvorni_sadrzaj>
    <derivirana_varijabla naziv="DomainObject.Predmet.Broj_1">4869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St-4869/2016</izvorni_sadrzaj>
    <derivirana_varijabla naziv="DomainObject.Predmet.OznakaBroj_1">St-4869/2016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ENERGON Grupa d.o.o.</izvorni_sadrzaj>
    <derivirana_varijabla naziv="DomainObject.Predmet.ProtustrankaFormated_1">  ENERGON Grupa d.o.o.</derivirana_varijabla>
  </DomainObject.Predmet.ProtustrankaFormated>
  <DomainObject.Predmet.ProtustrankaFormatedOIB>
    <izvorni_sadrzaj>  ENERGON Grupa d.o.o., OIB 75705380598</izvorni_sadrzaj>
    <derivirana_varijabla naziv="DomainObject.Predmet.ProtustrankaFormatedOIB_1">  ENERGON Grupa d.o.o., OIB 75705380598</derivirana_varijabla>
  </DomainObject.Predmet.ProtustrankaFormatedOIB>
  <DomainObject.Predmet.ProtustrankaFormatedWithAdress>
    <izvorni_sadrzaj> ENERGON Grupa d.o.o., Slavonska avenija 26/2, 10000 Zagreb</izvorni_sadrzaj>
    <derivirana_varijabla naziv="DomainObject.Predmet.ProtustrankaFormatedWithAdress_1"> ENERGON Grupa d.o.o., Slavonska avenija 26/2, 10000 Zagreb</derivirana_varijabla>
  </DomainObject.Predmet.ProtustrankaFormatedWithAdress>
  <DomainObject.Predmet.ProtustrankaFormatedWithAdressOIB>
    <izvorni_sadrzaj> ENERGON Grupa d.o.o., OIB 75705380598, Slavonska avenija 26/2, 10000 Zagreb</izvorni_sadrzaj>
    <derivirana_varijabla naziv="DomainObject.Predmet.ProtustrankaFormatedWithAdressOIB_1"> ENERGON Grupa d.o.o., OIB 75705380598, Slavonska avenija 26/2, 10000 Zagreb</derivirana_varijabla>
  </DomainObject.Predmet.ProtustrankaFormatedWithAdressOIB>
  <DomainObject.Predmet.ProtustrankaWithAdress>
    <izvorni_sadrzaj>ENERGON Grupa d.o.o. Slavonska avenija 26/2, 10000 Zagreb</izvorni_sadrzaj>
    <derivirana_varijabla naziv="DomainObject.Predmet.ProtustrankaWithAdress_1">ENERGON Grupa d.o.o. Slavonska avenija 26/2, 10000 Zagreb</derivirana_varijabla>
  </DomainObject.Predmet.ProtustrankaWithAdress>
  <DomainObject.Predmet.ProtustrankaWithAdressOIB>
    <izvorni_sadrzaj>ENERGON Grupa d.o.o., OIB 75705380598, Slavonska avenija 26/2, 10000 Zagreb</izvorni_sadrzaj>
    <derivirana_varijabla naziv="DomainObject.Predmet.ProtustrankaWithAdressOIB_1">ENERGON Grupa d.o.o., OIB 75705380598, Slavonska avenija 26/2, 10000 Zagreb</derivirana_varijabla>
  </DomainObject.Predmet.ProtustrankaWithAdressOIB>
  <DomainObject.Predmet.ProtustrankaNazivFormated>
    <izvorni_sadrzaj>ENERGON Grupa d.o.o.</izvorni_sadrzaj>
    <derivirana_varijabla naziv="DomainObject.Predmet.ProtustrankaNazivFormated_1">ENERGON Grupa d.o.o.</derivirana_varijabla>
  </DomainObject.Predmet.ProtustrankaNazivFormated>
  <DomainObject.Predmet.ProtustrankaNazivFormatedOIB>
    <izvorni_sadrzaj>ENERGON Grupa d.o.o., OIB 75705380598</izvorni_sadrzaj>
    <derivirana_varijabla naziv="DomainObject.Predmet.ProtustrankaNazivFormatedOIB_1">ENERGON Grupa d.o.o., OIB 75705380598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Dino Petrović zastupanog po punomoćniku ŠKARICA I PARTNERI odvjetničko društvo</izvorni_sadrzaj>
    <derivirana_varijabla naziv="DomainObject.Predmet.StrankaFormated_1">  Dino Petrović zastupanog po punomoćniku ŠKARICA I PARTNERI odvjetničko društvo</derivirana_varijabla>
  </DomainObject.Predmet.StrankaFormated>
  <DomainObject.Predmet.StrankaFormatedOIB>
    <izvorni_sadrzaj>  Dino Petrović, OIB 59662656896 zastupanog po punomoćniku ŠKARICA I PARTNERI odvjetničko društvo</izvorni_sadrzaj>
    <derivirana_varijabla naziv="DomainObject.Predmet.StrankaFormatedOIB_1">  Dino Petrović, OIB 59662656896 zastupanog po punomoćniku ŠKARICA I PARTNERI odvjetničko društvo</derivirana_varijabla>
  </DomainObject.Predmet.StrankaFormatedOIB>
  <DomainObject.Predmet.StrankaFormatedWithAdress>
    <izvorni_sadrzaj> Dino Petrović, Ii.kanalski Put Vi.odvojak 21, 10000 Zagreb zastupanog po punomoćniku ŠKARICA I PARTNERI odvjetničko društvo</izvorni_sadrzaj>
    <derivirana_varijabla naziv="DomainObject.Predmet.StrankaFormatedWithAdress_1"> Dino Petrović, Ii.kanalski Put Vi.odvojak 21, 10000 Zagreb zastupanog po punomoćniku ŠKARICA I PARTNERI odvjetničko društvo</derivirana_varijabla>
  </DomainObject.Predmet.StrankaFormatedWithAdress>
  <DomainObject.Predmet.StrankaFormatedWithAdressOIB>
    <izvorni_sadrzaj> Dino Petrović, OIB 59662656896, Ii.kanalski Put Vi.odvojak 21, 10000 Zagreb zastupanog po punomoćniku ŠKARICA I PARTNERI odvjetničko društvo</izvorni_sadrzaj>
    <derivirana_varijabla naziv="DomainObject.Predmet.StrankaFormatedWithAdressOIB_1"> Dino Petrović, OIB 59662656896, Ii.kanalski Put Vi.odvojak 21, 10000 Zagreb zastupanog po punomoćniku ŠKARICA I PARTNERI odvjetničko društvo</derivirana_varijabla>
  </DomainObject.Predmet.StrankaFormatedWithAdressOIB>
  <DomainObject.Predmet.StrankaWithAdress>
    <izvorni_sadrzaj>Dino Petrović Ii.kanalski Put Vi.odvojak 21,10000 Zagreb</izvorni_sadrzaj>
    <derivirana_varijabla naziv="DomainObject.Predmet.StrankaWithAdress_1">Dino Petrović Ii.kanalski Put Vi.odvojak 21,10000 Zagreb</derivirana_varijabla>
  </DomainObject.Predmet.StrankaWithAdress>
  <DomainObject.Predmet.StrankaWithAdressOIB>
    <izvorni_sadrzaj>Dino Petrović, OIB 59662656896, Ii.kanalski Put Vi.odvojak 21,10000 Zagreb</izvorni_sadrzaj>
    <derivirana_varijabla naziv="DomainObject.Predmet.StrankaWithAdressOIB_1">Dino Petrović, OIB 59662656896, Ii.kanalski Put Vi.odvojak 21,10000 Zagreb</derivirana_varijabla>
  </DomainObject.Predmet.StrankaWithAdressOIB>
  <DomainObject.Predmet.StrankaNazivFormated>
    <izvorni_sadrzaj>Dino Petrović</izvorni_sadrzaj>
    <derivirana_varijabla naziv="DomainObject.Predmet.StrankaNazivFormated_1">Dino Petrović</derivirana_varijabla>
  </DomainObject.Predmet.StrankaNazivFormated>
  <DomainObject.Predmet.StrankaNazivFormatedOIB>
    <izvorni_sadrzaj>Dino Petrović, OIB 59662656896</izvorni_sadrzaj>
    <derivirana_varijabla naziv="DomainObject.Predmet.StrankaNazivFormatedOIB_1">Dino Petrović, OIB 59662656896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Dino Petrović zastupanog po punomoćniku ŠKARICA I PARTNERI odvjetničko društvo</item>
    </izvorni_sadrzaj>
    <derivirana_varijabla naziv="DomainObject.Predmet.StrankaListFormated_1">
      <item>Dino Petrović zastupanog po punomoćniku ŠKARICA I PARTNERI odvjetničko društvo</item>
    </derivirana_varijabla>
  </DomainObject.Predmet.StrankaListFormated>
  <DomainObject.Predmet.StrankaListFormatedOIB>
    <izvorni_sadrzaj>
      <item>Dino Petrović, OIB 59662656896 zastupanog po punomoćniku ŠKARICA I PARTNERI odvjetničko društvo</item>
    </izvorni_sadrzaj>
    <derivirana_varijabla naziv="DomainObject.Predmet.StrankaListFormatedOIB_1">
      <item>Dino Petrović, OIB 59662656896 zastupanog po punomoćniku ŠKARICA I PARTNERI odvjetničko društvo</item>
    </derivirana_varijabla>
  </DomainObject.Predmet.StrankaListFormatedOIB>
  <DomainObject.Predmet.StrankaListFormatedWithAdress>
    <izvorni_sadrzaj>
      <item>Dino Petrović, Ii.kanalski Put Vi.odvojak 21, 10000 Zagreb zastupanog po punomoćniku ŠKARICA I PARTNERI odvjetničko društvo</item>
    </izvorni_sadrzaj>
    <derivirana_varijabla naziv="DomainObject.Predmet.StrankaListFormatedWithAdress_1">
      <item>Dino Petrović, Ii.kanalski Put Vi.odvojak 21, 10000 Zagreb zastupanog po punomoćniku ŠKARICA I PARTNERI odvjetničko društvo</item>
    </derivirana_varijabla>
  </DomainObject.Predmet.StrankaListFormatedWithAdress>
  <DomainObject.Predmet.StrankaListFormatedWithAdressOIB>
    <izvorni_sadrzaj>
      <item>Dino Petrović, OIB 59662656896, Ii.kanalski Put Vi.odvojak 21, 10000 Zagreb zastupanog po punomoćniku ŠKARICA I PARTNERI odvjetničko društvo</item>
    </izvorni_sadrzaj>
    <derivirana_varijabla naziv="DomainObject.Predmet.StrankaListFormatedWithAdressOIB_1">
      <item>Dino Petrović, OIB 59662656896, Ii.kanalski Put Vi.odvojak 21, 10000 Zagreb zastupanog po punomoćniku ŠKARICA I PARTNERI odvjetničko društvo</item>
    </derivirana_varijabla>
  </DomainObject.Predmet.StrankaListFormatedWithAdressOIB>
  <DomainObject.Predmet.StrankaListNazivFormated>
    <izvorni_sadrzaj>
      <item>Dino Petrović</item>
    </izvorni_sadrzaj>
    <derivirana_varijabla naziv="DomainObject.Predmet.StrankaListNazivFormated_1">
      <item>Dino Petrović</item>
    </derivirana_varijabla>
  </DomainObject.Predmet.StrankaListNazivFormated>
  <DomainObject.Predmet.StrankaListNazivFormatedOIB>
    <izvorni_sadrzaj>
      <item>Dino Petrović, OIB 59662656896</item>
    </izvorni_sadrzaj>
    <derivirana_varijabla naziv="DomainObject.Predmet.StrankaListNazivFormatedOIB_1">
      <item>Dino Petrović, OIB 59662656896</item>
    </derivirana_varijabla>
  </DomainObject.Predmet.StrankaListNazivFormatedOIB>
  <DomainObject.Predmet.ProtuStrankaListFormated>
    <izvorni_sadrzaj>
      <item>ENERGON Grupa d.o.o.</item>
    </izvorni_sadrzaj>
    <derivirana_varijabla naziv="DomainObject.Predmet.ProtuStrankaListFormated_1">
      <item>ENERGON Grupa d.o.o.</item>
    </derivirana_varijabla>
  </DomainObject.Predmet.ProtuStrankaListFormated>
  <DomainObject.Predmet.ProtuStrankaListFormatedOIB>
    <izvorni_sadrzaj>
      <item>ENERGON Grupa d.o.o., OIB 75705380598</item>
    </izvorni_sadrzaj>
    <derivirana_varijabla naziv="DomainObject.Predmet.ProtuStrankaListFormatedOIB_1">
      <item>ENERGON Grupa d.o.o., OIB 75705380598</item>
    </derivirana_varijabla>
  </DomainObject.Predmet.ProtuStrankaListFormatedOIB>
  <DomainObject.Predmet.ProtuStrankaListFormatedWithAdress>
    <izvorni_sadrzaj>
      <item>ENERGON Grupa d.o.o., Slavonska avenija 26/2, 10000 Zagreb</item>
    </izvorni_sadrzaj>
    <derivirana_varijabla naziv="DomainObject.Predmet.ProtuStrankaListFormatedWithAdress_1">
      <item>ENERGON Grupa d.o.o., Slavonska avenija 26/2, 10000 Zagreb</item>
    </derivirana_varijabla>
  </DomainObject.Predmet.ProtuStrankaListFormatedWithAdress>
  <DomainObject.Predmet.ProtuStrankaListFormatedWithAdressOIB>
    <izvorni_sadrzaj>
      <item>ENERGON Grupa d.o.o., OIB 75705380598, Slavonska avenija 26/2, 10000 Zagreb</item>
    </izvorni_sadrzaj>
    <derivirana_varijabla naziv="DomainObject.Predmet.ProtuStrankaListFormatedWithAdressOIB_1">
      <item>ENERGON Grupa d.o.o., OIB 75705380598, Slavonska avenija 26/2, 10000 Zagreb</item>
    </derivirana_varijabla>
  </DomainObject.Predmet.ProtuStrankaListFormatedWithAdressOIB>
  <DomainObject.Predmet.ProtuStrankaListNazivFormated>
    <izvorni_sadrzaj>
      <item>ENERGON Grupa d.o.o.</item>
    </izvorni_sadrzaj>
    <derivirana_varijabla naziv="DomainObject.Predmet.ProtuStrankaListNazivFormated_1">
      <item>ENERGON Grupa d.o.o.</item>
    </derivirana_varijabla>
  </DomainObject.Predmet.ProtuStrankaListNazivFormated>
  <DomainObject.Predmet.ProtuStrankaListNazivFormatedOIB>
    <izvorni_sadrzaj>
      <item>ENERGON Grupa d.o.o., OIB 75705380598</item>
    </izvorni_sadrzaj>
    <derivirana_varijabla naziv="DomainObject.Predmet.ProtuStrankaListNazivFormatedOIB_1">
      <item>ENERGON Grupa d.o.o., OIB 75705380598</item>
    </derivirana_varijabla>
  </DomainObject.Predmet.ProtuStrankaListNazivFormatedOIB>
  <DomainObject.Predmet.OstaliListFormated>
    <izvorni_sadrzaj>
      <item>ŠKARICA I PARTNERI odvjetničko društvo punomoćnik sudionika u postupku Dino Petrović</item>
    </izvorni_sadrzaj>
    <derivirana_varijabla naziv="DomainObject.Predmet.OstaliListFormated_1">
      <item>ŠKARICA I PARTNERI odvjetničko društvo punomoćnik sudionika u postupku Dino Petrović</item>
    </derivirana_varijabla>
  </DomainObject.Predmet.OstaliListFormated>
  <DomainObject.Predmet.OstaliListFormatedOIB>
    <izvorni_sadrzaj>
      <item>ŠKARICA I PARTNERI odvjetničko društvo, OIB 74856132042 punomoćnik sudionika u postupku Dino Petrović</item>
    </izvorni_sadrzaj>
    <derivirana_varijabla naziv="DomainObject.Predmet.OstaliListFormatedOIB_1">
      <item>ŠKARICA I PARTNERI odvjetničko društvo, OIB 74856132042 punomoćnik sudionika u postupku Dino Petrović</item>
    </derivirana_varijabla>
  </DomainObject.Predmet.OstaliListFormatedOIB>
  <DomainObject.Predmet.OstaliListFormatedWithAdress>
    <izvorni_sadrzaj>
      <item>ŠKARICA I PARTNERI odvjetničko društvo, Đorđićeva 3/b, 10000 Zagreb punomoćnik sudionika u postupku Dino Petrović</item>
    </izvorni_sadrzaj>
    <derivirana_varijabla naziv="DomainObject.Predmet.OstaliListFormatedWithAdress_1">
      <item>ŠKARICA I PARTNERI odvjetničko društvo, Đorđićeva 3/b, 10000 Zagreb punomoćnik sudionika u postupku Dino Petrović</item>
    </derivirana_varijabla>
  </DomainObject.Predmet.OstaliListFormatedWithAdress>
  <DomainObject.Predmet.OstaliListFormatedWithAdressOIB>
    <izvorni_sadrzaj>
      <item>ŠKARICA I PARTNERI odvjetničko društvo, OIB 74856132042, Đorđićeva 3/b, 10000 Zagreb punomoćnik sudionika u postupku Dino Petrović</item>
    </izvorni_sadrzaj>
    <derivirana_varijabla naziv="DomainObject.Predmet.OstaliListFormatedWithAdressOIB_1">
      <item>ŠKARICA I PARTNERI odvjetničko društvo, OIB 74856132042, Đorđićeva 3/b, 10000 Zagreb punomoćnik sudionika u postupku Dino Petrović</item>
    </derivirana_varijabla>
  </DomainObject.Predmet.OstaliListFormatedWithAdressOIB>
  <DomainObject.Predmet.OstaliListNazivFormated>
    <izvorni_sadrzaj>
      <item>ŠKARICA I PARTNERI odvjetničko društvo</item>
    </izvorni_sadrzaj>
    <derivirana_varijabla naziv="DomainObject.Predmet.OstaliListNazivFormated_1">
      <item>ŠKARICA I PARTNERI odvjetničko društvo</item>
    </derivirana_varijabla>
  </DomainObject.Predmet.OstaliListNazivFormated>
  <DomainObject.Predmet.OstaliListNazivFormatedOIB>
    <izvorni_sadrzaj>
      <item>ŠKARICA I PARTNERI odvjetničko društvo, OIB 74856132042</item>
    </izvorni_sadrzaj>
    <derivirana_varijabla naziv="DomainObject.Predmet.OstaliListNazivFormatedOIB_1"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Dino Petrović</izvorni_sadrzaj>
    <derivirana_varijabla naziv="DomainObject.Predmet.StrankaIDrugi_1">Dino Petrović</derivirana_varijabla>
  </DomainObject.Predmet.StrankaIDrugi>
  <DomainObject.Predmet.ProtustrankaIDrugi>
    <izvorni_sadrzaj>ENERGON Grupa d.o.o.</izvorni_sadrzaj>
    <derivirana_varijabla naziv="DomainObject.Predmet.ProtustrankaIDrugi_1">ENERGON Grupa d.o.o.</derivirana_varijabla>
  </DomainObject.Predmet.ProtustrankaIDrugi>
  <DomainObject.Predmet.StrankaIDrugiAdressOIB>
    <izvorni_sadrzaj>Dino Petrović, OIB 59662656896, Ii.kanalski Put Vi.odvojak 21, 10000 Zagreb</izvorni_sadrzaj>
    <derivirana_varijabla naziv="DomainObject.Predmet.StrankaIDrugiAdressOIB_1">Dino Petrović, OIB 59662656896, Ii.kanalski Put Vi.odvojak 21, 10000 Zagreb</derivirana_varijabla>
  </DomainObject.Predmet.StrankaIDrugiAdressOIB>
  <DomainObject.Predmet.ProtustrankaIDrugiAdressOIB>
    <izvorni_sadrzaj>ENERGON Grupa d.o.o., OIB 75705380598, Slavonska avenija 26/2, 10000 Zagreb</izvorni_sadrzaj>
    <derivirana_varijabla naziv="DomainObject.Predmet.ProtustrankaIDrugiAdressOIB_1">ENERGON Grupa d.o.o., OIB 75705380598, Slavonska avenija 26/2,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ENERGON Grupa d.o.o.</item>
      <item>Dino Petrović</item>
      <item>ŠKARICA I PARTNERI odvjetničko društvo</item>
    </izvorni_sadrzaj>
    <derivirana_varijabla naziv="DomainObject.Predmet.SudioniciListNaziv_1">
      <item>ENERGON Grupa d.o.o.</item>
      <item>Dino Petrović</item>
      <item>ŠKARICA I PARTNERI odvjetničko društvo</item>
    </derivirana_varijabla>
  </DomainObject.Predmet.SudioniciListNaziv>
  <DomainObject.Predmet.SudioniciListAdressOIB>
    <izvorni_sadrzaj>
      <item>ENERGON Grupa d.o.o., OIB 75705380598, Slavonska avenija 26/2,10000 Zagreb</item>
      <item>Dino Petrović, OIB 59662656896, Ii.kanalski Put Vi.odvojak 21,10000 Zagreb</item>
      <item>ŠKARICA I PARTNERI odvjetničko društvo, OIB 74856132042, Đorđićeva 3/b,10000 Zagreb</item>
    </izvorni_sadrzaj>
    <derivirana_varijabla naziv="DomainObject.Predmet.SudioniciListAdressOIB_1">
      <item>ENERGON Grupa d.o.o., OIB 75705380598, Slavonska avenija 26/2,10000 Zagreb</item>
      <item>Dino Petrović, OIB 59662656896, Ii.kanalski Put Vi.odvojak 21,10000 Zagreb</item>
      <item>ŠKARICA I PARTNERI odvjetničko društvo, OIB 74856132042, Đorđićeva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75705380598</item>
      <item>, OIB 59662656896</item>
      <item>, OIB 74856132042</item>
    </izvorni_sadrzaj>
    <derivirana_varijabla naziv="DomainObject.Predmet.SudioniciListNazivOIB_1">
      <item>, OIB 75705380598</item>
      <item>, OIB 59662656896</item>
      <item>, OIB 74856132042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613</properties:Words>
  <properties:Characters>3336</properties:Characters>
  <properties:Lines>92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2016-08-29T11:10:00Z</dcterms:created>
  <dc:creator>Mihael Kovačić</dc:creator>
  <cp:lastModifiedBy>Sonja Pilić</cp:lastModifiedBy>
  <cp:lastPrinted>2016-08-29T11:14:00Z</cp:lastPrinted>
  <dcterms:modified xmlns:xsi="http://www.w3.org/2001/XMLSchema-instance" xsi:type="dcterms:W3CDTF">2016-08-29T11:16:00Z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