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42490" w14:paraId="7342490"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5E2498">
        <w:tab/>
      </w:r>
      <w:r w:rsidR="005E2498">
        <w:tab/>
        <w:t>31-St</w:t>
      </w:r>
      <w:r w:rsidR="00ED6590">
        <w:t>-</w:t>
      </w:r>
      <w:r w:rsidR="00C95037">
        <w:t>649/12-295</w:t>
      </w:r>
    </w:p>
    <w:p w:rsidRDefault="001E0E34" w:rsidP="00C862FE" w:rsidR="00C862FE" w:rsidRPr="00F47E3D">
      <w:pPr>
        <w:jc w:val="center"/>
        <w:rPr>
          <w:bCs/>
        </w:rPr>
      </w:pPr>
      <w:r w:rsidRPr="00F47E3D">
        <w:tab/>
      </w:r>
    </w:p>
    <w:p w:rsidRDefault="00C862FE" w:rsidP="001E0E34" w:rsidR="001E0E34">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0D30BD">
        <w:t>STONČICA</w:t>
      </w:r>
      <w:r w:rsidR="000D30BD" w:rsidRPr="00253688">
        <w:t xml:space="preserve"> d.o.o. – u stečaju, Zagreb, I Pile br. 1 </w:t>
      </w:r>
      <w:r w:rsidR="00D51C43" w:rsidRPr="00F47E3D">
        <w:t xml:space="preserve">dana </w:t>
      </w:r>
      <w:r w:rsidR="00C95037">
        <w:t>16</w:t>
      </w:r>
      <w:r w:rsidR="005E2498">
        <w:t>. listopada</w:t>
      </w:r>
      <w:r w:rsidR="00C95037">
        <w:t xml:space="preserve"> 2017</w:t>
      </w:r>
      <w:r w:rsidR="006C17DB">
        <w:t xml:space="preserve">. </w:t>
      </w:r>
      <w:r w:rsidR="00D51C43" w:rsidRPr="00F47E3D">
        <w:t xml:space="preserve">godine </w:t>
      </w:r>
      <w:r w:rsidR="001E0E34" w:rsidRPr="00F47E3D">
        <w:t xml:space="preserve">donio je slijedeći </w:t>
      </w:r>
    </w:p>
    <w:p w:rsidRDefault="000D30BD" w:rsidP="001E0E34" w:rsidR="000D30BD" w:rsidRPr="00F47E3D"/>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DA38E9" w:rsidR="00DA38E9" w:rsidRPr="00CB2F04">
      <w:pPr>
        <w:ind w:firstLine="708"/>
      </w:pPr>
      <w:r w:rsidRPr="00F47E3D">
        <w:t xml:space="preserve">1. </w:t>
      </w:r>
      <w:r w:rsidR="00A76EBB">
        <w:tab/>
      </w:r>
      <w:r w:rsidR="00DB477B" w:rsidRPr="00F47E3D">
        <w:t>Nalaže se stečajnom upravitelju da preda k</w:t>
      </w:r>
      <w:r w:rsidR="003D69DE" w:rsidRPr="00F47E3D">
        <w:t>upcu</w:t>
      </w:r>
      <w:r w:rsidR="000976EE" w:rsidRPr="000976EE">
        <w:rPr>
          <w:color w:val="000000"/>
        </w:rPr>
        <w:t xml:space="preserve"> </w:t>
      </w:r>
      <w:r w:rsidR="00C95037" w:rsidRPr="0033515F">
        <w:t>GIK GRUPA d.o.o.</w:t>
      </w:r>
      <w:r w:rsidR="00C95037">
        <w:t xml:space="preserve"> Zagreb, I. Pile br. 1 OIB: </w:t>
      </w:r>
      <w:r w:rsidR="00C95037" w:rsidRPr="0033515F">
        <w:t>91287854085</w:t>
      </w:r>
      <w:r w:rsidR="00C95037">
        <w:t xml:space="preserve"> </w:t>
      </w:r>
      <w:r w:rsidR="00DA38E9" w:rsidRPr="00CB2F04">
        <w:t xml:space="preserve">nekretnine vlasništvo stečajnog dužnika </w:t>
      </w:r>
      <w:r w:rsidR="00DA38E9">
        <w:rPr>
          <w:bCs/>
        </w:rPr>
        <w:t>što u naravi čini:</w:t>
      </w:r>
    </w:p>
    <w:p w:rsidRDefault="00C95037" w:rsidP="00C95037" w:rsidR="00C95037">
      <w:pPr>
        <w:ind w:firstLine="708"/>
        <w:jc w:val="both"/>
        <w:rPr>
          <w:bCs/>
        </w:rPr>
      </w:pPr>
      <w:r>
        <w:rPr>
          <w:bCs/>
        </w:rPr>
        <w:t>1)</w:t>
      </w:r>
      <w:r w:rsidRPr="00E628DB">
        <w:rPr>
          <w:bCs/>
        </w:rPr>
        <w:t xml:space="preserve"> - 61/1000 suvlasničkog dijela nekretnine upisane u zemljišne knjige Općinskog građanskog suda u Zagrebu, k.o. Trnje, z.k.ul. 8324, kč.br. 2019/1 poslovna zgrada br. 1 i dvorište, I Pile, površine 931 m2, povezanog s vlasništvom poslovnog prostora na trećem katu u nacrtu etažiranja označen oznakom (brojem) PP7, ukupne površine 202,00čm, upisan kao 7 ETAŽA</w:t>
      </w:r>
    </w:p>
    <w:p w:rsidRDefault="00C95037" w:rsidP="00C95037" w:rsidR="00C95037">
      <w:pPr>
        <w:jc w:val="both"/>
        <w:rPr>
          <w:bCs/>
        </w:rPr>
      </w:pPr>
      <w:r>
        <w:rPr>
          <w:bCs/>
        </w:rPr>
        <w:tab/>
        <w:t xml:space="preserve">2) </w:t>
      </w:r>
      <w:r w:rsidRPr="00E628DB">
        <w:rPr>
          <w:bCs/>
        </w:rPr>
        <w:t>- 2/1000 suvlasničkog dijela nekretnine upisane u zemljišne knjige Općinskog građanskog suda u Zagrebu, k.o. Trnje, z.k.ul. 8324, kč.br. 2019/1 poslovna zgrada br. 1 i dvorište, I Pile, površine 931 m2, povezanog s vlasništvom parkirnog mjesta u prizemlju u nacrtu etažiranja označen oznakom (brojem) P12, ukupne površine 6,40čm, upisan kao 23. ETAŽA</w:t>
      </w:r>
    </w:p>
    <w:p w:rsidRDefault="00C95037" w:rsidP="00C95037" w:rsidR="00C95037">
      <w:pPr>
        <w:ind w:firstLine="720"/>
        <w:jc w:val="both"/>
        <w:rPr>
          <w:bCs/>
        </w:rPr>
      </w:pPr>
      <w:r>
        <w:rPr>
          <w:bCs/>
        </w:rPr>
        <w:t>3)</w:t>
      </w:r>
      <w:r w:rsidRPr="00E628DB">
        <w:rPr>
          <w:bCs/>
        </w:rPr>
        <w:t xml:space="preserve"> - 6/1000 suvlasničkog dijela nekretnine upisane u zemljišne knjige Općinskog građanskog suda u Zagrebu, k.o. Trnje, z.k.ul. 8324, kč.br. 2019/1 poslovna zgrada br. 1 i dvorište, I Pile, površine 931 m2, povezanog s vlasništvom garaže u podrumu u nacrtu etažiranja označen oznakom (brojem) G25, ukupne površine </w:t>
      </w:r>
      <w:r>
        <w:rPr>
          <w:bCs/>
        </w:rPr>
        <w:t xml:space="preserve">19,50 čm, upisan kao 56. ETAŽA </w:t>
      </w:r>
    </w:p>
    <w:p w:rsidRDefault="004E2FA1" w:rsidP="00DA38E9" w:rsidR="004E2FA1" w:rsidRPr="00587154"/>
    <w:p w:rsidRDefault="001E0E34" w:rsidP="004E2FA1" w:rsidR="001E0E34" w:rsidRPr="00F47E3D">
      <w:pPr>
        <w:ind w:firstLine="708"/>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DA38E9">
        <w:t>649/12</w:t>
      </w:r>
      <w:r w:rsidR="00ED6590">
        <w:t xml:space="preserve"> </w:t>
      </w:r>
      <w:r w:rsidR="00D51C43" w:rsidRPr="00F47E3D">
        <w:t xml:space="preserve"> od </w:t>
      </w:r>
      <w:r w:rsidR="00C95037">
        <w:t>19</w:t>
      </w:r>
      <w:r w:rsidR="005E2498">
        <w:t>. rujna</w:t>
      </w:r>
      <w:r w:rsidR="00C95037">
        <w:t xml:space="preserve"> 2017</w:t>
      </w:r>
      <w:r w:rsidR="006C17DB">
        <w:t>.</w:t>
      </w:r>
      <w:r w:rsidR="00ED6590">
        <w:t xml:space="preserve"> </w:t>
      </w:r>
      <w:r w:rsidR="00D51C43" w:rsidRPr="00F47E3D">
        <w:t xml:space="preserve"> godine </w:t>
      </w:r>
      <w:r w:rsidRPr="00F47E3D">
        <w:t>postalo je pravomoćno dana</w:t>
      </w:r>
      <w:r w:rsidR="00A20C7D">
        <w:t xml:space="preserve"> </w:t>
      </w:r>
      <w:r w:rsidR="00C95037">
        <w:t>6. listopada 2017.</w:t>
      </w:r>
      <w:r w:rsidR="006C17DB">
        <w:t xml:space="preserve">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C95037">
        <w:t>19. rujna 2017.</w:t>
      </w:r>
      <w:r w:rsidR="00A9454B">
        <w:t xml:space="preserve">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C95037">
        <w:t>16</w:t>
      </w:r>
      <w:r w:rsidR="005E2498">
        <w:t>. listopada</w:t>
      </w:r>
      <w:r w:rsidR="00C95037">
        <w:t xml:space="preserve"> 2017</w:t>
      </w:r>
      <w:r w:rsidR="006C17DB">
        <w:t xml:space="preserve">. </w:t>
      </w:r>
      <w:r w:rsidR="00A9454B">
        <w:t xml:space="preserve">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213554">
      <w:r w:rsidRPr="00F47E3D">
        <w:tab/>
      </w:r>
      <w:r w:rsidRPr="00F47E3D">
        <w:tab/>
      </w:r>
      <w:r w:rsidRPr="00F47E3D">
        <w:tab/>
      </w:r>
      <w:r w:rsidRPr="00F47E3D">
        <w:tab/>
      </w:r>
      <w:r w:rsidRPr="00F47E3D">
        <w:tab/>
      </w:r>
      <w:r w:rsidRPr="00F47E3D">
        <w:tab/>
      </w:r>
      <w:r w:rsidRPr="00F47E3D">
        <w:tab/>
      </w:r>
      <w:r w:rsidRPr="00F47E3D">
        <w:tab/>
      </w:r>
      <w:r w:rsidR="003D69DE" w:rsidRPr="00F47E3D">
        <w:tab/>
      </w:r>
      <w:r w:rsidR="00213554">
        <w:t>Nada Kraljić</w:t>
      </w:r>
      <w:r w:rsidR="003B27BD">
        <w:t>,v.r.</w:t>
      </w:r>
    </w:p>
    <w:p w:rsidRDefault="00F71DF6" w:rsidP="00F71DF6" w:rsidR="00F71DF6">
      <w:pPr>
        <w:ind w:left="360"/>
      </w:pPr>
    </w:p>
    <w:p w:rsidRDefault="003B27BD" w:rsidR="003B27BD">
      <w:r>
        <w:tab/>
      </w:r>
      <w:r>
        <w:tab/>
      </w:r>
      <w:r>
        <w:tab/>
      </w:r>
      <w:r>
        <w:tab/>
      </w:r>
      <w:r>
        <w:tab/>
      </w:r>
      <w:r>
        <w:tab/>
      </w:r>
      <w:r>
        <w:tab/>
      </w:r>
      <w:r>
        <w:tab/>
        <w:t>Za točnost otpravka-ovl.službenik</w:t>
      </w:r>
    </w:p>
    <w:p w:rsidRDefault="003B27BD" w:rsidP="003B27BD" w:rsidR="003B27BD">
      <w:pPr>
        <w:ind w:firstLine="708" w:left="5664"/>
      </w:pPr>
      <w:r>
        <w:t>Vinka Mihalinčić</w:t>
      </w:r>
    </w:p>
    <w:p w:rsidRDefault="003B27BD" w:rsidP="00F71DF6" w:rsidR="003B27BD" w:rsidRPr="00F47E3D">
      <w:pPr>
        <w:ind w:left="360"/>
      </w:pPr>
    </w:p>
    <w:sectPr w:rsidSect="00213554" w:rsidR="003B27BD" w:rsidRPr="00F47E3D">
      <w:pgSz w:h="16838" w:w="11906"/>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D30BD"/>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3554"/>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B27BD"/>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E2FA1"/>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2498"/>
    <w:rsid w:val="005E5E2A"/>
    <w:rsid w:val="005E6BEE"/>
    <w:rsid w:val="005E6F36"/>
    <w:rsid w:val="005F08FD"/>
    <w:rsid w:val="005F0DB2"/>
    <w:rsid w:val="00601D2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17DB"/>
    <w:rsid w:val="006C48A9"/>
    <w:rsid w:val="006D7383"/>
    <w:rsid w:val="006E65A1"/>
    <w:rsid w:val="006F15D5"/>
    <w:rsid w:val="006F22E2"/>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0C7D"/>
    <w:rsid w:val="00A22EF4"/>
    <w:rsid w:val="00A53241"/>
    <w:rsid w:val="00A7444F"/>
    <w:rsid w:val="00A76EBB"/>
    <w:rsid w:val="00A873FA"/>
    <w:rsid w:val="00A9454B"/>
    <w:rsid w:val="00AA7E0A"/>
    <w:rsid w:val="00AB386F"/>
    <w:rsid w:val="00AB516A"/>
    <w:rsid w:val="00AB7CE1"/>
    <w:rsid w:val="00AC7A97"/>
    <w:rsid w:val="00AE5FE3"/>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5037"/>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6B9F"/>
    <w:rsid w:val="00D972CD"/>
    <w:rsid w:val="00DA38E9"/>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4227"/>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B27BD"/>
    <w:rPr>
      <w:color w:val="808080"/>
      <w:bdr w:space="0" w:sz="0" w:color="auto" w:val="none"/>
      <w:shd w:fill="auto" w:color="auto" w:val="clear"/>
    </w:rPr>
  </w:style>
  <w:style w:customStyle="true" w:styleId="eSPISCCParagraphDefaultFont" w:type="character">
    <w:name w:val="eSPIS_CC_Paragraph Default Font"/>
    <w:basedOn w:val="Zadanifontodlomka"/>
    <w:rsid w:val="003B27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27BD"/>
    <w:rPr>
      <w:bdr w:space="0" w:sz="0" w:color="auto" w:val="none"/>
      <w:shd w:fill="FFFFCC" w:color="auto" w:val="clear"/>
      <w:lang w:val="hr-HR"/>
    </w:rPr>
  </w:style>
  <w:style w:customStyle="true" w:styleId="PozadinaSvijetloCrvena" w:type="character">
    <w:name w:val="Pozadina_SvijetloCrvena"/>
    <w:basedOn w:val="eSPISCCParagraphDefaultFont"/>
    <w:rsid w:val="003B27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27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3B27BD"/>
    <w:rPr>
      <w:color w:val="808080"/>
      <w:bdr w:color="auto" w:space="0" w:sz="0" w:val="none"/>
      <w:shd w:color="auto" w:fill="auto" w:val="clear"/>
    </w:rPr>
  </w:style>
  <w:style w:customStyle="1" w:styleId="eSPISCCParagraphDefaultFont" w:type="character">
    <w:name w:val="eSPIS_CC_Paragraph Default Font"/>
    <w:basedOn w:val="Zadanifontodlomka"/>
    <w:rsid w:val="003B27B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27BD"/>
    <w:rPr>
      <w:bdr w:color="auto" w:space="0" w:sz="0" w:val="none"/>
      <w:shd w:color="auto" w:fill="FFFFCC" w:val="clear"/>
      <w:lang w:val="hr-HR"/>
    </w:rPr>
  </w:style>
  <w:style w:customStyle="1" w:styleId="PozadinaSvijetloCrvena" w:type="character">
    <w:name w:val="Pozadina_SvijetloCrvena"/>
    <w:basedOn w:val="eSPISCCParagraphDefaultFont"/>
    <w:rsid w:val="003B27B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27B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Original spisa u referadi</izvorni_sadrzaj>
    <derivirana_varijabla naziv="DomainObject.Predmet.Opis_1">Prijedlog za otvaranje stečajnog postupka
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305</properties:Words>
  <properties:Characters>1654</properties:Characters>
  <properties:Lines>43</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2017-10-16T08:52:00Z</dcterms:created>
  <dc:creator>kraljicn</dc:creator>
  <cp:lastModifiedBy>Vinka Mihalinčić</cp:lastModifiedBy>
  <cp:lastPrinted>2015-07-01T08:52:00Z</cp:lastPrinted>
  <dcterms:modified xmlns:xsi="http://www.w3.org/2001/XMLSchema-instance" xsi:type="dcterms:W3CDTF">2017-10-16T08:55:00Z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