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c847" w14:paraId="cc8c847" w:rsidRDefault="004515E8" w:rsidP="006B47C1" w:rsidR="00B5498B">
      <w:pPr>
        <w:ind w:firstLine="142" w:left="-142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</w:p>
    <w:p w:rsidRDefault="0063316E" w:rsidP="00053DAB" w:rsidR="00275347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</w:t>
      </w:r>
    </w:p>
    <w:p w:rsidRDefault="0063316E" w:rsidP="00053DAB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053DA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5498B" w:rsidP="00053DA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AE3565" w:rsidP="00AE3565" w:rsidR="00AE3565">
      <w:pPr>
        <w:jc w:val="both"/>
        <w:rPr>
          <w:sz w:val="24"/>
          <w:szCs w:val="24"/>
        </w:rPr>
      </w:pPr>
      <w:r w:rsidRPr="00B9158C">
        <w:rPr>
          <w:sz w:val="24"/>
          <w:szCs w:val="24"/>
        </w:rPr>
        <w:t xml:space="preserve">Trgovački sud u Zagrebu, po sucu Nikoli Ribariću, u stečajnom predmetu </w:t>
      </w:r>
      <w:r w:rsidR="00201873">
        <w:rPr>
          <w:sz w:val="24"/>
          <w:szCs w:val="24"/>
        </w:rPr>
        <w:t xml:space="preserve">nad </w:t>
      </w:r>
      <w:r w:rsidRPr="00B9158C">
        <w:rPr>
          <w:sz w:val="24"/>
          <w:szCs w:val="24"/>
        </w:rPr>
        <w:t>dužnikom FOCUS PROJEKT d.o.o.</w:t>
      </w:r>
      <w:r>
        <w:rPr>
          <w:sz w:val="24"/>
          <w:szCs w:val="24"/>
        </w:rPr>
        <w:t xml:space="preserve"> u stečaju,</w:t>
      </w:r>
      <w:r w:rsidRPr="00B9158C">
        <w:rPr>
          <w:sz w:val="24"/>
          <w:szCs w:val="24"/>
        </w:rPr>
        <w:t xml:space="preserve"> Sesvete, Brestovečka 14, OIB: 60112010587, MBS: 080699375, </w:t>
      </w:r>
      <w:r>
        <w:rPr>
          <w:sz w:val="24"/>
          <w:szCs w:val="24"/>
        </w:rPr>
        <w:t xml:space="preserve">nakon održanog ispitnog ročišta dana 16. svibnja 2019. godine, dana 17. svibnja 2019. godine 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AE3565" w:rsidP="00AE3565" w:rsidR="00AE3565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Pr="00D3523C">
        <w:rPr>
          <w:b/>
          <w:sz w:val="24"/>
          <w:szCs w:val="24"/>
        </w:rPr>
        <w:t>Utvrđene tražbine viših isplatnih redova:</w:t>
      </w:r>
    </w:p>
    <w:p w:rsidRDefault="00AE3565" w:rsidP="00AE3565" w:rsidR="00AE3565" w:rsidRPr="00D3523C">
      <w:pPr>
        <w:ind w:left="720"/>
        <w:jc w:val="both"/>
        <w:rPr>
          <w:b/>
          <w:sz w:val="24"/>
          <w:szCs w:val="24"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718"/>
        <w:gridCol w:w="2467"/>
        <w:gridCol w:w="2848"/>
        <w:gridCol w:w="1898"/>
        <w:gridCol w:w="1709"/>
      </w:tblGrid>
      <w:tr w:rsidTr="006B47C1" w:rsidR="00AE3565" w:rsidRPr="00942578">
        <w:trPr>
          <w:trHeight w:val="990"/>
        </w:trPr>
        <w:tc>
          <w:tcPr>
            <w:tcW w:type="dxa" w:w="7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4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84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PRAVNA OSNOVA</w:t>
            </w:r>
            <w:r w:rsidRPr="00942578">
              <w:rPr>
                <w:bCs/>
                <w:sz w:val="16"/>
                <w:szCs w:val="16"/>
              </w:rPr>
              <w:br/>
              <w:t>PRIJAVLJENIH TRAŽBINA</w:t>
            </w:r>
          </w:p>
        </w:tc>
        <w:tc>
          <w:tcPr>
            <w:tcW w:type="dxa" w:w="189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</w:t>
            </w:r>
            <w:r w:rsidRPr="00942578">
              <w:rPr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6B47C1" w:rsidR="00AE3565" w:rsidRPr="00942578">
        <w:trPr>
          <w:trHeight w:val="3852"/>
        </w:trPr>
        <w:tc>
          <w:tcPr>
            <w:tcW w:type="dxa" w:w="7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2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RH Ministarstvo financija, Porezna uprava, Područni ured Zagreb, OIB: 18683136487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C66642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JOPPD obrasci 14076,14106,14118,14119,14133,14139,14168,14184,14195,14230,14258,14289,14294,14297,14321,14349,15019,15048,15075,15104,15119,15139,15170,15170,15174,15180,15202,15243,15264,15304,15334,15365,16031,14361</w:t>
            </w:r>
          </w:p>
        </w:tc>
        <w:tc>
          <w:tcPr>
            <w:tcW w:type="dxa" w:w="1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2C735E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B47C1">
              <w:rPr>
                <w:sz w:val="24"/>
                <w:szCs w:val="24"/>
              </w:rPr>
              <w:t>136.540,75</w:t>
            </w:r>
          </w:p>
        </w:tc>
        <w:tc>
          <w:tcPr>
            <w:tcW w:type="dxa" w:w="1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2C735E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B47C1">
              <w:rPr>
                <w:sz w:val="24"/>
                <w:szCs w:val="24"/>
              </w:rPr>
              <w:t>136.540,75</w:t>
            </w:r>
          </w:p>
        </w:tc>
      </w:tr>
      <w:tr w:rsidTr="006B47C1" w:rsidR="00AE3565" w:rsidRPr="00942578">
        <w:trPr>
          <w:trHeight w:val="900"/>
        </w:trPr>
        <w:tc>
          <w:tcPr>
            <w:tcW w:type="dxa" w:w="71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46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PRIJAVLJENE TRAŽBINE I VIŠI ISPLATNI RED UKUPNO</w:t>
            </w:r>
          </w:p>
        </w:tc>
        <w:tc>
          <w:tcPr>
            <w:tcW w:type="dxa" w:w="284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2C735E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2C735E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6B47C1">
              <w:rPr>
                <w:b/>
                <w:bCs/>
                <w:sz w:val="24"/>
                <w:szCs w:val="24"/>
              </w:rPr>
              <w:t>136.540,75</w:t>
            </w:r>
          </w:p>
        </w:tc>
        <w:tc>
          <w:tcPr>
            <w:tcW w:type="dxa" w:w="17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2C735E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6B47C1">
              <w:rPr>
                <w:b/>
                <w:bCs/>
                <w:sz w:val="24"/>
                <w:szCs w:val="24"/>
              </w:rPr>
              <w:t>136.540,75</w:t>
            </w:r>
          </w:p>
        </w:tc>
      </w:tr>
    </w:tbl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962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269"/>
        <w:gridCol w:w="3342"/>
        <w:gridCol w:w="1761"/>
        <w:gridCol w:w="1417"/>
        <w:gridCol w:w="1606"/>
      </w:tblGrid>
      <w:tr w:rsidTr="00BE4B68" w:rsidR="00AE3565" w:rsidRPr="00942578">
        <w:trPr>
          <w:trHeight w:val="118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2C735E" w:rsidR="00AE3565" w:rsidRPr="00942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6B47C1" w:rsidP="006B47C1" w:rsidR="006B47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VJEROVNIK,</w:t>
            </w:r>
          </w:p>
          <w:p w:rsidRDefault="00AE3565" w:rsidP="006B47C1" w:rsidR="006B47C1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ADRESA,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PRAVNA OSNOVA</w:t>
            </w:r>
            <w:r w:rsidRPr="00942578">
              <w:rPr>
                <w:bCs/>
                <w:sz w:val="24"/>
                <w:szCs w:val="24"/>
              </w:rPr>
              <w:br/>
              <w:t>PRIJAVLJENIH TRAŽBINA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PRIZNATE                                                                                                                                                                                    TRAŽBINE/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3C4BA8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IZNOS OSPORENE TRAŽBINE/</w:t>
            </w:r>
          </w:p>
          <w:p w:rsidRDefault="00AE3565" w:rsidP="003C4BA8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</w:tr>
      <w:tr w:rsidTr="00BE4B68" w:rsidR="00AE3565" w:rsidRPr="00942578">
        <w:trPr>
          <w:trHeight w:val="192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3C4BA8" w:rsidR="003C4BA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GRAD ZAGREB, </w:t>
            </w:r>
          </w:p>
          <w:p w:rsidRDefault="003C4BA8" w:rsidP="003C4BA8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Trg </w:t>
            </w:r>
            <w:r w:rsidR="00AE3565" w:rsidRPr="00942578">
              <w:rPr>
                <w:sz w:val="24"/>
                <w:szCs w:val="24"/>
              </w:rPr>
              <w:t>S.</w:t>
            </w:r>
            <w:r>
              <w:rPr>
                <w:sz w:val="24"/>
                <w:szCs w:val="24"/>
              </w:rPr>
              <w:t xml:space="preserve"> </w:t>
            </w:r>
            <w:r w:rsidR="00AE3565" w:rsidRPr="00942578">
              <w:rPr>
                <w:sz w:val="24"/>
                <w:szCs w:val="24"/>
              </w:rPr>
              <w:t>Radića 1, Zagreb, OIB:61817894937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3C4BA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Klasa: UP/I-363-03/2016-08/1819,  od 18.11.2016.,</w:t>
            </w:r>
            <w:r w:rsidR="003C4BA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Klasa: UP/I-363-03/2016-15/1217 od 18.11.2016., Rješenje o obvezi, Klasa: UP/I-363-03/2014-02/1765 od 14.2.2014.,Specifikacija tražbine, Obračun kamata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12.713,51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12.713,51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551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2608A" w:rsidP="0012608A" w:rsidR="00126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HEP-OPSKRBA d.o.o., </w:t>
            </w:r>
          </w:p>
          <w:p w:rsidRDefault="0012608A" w:rsidP="0012608A" w:rsidR="00126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Ulica grada Vukovara 37, Zagreb, </w:t>
            </w:r>
          </w:p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OIB:63073332379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Ispis otvorenih stavki od 9.11.2018., kartica analitičkog knjigovodstva od 9.11.2018., Računi za razdoblje od srpnja 2017. do listopada 2018, Ugovor o opskrbi od 7.8.2015.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4.707,00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4.707,00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03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3.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2608A" w:rsidP="0012608A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HEP-TOPLINARSTVO d.o.o., </w:t>
            </w:r>
            <w:r w:rsidR="00AE3565" w:rsidRPr="00942578">
              <w:rPr>
                <w:sz w:val="24"/>
                <w:szCs w:val="24"/>
              </w:rPr>
              <w:t>Miševečka 15a, Zagreb, OIB:15907062900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Ovrv-8567/16, Ovrv-3578/12, izvod otvorenih stavki za 2018 godinu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40.792,41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40.792,41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201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HRVATSKO DRUŠTV</w:t>
            </w:r>
            <w:r w:rsidR="00FA5228">
              <w:rPr>
                <w:sz w:val="24"/>
                <w:szCs w:val="24"/>
              </w:rPr>
              <w:t xml:space="preserve">O SKLADATELJA, Berislavićeva 9, </w:t>
            </w:r>
            <w:r w:rsidRPr="00942578">
              <w:rPr>
                <w:sz w:val="24"/>
                <w:szCs w:val="24"/>
              </w:rPr>
              <w:t>Zagreb, OIB:56668956985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Kartica korisnika 255773 za razdoblje od 1.9.2015 do 28.2.2017 godine s obračunom zakonske zatezne kamate, Računi br. 255773-0056 do -0059, obračuni br. 255773-0060 do -0073, Ugovor o naknadi za javno korištenje glazbe od 28.8.2015 godine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20.381,96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20.381,96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9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5.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12608A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Hrvatska radiotelevizija javna ustanova, </w:t>
            </w:r>
          </w:p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Prisavlje 3, Zagreb, OIB:68419124305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Ovrv-16672/16, Ovrv-34613/16, Ovrv-5650/17, Ovrv-13237/17, Ovrv-9383/18, računi, specifikacija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8.203,73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8.203,73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6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HRVATSKI TELEKOM d.d. Roberta Frangeša Mihanovića 9, Zagreb, OIB:</w:t>
            </w:r>
            <w:r w:rsidR="00FA522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A5228" w:rsidP="00FA5228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Pravomoćno i ovršno Rješenje </w:t>
            </w:r>
            <w:r w:rsidR="00AE3565" w:rsidRPr="00942578">
              <w:rPr>
                <w:sz w:val="24"/>
                <w:szCs w:val="24"/>
              </w:rPr>
              <w:t>ovrsi Ovrv-841/18, Specifikacija potraživanja, izvod iz poslovnih knjiga, obračun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4.136,07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4.136,07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05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7.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HRVATSKE VODE, Ulica grada Vukovara 220, Zagreb, OIB:</w:t>
            </w:r>
            <w:r w:rsidR="00FA522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Pravomoćno i ovršno  rješenje o ovrsi: Klasa:  UP/I-325-08/2016-15/1217 od 18.11.2016., Rješenje o obvezi  Klasa:  UP/I-325-08/2014-07/1561  od 14.2.2014., specifikacija tražbine, kamatni list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1.585,20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1.585,20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33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PROJEKT-ADRIA d.o.o. u stečaju, Krajiška 10, Zagreb, OIB:</w:t>
            </w:r>
            <w:r w:rsidR="00554B66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68196312842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Izvod bilance-konto potraživanja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8.500,00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8.500,00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544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9.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554B66" w:rsidR="00554B66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RH Ministarstvo financija, </w:t>
            </w:r>
          </w:p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Porezna uprava, Područni ured Zagreb, OIB: 18683136487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Prijava poreza na dodatnu vrijednost za 07,09,11 mjesec 2015., 02,04 mjesec 2016, ID obraza 10-12 mjesec 2013, Ovjereni knjig. izlist iz ISPU za konta 5262,2715,1783,1732,1708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242.052,20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242.052,20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171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10.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REPUBLIKA HRVATSKA, Ministarstvo poljoprivrede, Savska cesta 41, Zagreb, OIB:76767369197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Analitička kartica za razdoblje 2015.-2018., obračun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514,11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514,11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2522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554B66" w:rsidR="00AE3565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VODOOPSKRBA I ODVODNJA d.o.o., Folnegovićeva 1, Zagreb, OIB:83416546499</w:t>
            </w: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 w:rsidRPr="00942578">
            <w:pPr>
              <w:rPr>
                <w:sz w:val="24"/>
                <w:szCs w:val="24"/>
              </w:rPr>
            </w:pP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Pravomoćno i ovršno  rješenje o ovrsi Ovrv-4173/2018, obračun kamata 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2.089,12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2.089,12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8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ZAGREBAČKI HOLDING d.o.o., Ulica grada Vukovara 41, Zagreb, OIB:85584865987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 rješenja o ovrsi Ovrv-30474/15, Ovrv-23817/16, Ovrv-622/2017, Ovrv-60722/17, obračuni zateznih kamata, izvod iz poslovnih knjiga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6.128,95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6.128,95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1161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AE3565" w:rsidP="002C735E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 </w:t>
            </w:r>
          </w:p>
        </w:tc>
        <w:tc>
          <w:tcPr>
            <w:tcW w:type="dxa" w:w="226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AE3565" w:rsidP="002C735E" w:rsidR="00AE3565" w:rsidRPr="00275347">
            <w:pPr>
              <w:jc w:val="both"/>
              <w:rPr>
                <w:b/>
                <w:bCs/>
                <w:sz w:val="22"/>
                <w:szCs w:val="22"/>
              </w:rPr>
            </w:pPr>
            <w:r w:rsidRPr="00275347">
              <w:rPr>
                <w:b/>
                <w:bCs/>
                <w:sz w:val="22"/>
                <w:szCs w:val="22"/>
              </w:rPr>
              <w:t>UKUPNO PRIJAVLJENE TRAŽBINE II VIŠI ISPLATNI RED</w:t>
            </w:r>
          </w:p>
        </w:tc>
        <w:tc>
          <w:tcPr>
            <w:tcW w:type="dxa" w:w="33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2C735E" w:rsidR="00AE3565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753C48" w:rsidP="00753C48" w:rsidR="00753C48" w:rsidRPr="008357C9">
      <w:pPr>
        <w:jc w:val="both"/>
        <w:rPr>
          <w:sz w:val="24"/>
          <w:szCs w:val="24"/>
        </w:rPr>
      </w:pPr>
    </w:p>
    <w:p w:rsidRDefault="00275347" w:rsidP="00545572" w:rsidR="00275347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F14AB">
        <w:rPr>
          <w:sz w:val="24"/>
          <w:szCs w:val="24"/>
        </w:rPr>
        <w:t>1</w:t>
      </w:r>
      <w:r w:rsidR="00AE3565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AE3565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20</w:t>
      </w:r>
      <w:r w:rsidR="00753C48">
        <w:rPr>
          <w:sz w:val="24"/>
          <w:szCs w:val="24"/>
        </w:rPr>
        <w:t>19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275347" w:rsidR="000976CD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976CD" w:rsidP="00772877" w:rsidR="000976CD">
      <w:pPr>
        <w:jc w:val="both"/>
        <w:rPr>
          <w:sz w:val="24"/>
          <w:szCs w:val="24"/>
        </w:rPr>
      </w:pPr>
    </w:p>
    <w:p w:rsidRDefault="00772877" w:rsidP="00545572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977DB">
        <w:rPr>
          <w:sz w:val="24"/>
          <w:szCs w:val="24"/>
        </w:rPr>
        <w:t>agrebu 17</w:t>
      </w:r>
      <w:r w:rsidR="00BD273F">
        <w:rPr>
          <w:sz w:val="24"/>
          <w:szCs w:val="24"/>
        </w:rPr>
        <w:t>.</w:t>
      </w:r>
      <w:r w:rsidR="00C977DB">
        <w:rPr>
          <w:sz w:val="24"/>
          <w:szCs w:val="24"/>
        </w:rPr>
        <w:t xml:space="preserve"> svibnja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C977DB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545572" w:rsidP="00545572" w:rsidR="0015726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5572" w:rsidP="00545572" w:rsidR="00AC0C6B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1572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45572" w:rsidP="00545572" w:rsidR="00545572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</w:p>
    <w:p w:rsidRDefault="00545572" w:rsidP="00545572" w:rsidR="00170E7C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45572" w:rsidP="00545572" w:rsidR="00545572" w:rsidRPr="003B182B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170E7C" w:rsidP="00275347" w:rsidR="00B948D8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275347" w:rsidP="00275347" w:rsidR="00275347">
      <w:pPr>
        <w:ind w:left="504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170E7C" w:rsidR="00B5498B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</w:t>
      </w:r>
      <w:r w:rsidR="00C977DB">
        <w:rPr>
          <w:sz w:val="24"/>
          <w:szCs w:val="24"/>
        </w:rPr>
        <w:t xml:space="preserve">rješenja. </w:t>
      </w:r>
      <w:r w:rsidRPr="00616BBE">
        <w:rPr>
          <w:sz w:val="24"/>
          <w:szCs w:val="24"/>
        </w:rPr>
        <w:t>Žalba se podnosi ovom sudu u 2 primjerka putem ovog suda Visokom trgovačkom sudu Republike Hrvatske.</w:t>
      </w:r>
      <w:r w:rsidR="00C977DB">
        <w:rPr>
          <w:sz w:val="24"/>
          <w:szCs w:val="24"/>
        </w:rPr>
        <w:t xml:space="preserve"> </w:t>
      </w:r>
      <w:r w:rsidR="00C977DB" w:rsidRPr="00C977DB">
        <w:rPr>
          <w:sz w:val="24"/>
          <w:szCs w:val="24"/>
        </w:rPr>
        <w:t>Dostava se smatra obavljenom istekom osmoga dana od</w:t>
      </w:r>
      <w:r w:rsidR="00C977DB">
        <w:rPr>
          <w:sz w:val="24"/>
          <w:szCs w:val="24"/>
        </w:rPr>
        <w:t xml:space="preserve"> </w:t>
      </w:r>
      <w:r w:rsidR="00C977DB" w:rsidRPr="00C977DB">
        <w:rPr>
          <w:sz w:val="24"/>
          <w:szCs w:val="24"/>
        </w:rPr>
        <w:t>dana objave pismena na mrežnoj stranici e-Oglasna ploča sudova.</w:t>
      </w:r>
      <w:r w:rsidR="00C66642">
        <w:rPr>
          <w:sz w:val="24"/>
          <w:szCs w:val="24"/>
        </w:rPr>
        <w:t xml:space="preserve"> </w:t>
      </w: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57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1AD2" w:rsidP="006B47C1" w:rsidR="006B47C1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6B47C1" w:rsidRPr="003B182B">
      <w:rPr>
        <w:sz w:val="24"/>
        <w:szCs w:val="24"/>
      </w:rPr>
      <w:t>72</w:t>
    </w:r>
    <w:r w:rsidR="006B47C1">
      <w:rPr>
        <w:sz w:val="24"/>
        <w:szCs w:val="24"/>
      </w:rPr>
      <w:t>. St</w:t>
    </w:r>
    <w:r w:rsidR="006B47C1" w:rsidRPr="003B182B">
      <w:rPr>
        <w:sz w:val="24"/>
        <w:szCs w:val="24"/>
      </w:rPr>
      <w:t>-</w:t>
    </w:r>
    <w:r w:rsidR="006B47C1">
      <w:rPr>
        <w:sz w:val="24"/>
        <w:szCs w:val="24"/>
      </w:rPr>
      <w:t>2885/2018-31</w:t>
    </w:r>
  </w:p>
  <w:p w:rsidRDefault="00053DAB" w:rsidP="00053DAB" w:rsidR="00053DAB">
    <w:pPr>
      <w:pStyle w:val="Zaglavlje"/>
    </w:pPr>
  </w:p>
  <w:p w:rsidRDefault="009529C7" w:rsidP="00C032B4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DAB" w:rsidP="00053DAB" w:rsidR="00053DA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 w:rsidR="00AE3565">
      <w:rPr>
        <w:sz w:val="24"/>
        <w:szCs w:val="24"/>
      </w:rPr>
      <w:t>2885/2018</w:t>
    </w:r>
    <w:r w:rsidR="006B47C1">
      <w:rPr>
        <w:sz w:val="24"/>
        <w:szCs w:val="24"/>
      </w:rPr>
      <w:t>-31</w:t>
    </w:r>
  </w:p>
  <w:p w:rsidRDefault="008F1AD2" w:rsidR="008F1A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215"/>
    <w:rsid w:val="00016BD9"/>
    <w:rsid w:val="0002164B"/>
    <w:rsid w:val="00027459"/>
    <w:rsid w:val="00053DAB"/>
    <w:rsid w:val="000976CD"/>
    <w:rsid w:val="000D6C0C"/>
    <w:rsid w:val="000F4395"/>
    <w:rsid w:val="00102D8B"/>
    <w:rsid w:val="001079FA"/>
    <w:rsid w:val="0012608A"/>
    <w:rsid w:val="001314D7"/>
    <w:rsid w:val="00133CC6"/>
    <w:rsid w:val="001512EE"/>
    <w:rsid w:val="001540E1"/>
    <w:rsid w:val="00157264"/>
    <w:rsid w:val="00170E7C"/>
    <w:rsid w:val="001D6CFA"/>
    <w:rsid w:val="00201873"/>
    <w:rsid w:val="00221E81"/>
    <w:rsid w:val="00275347"/>
    <w:rsid w:val="002B5D21"/>
    <w:rsid w:val="002C0CAF"/>
    <w:rsid w:val="002D4F1E"/>
    <w:rsid w:val="00315B36"/>
    <w:rsid w:val="003175E1"/>
    <w:rsid w:val="003A5E14"/>
    <w:rsid w:val="003B182B"/>
    <w:rsid w:val="003C4BA8"/>
    <w:rsid w:val="003F7A95"/>
    <w:rsid w:val="004515E8"/>
    <w:rsid w:val="00470BFA"/>
    <w:rsid w:val="004B0A10"/>
    <w:rsid w:val="004D13B2"/>
    <w:rsid w:val="00545572"/>
    <w:rsid w:val="00554B66"/>
    <w:rsid w:val="005660EA"/>
    <w:rsid w:val="00580D62"/>
    <w:rsid w:val="00596A87"/>
    <w:rsid w:val="005C24B9"/>
    <w:rsid w:val="005F6E22"/>
    <w:rsid w:val="00617708"/>
    <w:rsid w:val="00620F12"/>
    <w:rsid w:val="00625DB5"/>
    <w:rsid w:val="0062661A"/>
    <w:rsid w:val="00631720"/>
    <w:rsid w:val="0063316E"/>
    <w:rsid w:val="00677361"/>
    <w:rsid w:val="006B0BB3"/>
    <w:rsid w:val="006B47C1"/>
    <w:rsid w:val="006C619D"/>
    <w:rsid w:val="006D3565"/>
    <w:rsid w:val="006E25FF"/>
    <w:rsid w:val="006E5C3D"/>
    <w:rsid w:val="007029FA"/>
    <w:rsid w:val="00714988"/>
    <w:rsid w:val="00753C4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14AB"/>
    <w:rsid w:val="008F1AD2"/>
    <w:rsid w:val="008F25C8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B1E18"/>
    <w:rsid w:val="00AC0C6B"/>
    <w:rsid w:val="00AE3565"/>
    <w:rsid w:val="00AF7AD6"/>
    <w:rsid w:val="00B04F0B"/>
    <w:rsid w:val="00B174F1"/>
    <w:rsid w:val="00B17FC6"/>
    <w:rsid w:val="00B42711"/>
    <w:rsid w:val="00B43587"/>
    <w:rsid w:val="00B5498B"/>
    <w:rsid w:val="00B6640C"/>
    <w:rsid w:val="00B73B5F"/>
    <w:rsid w:val="00B8099B"/>
    <w:rsid w:val="00B948D8"/>
    <w:rsid w:val="00BD273F"/>
    <w:rsid w:val="00BD2EF4"/>
    <w:rsid w:val="00BD31FE"/>
    <w:rsid w:val="00BE4B68"/>
    <w:rsid w:val="00C032B4"/>
    <w:rsid w:val="00C06160"/>
    <w:rsid w:val="00C33160"/>
    <w:rsid w:val="00C4679A"/>
    <w:rsid w:val="00C51E83"/>
    <w:rsid w:val="00C66642"/>
    <w:rsid w:val="00C84FDC"/>
    <w:rsid w:val="00C97126"/>
    <w:rsid w:val="00C977DB"/>
    <w:rsid w:val="00D254BA"/>
    <w:rsid w:val="00D26414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A5228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C66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C66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St-2885/2018</izvorni_sadrzaj>
    <derivirana_varijabla naziv="DomainObject.Predmet.OznakaBroj_1">St-2885/2018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 Regionalni centar Zagreb; Ministarstvo financija Porezna uprava</izvorni_sadrzaj>
    <derivirana_varijabla naziv="DomainObject.Predmet.StrankaFormated_1">  ERSTE&amp;STEIERMÄRKISCHE BANKA dioničko društvo; FINA Regionalni centar Zagreb; Ministarstvo financija Porezna uprava</derivirana_varijabla>
  </DomainObject.Predmet.StrankaFormated>
  <DomainObject.Predmet.StrankaFormatedOIB>
    <izvorni_sadrzaj>  ERSTE&amp;STEIERMÄRKISCHE BANKA dioničko društvo, OIB 23057039320; FINA Regionalni centar Zagreb, OIB 85821130368; Ministarstvo financija Porezna uprava, OIB 18683136487</izvorni_sadrzaj>
    <derivirana_varijabla naziv="DomainObject.Predmet.StrankaFormatedOIB_1">  ERSTE&amp;STEIERMÄRKISCHE BANKA dioničko društvo, OIB 23057039320; FINA Regionalni centar Zagreb, OIB 85821130368; Ministarstvo financija Porezna uprava, OIB 18683136487</derivirana_varijabla>
  </DomainObject.Predmet.StrankaFormatedOIB>
  <DomainObject.Predmet.StrankaFormatedWithAdress>
    <izvorni_sadrzaj> ERSTE&amp;STEIERMÄRKISCHE BANKA dioničko društvo, Jadranski Trg 3/a, 51000 Rijeka; FINA Regionalni centar Zagreb, Trg svibanjskih žrtava 1995. 1, 10000 Zagreb; Ministarstvo financija Porezna uprava, Katančićeva 5, 10000 Zagreb</izvorni_sadrzaj>
    <derivirana_varijabla naziv="DomainObject.Predmet.StrankaFormatedWithAdress_1"> ERSTE&amp;STEIERMÄRKISCHE BANKA dioničko društvo, Jadranski Trg 3/a, 51000 Rijeka; FINA Regionalni centar Zagreb, Trg svibanjskih žrtava 1995. 1, 10000 Zagreb; Ministarstvo financija Porezna uprava, Katančićeva 5, 10000 Zagreb</derivirana_varijabla>
  </DomainObject.Predmet.StrankaFormatedWithAdress>
  <DomainObject.Predmet.StrankaFormatedWithAdressOIB>
    <izvorni_sadrzaj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izvorni_sadrzaj>
    <derivirana_varijabla naziv="DomainObject.Predmet.StrankaFormatedWithAdressOIB_1"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derivirana_varijabla>
  </DomainObject.Predmet.StrankaFormatedWithAdressOIB>
  <DomainObject.Predmet.StrankaWithAdress>
    <izvorni_sadrzaj>ERSTE&amp;STEIERMÄRKISCHE BANKA dioničko društvo Jadranski Trg 3/a,51000 Rijeka,FINA Regionalni centar Zagreb Trg svibanjskih žrtava 1995. 1,10000 Zagreb,Ministarstvo financija Porezna uprava Katančićeva 5,10000 Zagreb</izvorni_sadrzaj>
    <derivirana_varijabla naziv="DomainObject.Predmet.StrankaWithAdress_1">ERSTE&amp;STEIERMÄRKISCHE BANKA dioničko društvo Jadranski Trg 3/a,51000 Rijeka,FINA Regionalni centar Zagreb Trg svibanjskih žrtava 1995. 1,10000 Zagreb,Ministarstvo financija Porezna uprava Katančićeva 5,10000 Zagreb</derivirana_varijabla>
  </DomainObject.Predmet.StrankaWithAdress>
  <DomainObject.Predmet.StrankaWithAdressOIB>
    <izvorni_sadrzaj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izvorni_sadrzaj>
    <derivirana_varijabla naziv="DomainObject.Predmet.StrankaWithAdressOIB_1"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derivirana_varijabla>
  </DomainObject.Predmet.StrankaWithAdressOIB>
  <DomainObject.Predmet.StrankaNazivFormated>
    <izvorni_sadrzaj>ERSTE&amp;STEIERMÄRKISCHE BANKA dioničko društvo,FINA Regionalni centar Zagreb,Ministarstvo financija Porezna uprava</izvorni_sadrzaj>
    <derivirana_varijabla naziv="DomainObject.Predmet.StrankaNazivFormated_1">ERSTE&amp;STEIERMÄRKISCHE BANKA dioničko društvo,FINA Regionalni centar Zagreb,Ministarstvo financija Porezna uprava</derivirana_varijabla>
  </DomainObject.Predmet.StrankaNazivFormated>
  <DomainObject.Predmet.StrankaNazivFormatedOIB>
    <izvorni_sadrzaj>ERSTE&amp;STEIERMÄRKISCHE BANKA dioničko društvo, OIB 23057039320,FINA Regionalni centar Zagreb, OIB 85821130368,Ministarstvo financija Porezna uprava, OIB 18683136487</izvorni_sadrzaj>
    <derivirana_varijabla naziv="DomainObject.Predmet.StrankaNazivFormatedOIB_1">ERSTE&amp;STEIERMÄRKISCHE BANKA dioničko društvo, OIB 23057039320,FINA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Formated_1">
      <item>ERSTE&amp;STEIERMÄRKISCHE BANKA dioničko društvo</item>
      <item>FINA Regionalni centar Zagreb</item>
      <item>Ministarstvo financija Porezna uprava</item>
    </derivirana_varijabla>
  </DomainObject.Predmet.StrankaListFormated>
  <DomainObject.Predmet.StrankaList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izvorni_sadrzaj>
    <derivirana_varijabla naziv="DomainObject.Predmet.StrankaListFormatedWithAdress_1"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izvorni_sadrzaj>
    <derivirana_varijabla naziv="DomainObject.Predmet.StrankaListFormatedWithAdressOIB_1"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NazivFormated_1">
      <item>ERSTE&amp;STEIERMÄRKISCHE BANKA dioničko društvo</item>
      <item>FINA Regionalni centar Zagreb</item>
      <item>Ministarstvo financija Porezna uprava</item>
    </derivirana_varijabla>
  </DomainObject.Predmet.StrankaListNazivFormated>
  <DomainObject.Predmet.StrankaListNaziv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Naziv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Formated>
  <DomainObject.Predmet.OstaliList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FormatedOIB>
  <DomainObject.Predmet.OstaliListFormatedWithAdress>
    <izvorni_sadrzaj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izvorni_sadrzaj>
    <derivirana_varijabla naziv="DomainObject.Predmet.OstaliListFormatedWithAdress_1"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derivirana_varijabla>
  </DomainObject.Predmet.OstaliListFormatedWithAdress>
  <DomainObject.Predmet.OstaliListFormatedWithAdressOIB>
    <izvorni_sadrzaj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izvorni_sadrzaj>
    <derivirana_varijabla naziv="DomainObject.Predmet.OstaliListFormatedWithAdressOIB_1"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derivirana_varijabla>
  </DomainObject.Predmet.OstaliListFormatedWithAdressOIB>
  <DomainObject.Predmet.OstaliListNaziv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Naziv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NazivFormated>
  <DomainObject.Predmet.OstaliListNaziv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Naziv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SudioniciListNaziv_1"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SudioniciListNaziv>
  <DomainObject.Predmet.SudioniciListAdressOIB>
    <izvorni_sadrzaj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izvorni_sadrzaj>
    <derivirana_varijabla naziv="DomainObject.Predmet.SudioniciListAdressOIB_1"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izvorni_sadrzaj>
    <derivirana_varijabla naziv="DomainObject.Predmet.SudioniciListNazivOIB_1"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St-2885/2018-24</izvorni_sadrzaj>
    <derivirana_varijabla naziv="DomainObject.PredzadnjaOdlukaIzPredmeta.Oznaka_1">St-2885/2018-24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756</properties:Words>
  <properties:Characters>4847</properties:Characters>
  <properties:Lines>310</properties:Lines>
  <properties:Paragraphs>126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2019-05-17T09:17:00Z</dcterms:created>
  <dc:creator>nribaric</dc:creator>
  <cp:lastModifiedBy>Maja Hajtek</cp:lastModifiedBy>
  <cp:lastPrinted>2019-05-17T11:21:00Z</cp:lastPrinted>
  <dcterms:modified xmlns:xsi="http://www.w3.org/2001/XMLSchema-instance" xsi:type="dcterms:W3CDTF">2019-05-17T11:21:00Z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focus projekt 17.5.2019. - 31.docx)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