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2fd" w14:paraId="85582fd" w:rsidRDefault="00AE649C" w:rsidP="00FA5B5E" w:rsidR="00AE649C" w:rsidRPr="00B76F3C">
      <w:pPr>
        <w:pStyle w:val="Naslov3"/>
        <w15:collapsed w:val="false"/>
      </w:pPr>
    </w:p>
    <w:p w:rsidRDefault="00937FF9" w:rsidP="00EF3454" w:rsidR="00EF3454" w:rsidRPr="00EF3454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3454" w:rsidP="00EF3454" w:rsidR="00EF3454" w:rsidRPr="00EF3454">
      <w:pPr>
        <w:spacing w:after="200"/>
        <w:jc w:val="right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 5. St-1339/2016-15</w:t>
      </w:r>
    </w:p>
    <w:p w:rsidRDefault="00EF3454" w:rsidP="00EF3454" w:rsidR="00EF3454" w:rsidRPr="00EF3454">
      <w:pPr>
        <w:spacing w:after="0"/>
        <w:jc w:val="center"/>
        <w:rPr>
          <w:rFonts w:cs="Times New Roman" w:eastAsia="Calibri"/>
          <w:b/>
        </w:rPr>
      </w:pP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  <w:r w:rsidRPr="00EF3454">
        <w:rPr>
          <w:rFonts w:cs="Times New Roman" w:eastAsia="Calibri"/>
        </w:rPr>
        <w:t>R E P U B L I K A   H R V A T S K A</w:t>
      </w: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  <w:r w:rsidRPr="00EF3454">
        <w:rPr>
          <w:rFonts w:cs="Times New Roman" w:eastAsia="Calibri"/>
        </w:rPr>
        <w:t>R J E Š E N J E</w:t>
      </w: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TRGOVAČKI SUD U BJELOVARU, po sucu pojedincu Mariji Petrina Kubica, </w:t>
      </w:r>
      <w:r w:rsidRPr="00EF3454">
        <w:rPr>
          <w:rFonts w:cs="Times New Roman" w:eastAsia="Calibri"/>
          <w:noProof/>
        </w:rPr>
        <w:t>u</w:t>
      </w:r>
      <w:r w:rsidRPr="00EF3454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EF3454">
        <w:rPr>
          <w:rFonts w:cs="Times New Roman" w:eastAsia="Calibri"/>
        </w:rPr>
        <w:t>predstečajnom</w:t>
      </w:r>
      <w:proofErr w:type="spellEnd"/>
      <w:r w:rsidRPr="00EF3454">
        <w:rPr>
          <w:rFonts w:cs="Times New Roman" w:eastAsia="Calibri"/>
        </w:rPr>
        <w:t xml:space="preserve"> postupku nad dužnikom VOĆNJAK društvo s ograničenom odgovornošću za proizvodnju i usluge, Bjelovar, Matice Hrvatske 4/1, OIB: 52871551229, MBS: 030104368, 21. listopada 2016.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  <w:r w:rsidRPr="00EF3454">
        <w:rPr>
          <w:rFonts w:cs="Times New Roman" w:eastAsia="Calibri"/>
        </w:rPr>
        <w:t>r i j e š i o   j e</w:t>
      </w: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EF3454">
        <w:rPr>
          <w:rFonts w:cs="Times New Roman" w:eastAsia="Calibri"/>
        </w:rPr>
        <w:t>predstečajnom</w:t>
      </w:r>
      <w:proofErr w:type="spellEnd"/>
      <w:r w:rsidRPr="00EF3454">
        <w:rPr>
          <w:rFonts w:cs="Times New Roman" w:eastAsia="Calibri"/>
        </w:rPr>
        <w:t xml:space="preserve"> postupku nad dužnikom VOĆNJAK d.o.o. Bjelovar, u iznosu od 950,00 kn. </w:t>
      </w: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7524005-52871551229.</w:t>
      </w:r>
    </w:p>
    <w:p w:rsidRDefault="00EF3454" w:rsidP="00EF3454" w:rsidR="00EF3454" w:rsidRPr="00EF3454">
      <w:pPr>
        <w:spacing w:after="0"/>
        <w:ind w:firstLine="720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  <w:r w:rsidRPr="00EF3454">
        <w:rPr>
          <w:rFonts w:cs="Times New Roman" w:eastAsia="Calibri"/>
        </w:rPr>
        <w:t>Obrazloženje</w:t>
      </w: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FINA Zagreb je podneskom od 14. rujna 2016. zatražila određivanje naknade za obavljanje poslova u </w:t>
      </w:r>
      <w:proofErr w:type="spellStart"/>
      <w:r w:rsidRPr="00EF3454">
        <w:rPr>
          <w:rFonts w:cs="Times New Roman" w:eastAsia="Calibri"/>
        </w:rPr>
        <w:t>predstečajnom</w:t>
      </w:r>
      <w:proofErr w:type="spellEnd"/>
      <w:r w:rsidRPr="00EF3454">
        <w:rPr>
          <w:rFonts w:cs="Times New Roman" w:eastAsia="Calibri"/>
        </w:rPr>
        <w:t xml:space="preserve"> postupku nad dužnikom VOĆNJAK d.o.o. Bjelovar u iznosu od 950,00 kn, a temeljem računa broj 12-0916-0819403 od 8. rujna 2016. (list 70 spisa). </w:t>
      </w: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851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Temeljem čl.44. st.1. i st.3. </w:t>
      </w:r>
      <w:r w:rsidRPr="00EF3454">
        <w:rPr>
          <w:rFonts w:cs="Times New Roman" w:eastAsia="Calibri"/>
          <w:noProof/>
        </w:rPr>
        <w:t xml:space="preserve">Stečajnog zakona ("Narodne novine" broj 71/15, dalje: SZ) </w:t>
      </w:r>
      <w:r w:rsidRPr="00EF3454">
        <w:rPr>
          <w:rFonts w:cs="Times New Roman" w:eastAsia="Calibri"/>
        </w:rPr>
        <w:t xml:space="preserve">FINA ima pravo na naknadu stvarnih troškova za radnje u </w:t>
      </w:r>
      <w:proofErr w:type="spellStart"/>
      <w:r w:rsidRPr="00EF3454">
        <w:rPr>
          <w:rFonts w:cs="Times New Roman" w:eastAsia="Calibri"/>
        </w:rPr>
        <w:t>predstečajnom</w:t>
      </w:r>
      <w:proofErr w:type="spellEnd"/>
      <w:r w:rsidRPr="00EF3454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EF3454" w:rsidP="00EF3454" w:rsidR="00EF3454" w:rsidRPr="00EF3454">
      <w:pPr>
        <w:spacing w:after="0"/>
        <w:ind w:firstLine="720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jc w:val="center"/>
        <w:rPr>
          <w:rFonts w:cs="Times New Roman" w:eastAsia="Calibri"/>
        </w:rPr>
      </w:pPr>
      <w:r w:rsidRPr="00EF3454">
        <w:rPr>
          <w:rFonts w:cs="Times New Roman" w:eastAsia="Calibri"/>
        </w:rPr>
        <w:t>U Bjelovaru, 21. listopada 2016.</w:t>
      </w:r>
    </w:p>
    <w:p w:rsidRDefault="00EF3454" w:rsidP="00EF3454" w:rsidR="00EF3454" w:rsidRPr="00EF3454">
      <w:pPr>
        <w:spacing w:after="0"/>
        <w:ind w:firstLine="720"/>
        <w:jc w:val="both"/>
        <w:rPr>
          <w:rFonts w:cs="Times New Roman" w:eastAsia="Calibri"/>
        </w:rPr>
      </w:pPr>
    </w:p>
    <w:p w:rsidRDefault="00EF3454" w:rsidP="00EF3454" w:rsidR="00EF3454" w:rsidRPr="00EF3454">
      <w:pPr>
        <w:spacing w:after="0"/>
        <w:ind w:firstLine="72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  <w:t xml:space="preserve">             SUDAC</w:t>
      </w:r>
    </w:p>
    <w:p w:rsidRDefault="00EF3454" w:rsidP="00EF3454" w:rsidR="00EF3454" w:rsidRPr="00EF3454">
      <w:pPr>
        <w:spacing w:after="0"/>
        <w:ind w:firstLine="72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                                                               MARIJA PETRINA KUBICA</w:t>
      </w:r>
    </w:p>
    <w:p w:rsidRDefault="00EF3454" w:rsidP="00EF3454" w:rsidR="00EF3454" w:rsidRPr="00EF3454">
      <w:pPr>
        <w:spacing w:after="200"/>
        <w:ind w:firstLine="72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  <w:r w:rsidRPr="00EF3454">
        <w:rPr>
          <w:rFonts w:cs="Times New Roman" w:eastAsia="Calibri"/>
        </w:rPr>
        <w:tab/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proofErr w:type="spellStart"/>
      <w:r w:rsidRPr="00EF3454">
        <w:rPr>
          <w:rFonts w:cs="Times New Roman" w:eastAsia="Calibri"/>
        </w:rPr>
        <w:lastRenderedPageBreak/>
        <w:t>Rj</w:t>
      </w:r>
      <w:proofErr w:type="spellEnd"/>
      <w:r w:rsidRPr="00EF3454">
        <w:rPr>
          <w:rFonts w:cs="Times New Roman" w:eastAsia="Calibri"/>
        </w:rPr>
        <w:t>.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1. Dna:dužniku putem e-oglasne ploče 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        FINI Zagreb-putem e-oglasne ploče i poštom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 xml:space="preserve">2. </w:t>
      </w:r>
      <w:proofErr w:type="spellStart"/>
      <w:r w:rsidRPr="00EF3454">
        <w:rPr>
          <w:rFonts w:cs="Times New Roman" w:eastAsia="Calibri"/>
        </w:rPr>
        <w:t>Sc</w:t>
      </w:r>
      <w:proofErr w:type="spellEnd"/>
      <w:r w:rsidRPr="00EF3454">
        <w:rPr>
          <w:rFonts w:cs="Times New Roman" w:eastAsia="Calibri"/>
        </w:rPr>
        <w:t xml:space="preserve"> pravomoćnost – nakon pravomoćnosti dostaviti rješenje računovodstvu suda sa priloženim računom FINE </w:t>
      </w:r>
    </w:p>
    <w:p w:rsidRDefault="00EF3454" w:rsidP="00EF3454" w:rsidR="00EF3454" w:rsidRPr="00EF3454">
      <w:pPr>
        <w:spacing w:after="0"/>
        <w:jc w:val="both"/>
        <w:rPr>
          <w:rFonts w:cs="Times New Roman" w:eastAsia="Calibri"/>
        </w:rPr>
      </w:pPr>
      <w:r w:rsidRPr="00EF3454">
        <w:rPr>
          <w:rFonts w:cs="Times New Roman" w:eastAsia="Calibri"/>
        </w:rPr>
        <w:t>Bj.21.10.2016.</w:t>
      </w:r>
    </w:p>
    <w:p w:rsidRDefault="00EF3454" w:rsidP="00EF3454" w:rsidR="00EF3454" w:rsidRPr="00EF3454">
      <w:pPr>
        <w:spacing w:after="0"/>
        <w:rPr>
          <w:rFonts w:cs="Times New Roman" w:eastAsia="Calibri"/>
          <w:b/>
          <w:noProof/>
        </w:rPr>
      </w:pPr>
      <w:r w:rsidRPr="00EF3454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9FweAsA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RcHgLACAACtBQAADgAAAAAAAAAAAAAAAAAuAgAAZHJzL2Uyb0RvYy54bWxQSwECLQAUAAYACAAAACEAnVYN2t4AAAAKAQAADwAAAAAAAAAAAAAAAAAKBQAAZHJzL2Rvd25yZXYueG1sUEsFBgAAAAAEAAQA8wAAABUGAAAAAA==">
            <v:textbox inset="0,0,0,0">
              <w:txbxContent>
                <w:p w:rsidRDefault="00EF3454" w:rsidP="00EF3454" w:rsidR="00EF3454">
                  <w:pPr>
                    <w:pStyle w:val="GrbRH"/>
                  </w:pPr>
                  <w:sdt>
                    <w:sdtPr>
                      <w:rPr>
                        <w:lang w:eastAsia="hr-HR"/>
                      </w:rPr>
                      <w:alias w:val="Grb Republike Hrvatske"/>
                      <w:tag w:val="eSPIS_GrbRH"/>
                      <w:id w:val="51893063"/>
                      <w:picture/>
                    </w:sdtPr>
                    <w:sdtContent/>
                  </w:sdt>
                </w:p>
              </w:txbxContent>
            </v:textbox>
            <w10:wrap anchory="page" anchorx="page"/>
          </v:shape>
        </w:pict>
      </w:r>
    </w:p>
    <w:p w:rsidRDefault="00EF3454" w:rsidP="00EF3454" w:rsidR="00EF3454" w:rsidRPr="00EF3454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EF3454">
        <w:rPr>
          <w:rFonts w:cs="Times New Roman" w:eastAsia="Times New Roman"/>
          <w:noProof/>
          <w:lang w:eastAsia="hr-HR"/>
        </w:rPr>
        <w:tab/>
      </w:r>
    </w:p>
    <w:p w:rsidRDefault="00EF3454" w:rsidP="00EF3454" w:rsidR="00EF3454" w:rsidRPr="00EF3454">
      <w:pPr>
        <w:keepNext/>
        <w:spacing w:after="480" w:before="480"/>
        <w:jc w:val="center"/>
        <w:rPr>
          <w:rFonts w:cs="Times New Roman" w:eastAsia="Calibri"/>
          <w:b/>
          <w:caps/>
          <w:spacing w:val="100"/>
        </w:rPr>
      </w:pPr>
    </w:p>
    <w:p w:rsidRDefault="00EF3454" w:rsidP="00EF3454" w:rsidR="00EF3454" w:rsidRPr="00EF3454">
      <w:pPr>
        <w:ind w:firstLine="567"/>
        <w:jc w:val="both"/>
        <w:rPr>
          <w:rFonts w:cs="Times New Roman" w:eastAsia="Times New Roman"/>
          <w:noProof/>
          <w:lang w:eastAsia="hr-HR"/>
        </w:rPr>
      </w:pPr>
    </w:p>
    <w:p w:rsidRDefault="00EF3454" w:rsidP="00EF3454" w:rsidR="00EF3454" w:rsidRPr="00EF3454">
      <w:pPr>
        <w:spacing w:after="120" w:before="360"/>
        <w:ind w:left="5387"/>
        <w:rPr>
          <w:rFonts w:cs="Times New Roman" w:eastAsia="Calibri"/>
          <w:noProof/>
        </w:rPr>
      </w:pPr>
    </w:p>
    <w:p w:rsidRDefault="00EF3454" w:rsidP="00EF3454" w:rsidR="00EF3454" w:rsidRPr="00EF3454">
      <w:pPr>
        <w:spacing w:after="20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454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7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St-1339/2016-15</izvorni_sadrzaj>
    <derivirana_varijabla naziv="DomainObject.Oznaka_1">St-1339/2016-15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</izvorni_sadrzaj>
    <derivirana_varijabla naziv="DomainObject.Predmet.OstaliListFormated_1">
      <item>Pavao Mrkonjić, odvjetnik</item>
      <item>Perica Medaković</item>
    </derivirana_varijabla>
  </DomainObject.Predmet.OstaliListFormated>
  <DomainObject.Predmet.OstaliListFormatedOIB>
    <izvorni_sadrzaj>
      <item>Pavao Mrkonjić, odvjetnik</item>
      <item>Perica Medaković, OIB 37577204378</item>
    </izvorni_sadrzaj>
    <derivirana_varijabla naziv="DomainObject.Predmet.OstaliListFormatedOIB_1">
      <item>Pavao Mrkonjić, odvjetnik</item>
      <item>Perica Medaković, OIB 37577204378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</derivirana_varijabla>
  </DomainObject.Predmet.OstaliListFormatedWithAdressOIB>
  <DomainObject.Predmet.OstaliListNazivFormated>
    <izvorni_sadrzaj>
      <item>Pavao Mrkonjić, odvjetnik</item>
      <item>Perica Medaković</item>
    </izvorni_sadrzaj>
    <derivirana_varijabla naziv="DomainObject.Predmet.OstaliListNazivFormated_1">
      <item>Pavao Mrkonjić, odvjetnik</item>
      <item>Perica Medaković</item>
    </derivirana_varijabla>
  </DomainObject.Predmet.OstaliListNazivFormated>
  <DomainObject.Predmet.OstaliListNazivFormatedOIB>
    <izvorni_sadrzaj>
      <item>Pavao Mrkonjić, odvjetnik</item>
      <item>Perica Medaković, OIB 37577204378</item>
    </izvorni_sadrzaj>
    <derivirana_varijabla naziv="DomainObject.Predmet.OstaliListNazivFormatedOIB_1">
      <item>Pavao Mrkonjić, odvjetnik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St-1339/2016-15</izvorni_sadrzaj>
    <derivirana_varijabla naziv="DomainObject.PoslovniBrojDokumenta_1">St-1339/2016-15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D09813-5E04-4AA8-B339-FAAB844D5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1653</properties:Characters>
  <properties:Lines>60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2016-10-21T11:50:00Z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