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f2709" w14:paraId="5cf2709" w:rsidRDefault="00020D43" w:rsidP="00910611" w:rsidR="00020D43" w:rsidRPr="00020D43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020D43">
        <w:rPr>
          <w:rFonts w:hAnsi="Times New Roman" w:ascii="Times New Roman"/>
          <w:b w:val="false"/>
        </w:rPr>
        <w:t xml:space="preserve">     </w:t>
      </w:r>
      <w:r w:rsidRPr="00020D43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0D43" w:rsidP="00910611" w:rsidR="00020D43" w:rsidRPr="00020D43">
      <w:pPr>
        <w:rPr>
          <w:rFonts w:hAnsi="Times New Roman" w:ascii="Times New Roman"/>
          <w:b w:val="false"/>
        </w:rPr>
      </w:pPr>
      <w:r w:rsidRPr="00020D43">
        <w:rPr>
          <w:rFonts w:eastAsia="MS Mincho" w:hAnsi="Times New Roman" w:ascii="Times New Roman"/>
          <w:b w:val="false"/>
        </w:rPr>
        <w:t xml:space="preserve">   REPUBLIKA HRVATSKA</w:t>
      </w:r>
    </w:p>
    <w:p w:rsidRDefault="00020D43" w:rsidP="00910611" w:rsidR="00020D43" w:rsidRPr="00020D43">
      <w:pPr>
        <w:rPr>
          <w:rFonts w:hAnsi="Times New Roman" w:ascii="Times New Roman"/>
          <w:b w:val="false"/>
        </w:rPr>
      </w:pPr>
      <w:r w:rsidRPr="00020D43">
        <w:rPr>
          <w:rFonts w:eastAsia="MS Mincho" w:hAnsi="Times New Roman" w:ascii="Times New Roman"/>
          <w:b w:val="false"/>
        </w:rPr>
        <w:t>TRGOVAČKI SUD U RIJECI</w:t>
      </w:r>
    </w:p>
    <w:p w:rsidRDefault="00020D43" w:rsidR="00020D43" w:rsidRPr="00020D43">
      <w:pPr>
        <w:rPr>
          <w:rFonts w:eastAsia="MS Mincho" w:hAnsi="Times New Roman" w:ascii="Times New Roman"/>
          <w:b w:val="false"/>
        </w:rPr>
      </w:pPr>
      <w:r w:rsidRPr="00020D43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7F2E01" w:rsidP="00AB1DA5" w:rsidR="007F2E01" w:rsidRPr="00020D43">
      <w:pPr>
        <w:rPr>
          <w:rFonts w:hAnsi="Times New Roman" w:ascii="Times New Roman"/>
          <w:b w:val="false"/>
        </w:rPr>
      </w:pPr>
    </w:p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AB1DA5" w:rsidP="00AB1DA5" w:rsidR="00720EE4" w:rsidRPr="00B35D86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ab/>
        <w:t xml:space="preserve">Trgovački sud u Rijeci, po sucu </w:t>
      </w:r>
      <w:r w:rsidR="00D50DE6">
        <w:rPr>
          <w:rFonts w:hAnsi="Times New Roman" w:ascii="Times New Roman"/>
          <w:b w:val="false"/>
        </w:rPr>
        <w:t xml:space="preserve">pojedincu </w:t>
      </w:r>
      <w:r w:rsidR="008966CB" w:rsidRPr="00B35D86">
        <w:rPr>
          <w:rFonts w:hAnsi="Times New Roman" w:ascii="Times New Roman"/>
          <w:b w:val="false"/>
        </w:rPr>
        <w:t>Danieli Korlević</w:t>
      </w:r>
      <w:r w:rsidR="0083678B" w:rsidRPr="00B35D86">
        <w:rPr>
          <w:rFonts w:hAnsi="Times New Roman" w:ascii="Times New Roman"/>
          <w:b w:val="false"/>
        </w:rPr>
        <w:t>,</w:t>
      </w:r>
      <w:r w:rsidRPr="00B35D86">
        <w:rPr>
          <w:rFonts w:hAnsi="Times New Roman" w:ascii="Times New Roman"/>
          <w:b w:val="false"/>
        </w:rPr>
        <w:t xml:space="preserve"> u </w:t>
      </w:r>
      <w:r w:rsidR="000C4F5C">
        <w:rPr>
          <w:rFonts w:hAnsi="Times New Roman" w:ascii="Times New Roman"/>
          <w:b w:val="false"/>
        </w:rPr>
        <w:t xml:space="preserve">nastavku postupka radi naknadne diobe </w:t>
      </w:r>
      <w:r w:rsidR="000C4F5C" w:rsidRPr="000C4F5C">
        <w:rPr>
          <w:rFonts w:hAnsi="Times New Roman" w:ascii="Times New Roman"/>
        </w:rPr>
        <w:t>Stečajne mase CASTELLUM d.o.o. Rijeka, Korzo 77/c</w:t>
      </w:r>
      <w:r w:rsidR="000C4F5C">
        <w:rPr>
          <w:rFonts w:hAnsi="Times New Roman" w:ascii="Times New Roman"/>
        </w:rPr>
        <w:t>,</w:t>
      </w:r>
      <w:r w:rsidR="00D50DE6">
        <w:rPr>
          <w:rFonts w:hAnsi="Times New Roman" w:ascii="Times New Roman"/>
          <w:b w:val="false"/>
        </w:rPr>
        <w:t xml:space="preserve"> </w:t>
      </w:r>
      <w:r w:rsidRPr="00B35D86">
        <w:rPr>
          <w:rFonts w:hAnsi="Times New Roman" w:ascii="Times New Roman"/>
          <w:b w:val="false"/>
        </w:rPr>
        <w:t xml:space="preserve">dana </w:t>
      </w:r>
      <w:r w:rsidR="00D50DE6">
        <w:rPr>
          <w:rFonts w:hAnsi="Times New Roman" w:ascii="Times New Roman"/>
          <w:b w:val="false"/>
        </w:rPr>
        <w:t>2</w:t>
      </w:r>
      <w:r w:rsidR="00367F6B">
        <w:rPr>
          <w:rFonts w:hAnsi="Times New Roman" w:ascii="Times New Roman"/>
          <w:b w:val="false"/>
        </w:rPr>
        <w:t>9</w:t>
      </w:r>
      <w:r w:rsidR="00171FDE">
        <w:rPr>
          <w:rFonts w:hAnsi="Times New Roman" w:ascii="Times New Roman"/>
          <w:b w:val="false"/>
        </w:rPr>
        <w:t>. prosinca</w:t>
      </w:r>
      <w:r w:rsidR="0055465D">
        <w:rPr>
          <w:rFonts w:hAnsi="Times New Roman" w:ascii="Times New Roman"/>
          <w:b w:val="false"/>
        </w:rPr>
        <w:t xml:space="preserve"> 201</w:t>
      </w:r>
      <w:r w:rsidR="00D50DE6">
        <w:rPr>
          <w:rFonts w:hAnsi="Times New Roman" w:ascii="Times New Roman"/>
          <w:b w:val="false"/>
        </w:rPr>
        <w:t>6</w:t>
      </w:r>
      <w:r w:rsidR="0055465D">
        <w:rPr>
          <w:rFonts w:hAnsi="Times New Roman" w:ascii="Times New Roman"/>
          <w:b w:val="false"/>
        </w:rPr>
        <w:t xml:space="preserve">. </w:t>
      </w:r>
      <w:r w:rsidR="00195F5E" w:rsidRPr="00B35D86">
        <w:rPr>
          <w:rFonts w:hAnsi="Times New Roman" w:ascii="Times New Roman"/>
          <w:b w:val="false"/>
        </w:rPr>
        <w:t>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 xml:space="preserve">r i j e š i o  </w:t>
      </w:r>
      <w:r w:rsidR="00B220D8" w:rsidRPr="00ED199C">
        <w:rPr>
          <w:rFonts w:hAnsi="Times New Roman" w:ascii="Times New Roman"/>
        </w:rPr>
        <w:t xml:space="preserve"> </w:t>
      </w:r>
      <w:r w:rsidR="00195F5E" w:rsidRPr="00ED199C">
        <w:rPr>
          <w:rFonts w:hAnsi="Times New Roman" w:ascii="Times New Roman"/>
        </w:rPr>
        <w:t xml:space="preserve"> </w:t>
      </w:r>
      <w:r w:rsidRPr="00ED199C">
        <w:rPr>
          <w:rFonts w:hAnsi="Times New Roman" w:ascii="Times New Roman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0C4F5C" w:rsidR="00FB337F" w:rsidRPr="00FB337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FB337F">
        <w:rPr>
          <w:rFonts w:hAnsi="Times New Roman" w:ascii="Times New Roman"/>
          <w:b w:val="false"/>
        </w:rPr>
        <w:t>Razrješava se</w:t>
      </w:r>
      <w:r w:rsidR="000C4F5C">
        <w:rPr>
          <w:rFonts w:hAnsi="Times New Roman" w:ascii="Times New Roman"/>
          <w:b w:val="false"/>
        </w:rPr>
        <w:t xml:space="preserve"> </w:t>
      </w:r>
      <w:r w:rsidR="000C4F5C" w:rsidRPr="000C4F5C">
        <w:rPr>
          <w:rFonts w:hAnsi="Times New Roman" w:ascii="Times New Roman"/>
          <w:b w:val="false"/>
        </w:rPr>
        <w:t>Nikola Remenar, Velika Gorica, Dubrovačka 14, OIB 48313195864</w:t>
      </w:r>
      <w:r w:rsidR="00FB337F" w:rsidRPr="00FB337F">
        <w:rPr>
          <w:rFonts w:hAnsi="Times New Roman" w:ascii="Times New Roman"/>
          <w:b w:val="false"/>
        </w:rPr>
        <w:t>,</w:t>
      </w:r>
      <w:r w:rsidR="0055465D" w:rsidRPr="00FB337F">
        <w:rPr>
          <w:rFonts w:hAnsi="Times New Roman" w:ascii="Times New Roman"/>
          <w:b w:val="false"/>
        </w:rPr>
        <w:t xml:space="preserve"> </w:t>
      </w:r>
      <w:r w:rsidRPr="00FB337F">
        <w:rPr>
          <w:rFonts w:hAnsi="Times New Roman" w:ascii="Times New Roman"/>
          <w:b w:val="false"/>
        </w:rPr>
        <w:t xml:space="preserve">dužnosti stečajnog </w:t>
      </w:r>
      <w:r w:rsidR="000C4F5C">
        <w:rPr>
          <w:rFonts w:hAnsi="Times New Roman" w:ascii="Times New Roman"/>
          <w:b w:val="false"/>
        </w:rPr>
        <w:t xml:space="preserve">upravitelja </w:t>
      </w:r>
      <w:r w:rsidR="000C4F5C" w:rsidRPr="000C4F5C">
        <w:rPr>
          <w:rFonts w:hAnsi="Times New Roman" w:ascii="Times New Roman"/>
          <w:b w:val="false"/>
        </w:rPr>
        <w:t>Stečajne mase CASTELLUM d.o.o. Rijeka, Korzo 77/c</w:t>
      </w:r>
      <w:r w:rsidR="00FB337F">
        <w:rPr>
          <w:rFonts w:hAnsi="Times New Roman" w:ascii="Times New Roman"/>
        </w:rPr>
        <w:t>.</w:t>
      </w:r>
    </w:p>
    <w:p w:rsidRDefault="00FB337F" w:rsidP="00FB337F" w:rsidR="00FB337F" w:rsidRPr="00FB337F">
      <w:pPr>
        <w:ind w:left="1080"/>
        <w:jc w:val="both"/>
        <w:rPr>
          <w:rFonts w:hAnsi="Times New Roman" w:ascii="Times New Roman"/>
          <w:b w:val="false"/>
        </w:rPr>
      </w:pPr>
    </w:p>
    <w:p w:rsidRDefault="00AB1DA5" w:rsidP="00FB337F" w:rsidR="0055465D" w:rsidRPr="00FB337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FB337F">
        <w:rPr>
          <w:rFonts w:hAnsi="Times New Roman" w:ascii="Times New Roman"/>
          <w:b w:val="false"/>
        </w:rPr>
        <w:t xml:space="preserve">Za stečajnog upravitelja </w:t>
      </w:r>
      <w:r w:rsidR="000C4F5C" w:rsidRPr="000C4F5C">
        <w:rPr>
          <w:rFonts w:hAnsi="Times New Roman" w:ascii="Times New Roman"/>
        </w:rPr>
        <w:t>Stečajne mase CASTELLUM d.o.o. Rijeka, Korzo 77/c</w:t>
      </w:r>
      <w:r w:rsidR="000C4F5C" w:rsidRPr="000C4F5C">
        <w:rPr>
          <w:rFonts w:hAnsi="Times New Roman" w:ascii="Times New Roman"/>
          <w:b w:val="false"/>
        </w:rPr>
        <w:t xml:space="preserve"> </w:t>
      </w:r>
      <w:r w:rsidR="0055465D" w:rsidRPr="00FB337F">
        <w:rPr>
          <w:rFonts w:hAnsi="Times New Roman" w:ascii="Times New Roman"/>
          <w:b w:val="false"/>
        </w:rPr>
        <w:t>imenuje se</w:t>
      </w:r>
      <w:r w:rsidR="000C4F5C">
        <w:rPr>
          <w:rFonts w:hAnsi="Times New Roman" w:ascii="Times New Roman"/>
          <w:b w:val="false"/>
        </w:rPr>
        <w:t xml:space="preserve"> </w:t>
      </w:r>
      <w:r w:rsidR="000C4F5C" w:rsidRPr="000C4F5C">
        <w:rPr>
          <w:rFonts w:hAnsi="Times New Roman" w:ascii="Times New Roman"/>
          <w:b w:val="false"/>
        </w:rPr>
        <w:t>Mirjana Gašparović, Crikvenica, Podšupera 55, OIB 36691101554</w:t>
      </w:r>
      <w:r w:rsidR="000C4F5C">
        <w:rPr>
          <w:rFonts w:hAnsi="Times New Roman" w:ascii="Times New Roman"/>
          <w:b w:val="false"/>
        </w:rPr>
        <w:t xml:space="preserve">. </w:t>
      </w:r>
      <w:r w:rsidR="00DB5D1E" w:rsidRPr="00FB337F">
        <w:rPr>
          <w:rFonts w:hAnsi="Times New Roman" w:ascii="Times New Roman"/>
          <w:b w:val="false"/>
        </w:rPr>
        <w:t xml:space="preserve"> </w:t>
      </w:r>
      <w:r w:rsidR="000C4F5C">
        <w:rPr>
          <w:rFonts w:hAnsi="Times New Roman" w:ascii="Times New Roman"/>
          <w:b w:val="false"/>
        </w:rPr>
        <w:t xml:space="preserve"> 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ED5061" w:rsidR="00ED5061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C80787" w:rsidRPr="00B35D86">
        <w:rPr>
          <w:rFonts w:hAnsi="Times New Roman" w:ascii="Times New Roman"/>
          <w:b w:val="false"/>
        </w:rPr>
        <w:t>posl. br. St-</w:t>
      </w:r>
      <w:r w:rsidR="000C4F5C">
        <w:rPr>
          <w:rFonts w:hAnsi="Times New Roman" w:ascii="Times New Roman"/>
          <w:b w:val="false"/>
        </w:rPr>
        <w:t>521/15-6</w:t>
      </w:r>
      <w:r w:rsidR="0055465D">
        <w:rPr>
          <w:rFonts w:hAnsi="Times New Roman" w:ascii="Times New Roman"/>
          <w:b w:val="false"/>
        </w:rPr>
        <w:t xml:space="preserve"> od </w:t>
      </w:r>
      <w:r w:rsidR="000C4F5C">
        <w:rPr>
          <w:rFonts w:hAnsi="Times New Roman" w:ascii="Times New Roman"/>
          <w:b w:val="false"/>
        </w:rPr>
        <w:t>26. travnja</w:t>
      </w:r>
      <w:r w:rsidR="0055465D"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Pr="00B35D86">
        <w:rPr>
          <w:rFonts w:hAnsi="Times New Roman" w:ascii="Times New Roman"/>
          <w:b w:val="false"/>
        </w:rPr>
        <w:t xml:space="preserve"> </w:t>
      </w:r>
      <w:r w:rsidR="000C4F5C">
        <w:rPr>
          <w:rFonts w:hAnsi="Times New Roman" w:ascii="Times New Roman"/>
          <w:b w:val="false"/>
        </w:rPr>
        <w:t xml:space="preserve">nad dužnikom </w:t>
      </w:r>
      <w:r w:rsidR="000C4F5C" w:rsidRPr="000C4F5C">
        <w:rPr>
          <w:rFonts w:hAnsi="Times New Roman" w:ascii="Times New Roman"/>
        </w:rPr>
        <w:t>CASTELLUM d.o.o. Rijeka, Korzo 77/c</w:t>
      </w:r>
      <w:r w:rsidR="000C4F5C">
        <w:rPr>
          <w:rFonts w:hAnsi="Times New Roman" w:ascii="Times New Roman"/>
        </w:rPr>
        <w:t xml:space="preserve">, </w:t>
      </w:r>
      <w:r w:rsidR="000C4F5C">
        <w:rPr>
          <w:rFonts w:hAnsi="Times New Roman" w:ascii="Times New Roman"/>
          <w:b w:val="false"/>
        </w:rPr>
        <w:t xml:space="preserve">otvoren je i zaključen skraćeni stečajni postupak, te imenovan </w:t>
      </w:r>
      <w:r w:rsidRPr="00B35D86">
        <w:rPr>
          <w:rFonts w:hAnsi="Times New Roman" w:ascii="Times New Roman"/>
          <w:b w:val="false"/>
        </w:rPr>
        <w:t>stečajn</w:t>
      </w:r>
      <w:r w:rsidR="000C4F5C">
        <w:rPr>
          <w:rFonts w:hAnsi="Times New Roman" w:ascii="Times New Roman"/>
          <w:b w:val="false"/>
        </w:rPr>
        <w:t>i</w:t>
      </w:r>
      <w:r w:rsidRPr="00B35D86">
        <w:rPr>
          <w:rFonts w:hAnsi="Times New Roman" w:ascii="Times New Roman"/>
          <w:b w:val="false"/>
        </w:rPr>
        <w:t xml:space="preserve"> upravitelj</w:t>
      </w:r>
      <w:r w:rsidR="000C4F5C">
        <w:rPr>
          <w:rFonts w:hAnsi="Times New Roman" w:ascii="Times New Roman"/>
          <w:b w:val="false"/>
        </w:rPr>
        <w:t xml:space="preserve"> s liste B</w:t>
      </w:r>
      <w:r w:rsidR="00C30784">
        <w:rPr>
          <w:rFonts w:hAnsi="Times New Roman" w:ascii="Times New Roman"/>
          <w:b w:val="false"/>
        </w:rPr>
        <w:t xml:space="preserve"> </w:t>
      </w:r>
      <w:r w:rsidR="000C4F5C" w:rsidRPr="000C4F5C">
        <w:rPr>
          <w:rFonts w:hAnsi="Times New Roman" w:ascii="Times New Roman"/>
          <w:b w:val="false"/>
        </w:rPr>
        <w:t>Nikola Remenar, Velika Gorica, Dubrovačka 14, OIB 48313195864</w:t>
      </w:r>
      <w:r w:rsidR="00ED5061">
        <w:rPr>
          <w:rFonts w:hAnsi="Times New Roman" w:ascii="Times New Roman"/>
          <w:b w:val="false"/>
        </w:rPr>
        <w:t>.</w:t>
      </w:r>
    </w:p>
    <w:p w:rsidRDefault="000C4F5C" w:rsidP="00ED5061" w:rsidR="000C4F5C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Rješenjem ovog suda posl. br. St-</w:t>
      </w:r>
      <w:r>
        <w:rPr>
          <w:rFonts w:hAnsi="Times New Roman" w:ascii="Times New Roman"/>
          <w:b w:val="false"/>
        </w:rPr>
        <w:t>1117/16-2 od 20. prosinca 2016. godine</w:t>
      </w:r>
      <w:r w:rsidRPr="00B35D86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sud je odredio nastavljanje postupka radi naknade diobe stečajne mase dužnika </w:t>
      </w:r>
      <w:r w:rsidRPr="000C4F5C">
        <w:rPr>
          <w:rFonts w:hAnsi="Times New Roman" w:ascii="Times New Roman"/>
        </w:rPr>
        <w:t>CASTELLUM d.o.o. Rijeka, Korzo 77/c</w:t>
      </w:r>
      <w:r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b w:val="false"/>
        </w:rPr>
        <w:t xml:space="preserve">temeljem čl.289. st.1. i 2. </w:t>
      </w:r>
      <w:r w:rsidRPr="000C4F5C">
        <w:rPr>
          <w:rFonts w:hAnsi="Times New Roman" w:ascii="Times New Roman"/>
          <w:b w:val="false"/>
        </w:rPr>
        <w:t xml:space="preserve">Stečajnog zakona </w:t>
      </w:r>
      <w:r w:rsidRPr="000C4F5C">
        <w:rPr>
          <w:rFonts w:hAnsi="Times New Roman" w:ascii="Times New Roman"/>
          <w:b w:val="false"/>
          <w:bCs/>
        </w:rPr>
        <w:t>(Narodne novine br. 71/15, dalje: SZ-a)</w:t>
      </w:r>
      <w:r>
        <w:rPr>
          <w:rFonts w:hAnsi="Times New Roman" w:ascii="Times New Roman"/>
          <w:b w:val="false"/>
          <w:bCs/>
        </w:rPr>
        <w:t xml:space="preserve">, a za stečajnog upravitelja stečajne mase imenovao </w:t>
      </w:r>
      <w:r w:rsidRPr="000C4F5C">
        <w:rPr>
          <w:rFonts w:hAnsi="Times New Roman" w:ascii="Times New Roman"/>
          <w:b w:val="false"/>
        </w:rPr>
        <w:t>Nikol</w:t>
      </w:r>
      <w:r>
        <w:rPr>
          <w:rFonts w:hAnsi="Times New Roman" w:ascii="Times New Roman"/>
          <w:b w:val="false"/>
        </w:rPr>
        <w:t>u</w:t>
      </w:r>
      <w:r w:rsidRPr="000C4F5C">
        <w:rPr>
          <w:rFonts w:hAnsi="Times New Roman" w:ascii="Times New Roman"/>
          <w:b w:val="false"/>
        </w:rPr>
        <w:t xml:space="preserve"> Remenar, Velika Gorica, Dubrova</w:t>
      </w:r>
      <w:r>
        <w:rPr>
          <w:rFonts w:hAnsi="Times New Roman" w:ascii="Times New Roman"/>
          <w:b w:val="false"/>
        </w:rPr>
        <w:t>čka 14.</w:t>
      </w:r>
    </w:p>
    <w:p w:rsidRDefault="000C4F5C" w:rsidP="00ED5061" w:rsidR="000C4F5C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Prema odredbi čl.84. SZ-a izbor stečajnog upravitelja u stečajnom postupku obavlja se metodom slučajnog odabira s liste A stečajnih upravitelja za područje nadležnog suda, ako zakonom nije drugačije određeno. </w:t>
      </w:r>
    </w:p>
    <w:p w:rsidRDefault="00490717" w:rsidP="00ED5061" w:rsidR="000C4F5C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Obzirom da </w:t>
      </w:r>
      <w:r w:rsidR="00D57087">
        <w:rPr>
          <w:rFonts w:hAnsi="Times New Roman" w:ascii="Times New Roman"/>
          <w:b w:val="false"/>
        </w:rPr>
        <w:t xml:space="preserve">se </w:t>
      </w:r>
      <w:r>
        <w:rPr>
          <w:rFonts w:hAnsi="Times New Roman" w:ascii="Times New Roman"/>
          <w:b w:val="false"/>
        </w:rPr>
        <w:t xml:space="preserve">stečajni upravitelj </w:t>
      </w:r>
      <w:r w:rsidRPr="00490717">
        <w:rPr>
          <w:rFonts w:hAnsi="Times New Roman" w:ascii="Times New Roman"/>
          <w:b w:val="false"/>
        </w:rPr>
        <w:t>Nikola Remenar, Velika Gorica, Dubrovačka 14, OIB 48313195864</w:t>
      </w:r>
      <w:r>
        <w:rPr>
          <w:rFonts w:hAnsi="Times New Roman" w:ascii="Times New Roman"/>
          <w:b w:val="false"/>
        </w:rPr>
        <w:t xml:space="preserve"> ne nalazi na listi A stečajnih upravitelja, nisu ispunjene pretpostavke za njegovo imenovanje.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Prema odredbi čl.91. st.</w:t>
      </w:r>
      <w:r w:rsidR="009F278F">
        <w:rPr>
          <w:rFonts w:hAnsi="Times New Roman" w:ascii="Times New Roman"/>
          <w:b w:val="false"/>
        </w:rPr>
        <w:t>2</w:t>
      </w:r>
      <w:r>
        <w:rPr>
          <w:rFonts w:hAnsi="Times New Roman" w:ascii="Times New Roman"/>
          <w:b w:val="false"/>
        </w:rPr>
        <w:t xml:space="preserve">. </w:t>
      </w:r>
      <w:r w:rsidR="000356B1">
        <w:rPr>
          <w:rFonts w:hAnsi="Times New Roman" w:ascii="Times New Roman"/>
          <w:b w:val="false"/>
        </w:rPr>
        <w:t xml:space="preserve">SZ-a, </w:t>
      </w:r>
      <w:r>
        <w:rPr>
          <w:rFonts w:hAnsi="Times New Roman" w:ascii="Times New Roman"/>
          <w:b w:val="false"/>
        </w:rPr>
        <w:t xml:space="preserve">sud može </w:t>
      </w:r>
      <w:r w:rsidR="009F278F">
        <w:rPr>
          <w:rFonts w:hAnsi="Times New Roman" w:ascii="Times New Roman"/>
          <w:b w:val="false"/>
        </w:rPr>
        <w:t xml:space="preserve">po službenoj dužnosti </w:t>
      </w:r>
      <w:r>
        <w:rPr>
          <w:rFonts w:hAnsi="Times New Roman" w:ascii="Times New Roman"/>
          <w:b w:val="false"/>
        </w:rPr>
        <w:t>razriješiti stečajnog upravitelja</w:t>
      </w:r>
      <w:r w:rsidR="009F278F">
        <w:rPr>
          <w:rFonts w:hAnsi="Times New Roman" w:ascii="Times New Roman"/>
          <w:b w:val="false"/>
        </w:rPr>
        <w:t xml:space="preserve"> iz drugih važnih razloga.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a temeljem citiranog zakonskog propisa odlučeno je kao u točki I. izreke rješenja.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</w:r>
      <w:r w:rsidR="00AB1DA5" w:rsidRPr="00B35D86">
        <w:rPr>
          <w:rFonts w:hAnsi="Times New Roman" w:ascii="Times New Roman"/>
          <w:b w:val="false"/>
        </w:rPr>
        <w:t>Prema</w:t>
      </w:r>
      <w:r>
        <w:rPr>
          <w:rFonts w:hAnsi="Times New Roman" w:ascii="Times New Roman"/>
          <w:b w:val="false"/>
        </w:rPr>
        <w:t xml:space="preserve"> čl.91.</w:t>
      </w:r>
      <w:r w:rsidR="00AB1DA5" w:rsidRPr="00B35D86">
        <w:rPr>
          <w:rFonts w:hAnsi="Times New Roman" w:ascii="Times New Roman"/>
          <w:b w:val="false"/>
        </w:rPr>
        <w:t xml:space="preserve"> s</w:t>
      </w:r>
      <w:r w:rsidR="0083678B" w:rsidRPr="00B35D86">
        <w:rPr>
          <w:rFonts w:hAnsi="Times New Roman" w:ascii="Times New Roman"/>
          <w:b w:val="false"/>
        </w:rPr>
        <w:t>t.</w:t>
      </w:r>
      <w:r>
        <w:rPr>
          <w:rFonts w:hAnsi="Times New Roman" w:ascii="Times New Roman"/>
          <w:b w:val="false"/>
        </w:rPr>
        <w:t xml:space="preserve">8. </w:t>
      </w:r>
      <w:r w:rsidR="00FD6A45" w:rsidRPr="00B35D86">
        <w:rPr>
          <w:rFonts w:hAnsi="Times New Roman" w:ascii="Times New Roman"/>
          <w:b w:val="false"/>
        </w:rPr>
        <w:t>SZ</w:t>
      </w:r>
      <w:r>
        <w:rPr>
          <w:rFonts w:hAnsi="Times New Roman" w:ascii="Times New Roman"/>
          <w:b w:val="false"/>
        </w:rPr>
        <w:t xml:space="preserve">-a rješenjem o razrješenju stečajnoga upravitelja sud će donijeti odluku o imenovanju novoga stečajnoga upravitelja odgovarajućom primjenom odredbe čl.84. toga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akonom nije drugačije određeno.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BA4DAE">
        <w:rPr>
          <w:rFonts w:hAnsi="Times New Roman" w:ascii="Times New Roman"/>
          <w:b w:val="false"/>
        </w:rPr>
        <w:t>, 2</w:t>
      </w:r>
      <w:r w:rsidR="009F278F">
        <w:rPr>
          <w:rFonts w:hAnsi="Times New Roman" w:ascii="Times New Roman"/>
          <w:b w:val="false"/>
        </w:rPr>
        <w:t>9</w:t>
      </w:r>
      <w:r w:rsidR="00BA4DAE">
        <w:rPr>
          <w:rFonts w:hAnsi="Times New Roman" w:ascii="Times New Roman"/>
          <w:b w:val="false"/>
        </w:rPr>
        <w:t>. prosinca</w:t>
      </w:r>
      <w:r w:rsidR="0055465D"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B7AF2" w:rsidP="0038548B" w:rsidR="003B7AF2" w:rsidRPr="00B35D86">
      <w:pPr>
        <w:jc w:val="center"/>
        <w:rPr>
          <w:rFonts w:hAnsi="Times New Roman" w:ascii="Times New Roman"/>
          <w:b w:val="false"/>
        </w:rPr>
      </w:pPr>
    </w:p>
    <w:p w:rsidRDefault="0038548B" w:rsidP="00E66B68" w:rsidR="0038548B" w:rsidRPr="00E66B68">
      <w:pPr>
        <w:jc w:val="right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21643F" w:rsidR="0021643F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 xml:space="preserve">                                                                                 </w:t>
      </w:r>
      <w:r w:rsidR="001B5DED" w:rsidRPr="00E66B68">
        <w:rPr>
          <w:rFonts w:hAnsi="Times New Roman" w:ascii="Times New Roman"/>
          <w:b w:val="false"/>
        </w:rPr>
        <w:t xml:space="preserve">     </w:t>
      </w:r>
      <w:r w:rsidR="001B5DED" w:rsidRPr="00E66B68">
        <w:rPr>
          <w:rFonts w:hAnsi="Times New Roman" w:ascii="Times New Roman"/>
          <w:b w:val="false"/>
        </w:rPr>
        <w:tab/>
      </w:r>
      <w:r w:rsidR="00A45D2B" w:rsidRPr="00E66B68">
        <w:rPr>
          <w:rFonts w:hAnsi="Times New Roman" w:ascii="Times New Roman"/>
          <w:b w:val="false"/>
        </w:rPr>
        <w:t xml:space="preserve"> </w:t>
      </w:r>
      <w:r w:rsidRPr="00E66B68">
        <w:rPr>
          <w:rFonts w:hAnsi="Times New Roman" w:ascii="Times New Roman"/>
          <w:b w:val="false"/>
        </w:rPr>
        <w:t>Daniela Korlević</w:t>
      </w:r>
    </w:p>
    <w:p w:rsidRDefault="00AB1DA5" w:rsidP="00AB1DA5" w:rsidR="00AB1DA5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623D66" w:rsidRPr="00B35D86">
        <w:rPr>
          <w:rFonts w:hAnsi="Times New Roman" w:ascii="Times New Roman"/>
          <w:b w:val="false"/>
        </w:rPr>
        <w:t>Žalba se podnosi putem ovog suda u dva istovjetna primjerka, a o žalbi odlučuje Visoki t</w:t>
      </w:r>
      <w:r w:rsidR="00623D66">
        <w:rPr>
          <w:rFonts w:hAnsi="Times New Roman" w:ascii="Times New Roman"/>
          <w:b w:val="false"/>
        </w:rPr>
        <w:t>rgovački sud Republike Hrvatske</w:t>
      </w:r>
      <w:r w:rsidR="00283F6F">
        <w:rPr>
          <w:rFonts w:hAnsi="Times New Roman" w:ascii="Times New Roman"/>
          <w:b w:val="false"/>
        </w:rPr>
        <w:t>.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Protiv rješenja suda o imenovanju novoga stečajnog upravitelja dopuštena je žalba u roku od osam dana od dana primitka istoga. </w:t>
      </w:r>
      <w:r w:rsidRPr="00B35D86">
        <w:rPr>
          <w:rFonts w:hAnsi="Times New Roman" w:ascii="Times New Roman"/>
          <w:b w:val="false"/>
        </w:rPr>
        <w:t>Žalba se podnosi putem ovog suda u dva istovjetna primjerka, a o žalbi odlučuje Visoki trgovački sud Republike Hrvatske.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</w:p>
    <w:p w:rsidRDefault="004F3C63" w:rsidP="00AB1DA5" w:rsidR="004F3C63" w:rsidRPr="00B35D86">
      <w:pPr>
        <w:jc w:val="both"/>
        <w:rPr>
          <w:rFonts w:hAnsi="Times New Roman" w:ascii="Times New Roman"/>
          <w:b w:val="false"/>
        </w:rPr>
      </w:pPr>
    </w:p>
    <w:p w:rsidRDefault="00FD6A45" w:rsidP="00AB1DA5" w:rsidR="00FD6A45">
      <w:pPr>
        <w:jc w:val="both"/>
        <w:rPr>
          <w:rFonts w:hAnsi="Times New Roman" w:ascii="Times New Roman"/>
          <w:b w:val="false"/>
        </w:rPr>
      </w:pPr>
    </w:p>
    <w:p w:rsidRDefault="003B7AF2" w:rsidP="00AB1DA5" w:rsidR="00AB1DA5" w:rsidRPr="00A45D2B">
      <w:pPr>
        <w:jc w:val="both"/>
        <w:rPr>
          <w:rFonts w:hAnsi="Times New Roman" w:ascii="Times New Roman"/>
          <w:sz w:val="20"/>
          <w:szCs w:val="20"/>
        </w:rPr>
      </w:pPr>
      <w:r w:rsidRPr="00A45D2B">
        <w:rPr>
          <w:rFonts w:hAnsi="Times New Roman" w:ascii="Times New Roman"/>
          <w:sz w:val="20"/>
          <w:szCs w:val="20"/>
        </w:rPr>
        <w:t xml:space="preserve"> </w:t>
      </w:r>
      <w:r w:rsidR="00AB1DA5" w:rsidRPr="00A45D2B">
        <w:rPr>
          <w:rFonts w:hAnsi="Times New Roman" w:ascii="Times New Roman"/>
          <w:sz w:val="20"/>
          <w:szCs w:val="20"/>
        </w:rPr>
        <w:t>DNA</w:t>
      </w:r>
      <w:r w:rsidR="00E54FF0" w:rsidRPr="00A45D2B">
        <w:rPr>
          <w:rFonts w:hAnsi="Times New Roman" w:ascii="Times New Roman"/>
          <w:sz w:val="20"/>
          <w:szCs w:val="20"/>
        </w:rPr>
        <w:t>:</w:t>
      </w:r>
    </w:p>
    <w:p w:rsidRDefault="00AB1DA5" w:rsidP="00AB1DA5" w:rsidR="00BA4DAE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razriješenom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9F278F" w:rsidRPr="009F278F">
        <w:rPr>
          <w:rFonts w:hAnsi="Times New Roman" w:ascii="Times New Roman"/>
          <w:b w:val="false"/>
          <w:sz w:val="20"/>
          <w:szCs w:val="20"/>
        </w:rPr>
        <w:t>Nikola Remenar, Velika Gorica, Dubrova</w:t>
      </w:r>
      <w:r w:rsidR="009F278F">
        <w:rPr>
          <w:rFonts w:hAnsi="Times New Roman" w:ascii="Times New Roman"/>
          <w:b w:val="false"/>
          <w:sz w:val="20"/>
          <w:szCs w:val="20"/>
        </w:rPr>
        <w:t>čka 14</w:t>
      </w:r>
    </w:p>
    <w:p w:rsidRDefault="00AB1DA5" w:rsidP="00AB1DA5" w:rsidR="008359CB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novom stečajnom upravitelju</w:t>
      </w:r>
      <w:r w:rsidR="009F278F">
        <w:rPr>
          <w:rFonts w:hAnsi="Times New Roman" w:ascii="Times New Roman"/>
          <w:b w:val="false"/>
          <w:sz w:val="20"/>
          <w:szCs w:val="20"/>
        </w:rPr>
        <w:t xml:space="preserve"> </w:t>
      </w:r>
      <w:r w:rsidR="009F278F" w:rsidRPr="009F278F">
        <w:rPr>
          <w:rFonts w:hAnsi="Times New Roman" w:ascii="Times New Roman"/>
          <w:b w:val="false"/>
          <w:sz w:val="20"/>
          <w:szCs w:val="20"/>
        </w:rPr>
        <w:t>Mirjana Gašparović, Crikvenica, Podšupera 55</w:t>
      </w:r>
      <w:r w:rsidR="00BA4DAE" w:rsidRPr="00BA4DAE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sudskom registru</w:t>
      </w:r>
      <w:r w:rsidR="00FD6A45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BA4DAE">
        <w:rPr>
          <w:rFonts w:hAnsi="Times New Roman" w:ascii="Times New Roman"/>
          <w:b w:val="false"/>
          <w:sz w:val="20"/>
          <w:szCs w:val="20"/>
        </w:rPr>
        <w:t>elektronskim putem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 xml:space="preserve">- </w:t>
      </w:r>
      <w:r w:rsidR="00623D66">
        <w:rPr>
          <w:rFonts w:hAnsi="Times New Roman" w:ascii="Times New Roman"/>
          <w:b w:val="false"/>
          <w:sz w:val="20"/>
          <w:szCs w:val="20"/>
        </w:rPr>
        <w:t>e-</w:t>
      </w:r>
      <w:r w:rsidR="00C30784">
        <w:rPr>
          <w:rFonts w:hAnsi="Times New Roman" w:ascii="Times New Roman"/>
          <w:b w:val="false"/>
          <w:sz w:val="20"/>
          <w:szCs w:val="20"/>
        </w:rPr>
        <w:t>O</w:t>
      </w:r>
      <w:r w:rsidRPr="00A45D2B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623D66" w:rsidR="00623D66">
      <w:pPr>
        <w:rPr>
          <w:rFonts w:hAnsi="Times New Roman" w:ascii="Times New Roman"/>
          <w:b w:val="false"/>
          <w:sz w:val="20"/>
          <w:szCs w:val="20"/>
        </w:rPr>
      </w:pP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U Rijeci</w:t>
      </w:r>
      <w:r w:rsidR="009B2E69" w:rsidRPr="00A45D2B">
        <w:rPr>
          <w:rFonts w:hAnsi="Times New Roman" w:ascii="Times New Roman"/>
          <w:b w:val="false"/>
          <w:sz w:val="20"/>
          <w:szCs w:val="20"/>
        </w:rPr>
        <w:t>,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BA4DAE">
        <w:rPr>
          <w:rFonts w:hAnsi="Times New Roman" w:ascii="Times New Roman"/>
          <w:b w:val="false"/>
          <w:sz w:val="20"/>
          <w:szCs w:val="20"/>
        </w:rPr>
        <w:t>2</w:t>
      </w:r>
      <w:r w:rsidR="009F278F">
        <w:rPr>
          <w:rFonts w:hAnsi="Times New Roman" w:ascii="Times New Roman"/>
          <w:b w:val="false"/>
          <w:sz w:val="20"/>
          <w:szCs w:val="20"/>
        </w:rPr>
        <w:t>9</w:t>
      </w:r>
      <w:r w:rsidR="00BA4DAE">
        <w:rPr>
          <w:rFonts w:hAnsi="Times New Roman" w:ascii="Times New Roman"/>
          <w:b w:val="false"/>
          <w:sz w:val="20"/>
          <w:szCs w:val="20"/>
        </w:rPr>
        <w:t>.12</w:t>
      </w:r>
      <w:r w:rsidR="00C30784">
        <w:rPr>
          <w:rFonts w:hAnsi="Times New Roman" w:ascii="Times New Roman"/>
          <w:b w:val="false"/>
          <w:sz w:val="20"/>
          <w:szCs w:val="20"/>
        </w:rPr>
        <w:t>.2016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>.g.</w:t>
      </w:r>
    </w:p>
    <w:p w:rsidRDefault="00E54FF0" w:rsidR="00E54FF0" w:rsidRPr="00A45D2B">
      <w:pPr>
        <w:rPr>
          <w:rFonts w:hAnsi="Times New Roman" w:ascii="Times New Roman"/>
          <w:b w:val="false"/>
          <w:sz w:val="20"/>
          <w:szCs w:val="20"/>
        </w:rPr>
      </w:pPr>
    </w:p>
    <w:p w:rsidRDefault="00BA4DAE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38548B" w:rsidRPr="00A45D2B">
        <w:rPr>
          <w:rFonts w:hAnsi="Times New Roman" w:ascii="Times New Roman"/>
          <w:b w:val="false"/>
          <w:sz w:val="20"/>
          <w:szCs w:val="20"/>
        </w:rPr>
        <w:t>udac</w:t>
      </w: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Daniela Korlević</w:t>
      </w:r>
    </w:p>
    <w:p w:rsidRDefault="00D746F9" w:rsidR="00D746F9" w:rsidRPr="00B35D86">
      <w:pPr>
        <w:rPr>
          <w:rFonts w:hAnsi="Times New Roman" w:ascii="Times New Roman"/>
          <w:b w:val="false"/>
        </w:rPr>
      </w:pPr>
    </w:p>
    <w:sectPr w:rsidR="00D746F9" w:rsidRPr="00B35D8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623D66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7F6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0C4F5C">
      <w:rPr>
        <w:rFonts w:hAnsi="Times New Roman" w:ascii="Times New Roman"/>
        <w:b w:val="false"/>
      </w:rPr>
      <w:t>1117</w:t>
    </w:r>
    <w:r w:rsidR="008D7A22">
      <w:rPr>
        <w:rFonts w:hAnsi="Times New Roman" w:ascii="Times New Roman"/>
        <w:b w:val="false"/>
      </w:rPr>
      <w:t>/16-</w:t>
    </w:r>
    <w:r w:rsidR="000C4F5C">
      <w:rPr>
        <w:rFonts w:hAnsi="Times New Roman" w:ascii="Times New Roman"/>
        <w:b w:val="false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20D43"/>
    <w:rsid w:val="000356B1"/>
    <w:rsid w:val="00050421"/>
    <w:rsid w:val="0005372E"/>
    <w:rsid w:val="000742D4"/>
    <w:rsid w:val="000B27D7"/>
    <w:rsid w:val="000C4F5C"/>
    <w:rsid w:val="000D58B0"/>
    <w:rsid w:val="00136D08"/>
    <w:rsid w:val="00141BEE"/>
    <w:rsid w:val="00146E9D"/>
    <w:rsid w:val="00170C23"/>
    <w:rsid w:val="00171FDE"/>
    <w:rsid w:val="00195F5E"/>
    <w:rsid w:val="001B5DED"/>
    <w:rsid w:val="001F6B26"/>
    <w:rsid w:val="0021643F"/>
    <w:rsid w:val="00233870"/>
    <w:rsid w:val="00283F6F"/>
    <w:rsid w:val="00334CF7"/>
    <w:rsid w:val="00367F6B"/>
    <w:rsid w:val="0038548B"/>
    <w:rsid w:val="003A723A"/>
    <w:rsid w:val="003B7AF2"/>
    <w:rsid w:val="00430F3D"/>
    <w:rsid w:val="00441CEC"/>
    <w:rsid w:val="004645C9"/>
    <w:rsid w:val="004828A8"/>
    <w:rsid w:val="00490717"/>
    <w:rsid w:val="004A2EC8"/>
    <w:rsid w:val="004D3354"/>
    <w:rsid w:val="004F3C63"/>
    <w:rsid w:val="00501235"/>
    <w:rsid w:val="00552B99"/>
    <w:rsid w:val="0055465D"/>
    <w:rsid w:val="005914F1"/>
    <w:rsid w:val="005919E7"/>
    <w:rsid w:val="005B4621"/>
    <w:rsid w:val="005C50A8"/>
    <w:rsid w:val="005E0927"/>
    <w:rsid w:val="005E5FFE"/>
    <w:rsid w:val="00623D66"/>
    <w:rsid w:val="0069655F"/>
    <w:rsid w:val="006C55FD"/>
    <w:rsid w:val="00703A91"/>
    <w:rsid w:val="00720EE4"/>
    <w:rsid w:val="007A5401"/>
    <w:rsid w:val="007D635D"/>
    <w:rsid w:val="007F2E01"/>
    <w:rsid w:val="008359CB"/>
    <w:rsid w:val="0083678B"/>
    <w:rsid w:val="00857894"/>
    <w:rsid w:val="008966CB"/>
    <w:rsid w:val="008D7A22"/>
    <w:rsid w:val="009556DF"/>
    <w:rsid w:val="00977096"/>
    <w:rsid w:val="0098531E"/>
    <w:rsid w:val="009B2E69"/>
    <w:rsid w:val="009E0FB6"/>
    <w:rsid w:val="009F278F"/>
    <w:rsid w:val="00A03719"/>
    <w:rsid w:val="00A067C3"/>
    <w:rsid w:val="00A45D2B"/>
    <w:rsid w:val="00A55500"/>
    <w:rsid w:val="00A9777C"/>
    <w:rsid w:val="00AB1DA5"/>
    <w:rsid w:val="00AB2746"/>
    <w:rsid w:val="00B220D8"/>
    <w:rsid w:val="00B35D86"/>
    <w:rsid w:val="00BA4DAE"/>
    <w:rsid w:val="00BC14FF"/>
    <w:rsid w:val="00C30784"/>
    <w:rsid w:val="00C80787"/>
    <w:rsid w:val="00CB0B34"/>
    <w:rsid w:val="00CC0CB6"/>
    <w:rsid w:val="00CE19A1"/>
    <w:rsid w:val="00D43950"/>
    <w:rsid w:val="00D4478C"/>
    <w:rsid w:val="00D50DE6"/>
    <w:rsid w:val="00D57087"/>
    <w:rsid w:val="00D746F9"/>
    <w:rsid w:val="00DB5D1E"/>
    <w:rsid w:val="00E32AD9"/>
    <w:rsid w:val="00E510B6"/>
    <w:rsid w:val="00E54FF0"/>
    <w:rsid w:val="00E66B68"/>
    <w:rsid w:val="00E70397"/>
    <w:rsid w:val="00EA6107"/>
    <w:rsid w:val="00EC0AF1"/>
    <w:rsid w:val="00ED199C"/>
    <w:rsid w:val="00ED5061"/>
    <w:rsid w:val="00EF6DEE"/>
    <w:rsid w:val="00F23545"/>
    <w:rsid w:val="00F470A2"/>
    <w:rsid w:val="00FB337F"/>
    <w:rsid w:val="00FD0D8A"/>
    <w:rsid w:val="00FD24B3"/>
    <w:rsid w:val="00FD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B33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0D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D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D4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D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D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B33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0D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D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D4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D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D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St-1117/2016-5</izvorni_sadrzaj>
    <derivirana_varijabla naziv="DomainObject.Oznaka_1">St-1117/2016-5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St-1117/2016</izvorni_sadrzaj>
    <derivirana_varijabla naziv="DomainObject.Predmet.OznakaBroj_1">St-1117/2016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postpka radi naknadne diobe,
veza St-521/15</izvorni_sadrzaj>
    <derivirana_varijabla naziv="DomainObject.Predmet.PrimjedbaSuca_1">Nastavak postpka radi naknadne diobe,
veza St-521/15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CASTELLUM d.o.o.</izvorni_sadrzaj>
    <derivirana_varijabla naziv="DomainObject.Predmet.ProtustrankaFormated_1">  Stečajna masa CASTELLUM d.o.o.</derivirana_varijabla>
  </DomainObject.Predmet.ProtustrankaFormated>
  <DomainObject.Predmet.ProtustrankaFormatedOIB>
    <izvorni_sadrzaj>  Stečajna masa CASTELLUM d.o.o., OIB 71360009937</izvorni_sadrzaj>
    <derivirana_varijabla naziv="DomainObject.Predmet.ProtustrankaFormatedOIB_1">  Stečajna masa CASTELLUM d.o.o., OIB 71360009937</derivirana_varijabla>
  </DomainObject.Predmet.ProtustrankaFormatedOIB>
  <DomainObject.Predmet.ProtustrankaFormatedWithAdress>
    <izvorni_sadrzaj> Stečajna masa CASTELLUM d.o.o., Korzo 77c, 51000 Rijeka</izvorni_sadrzaj>
    <derivirana_varijabla naziv="DomainObject.Predmet.ProtustrankaFormatedWithAdress_1"> Stečajna masa CASTELLUM d.o.o., Korzo 77c, 51000 Rijeka</derivirana_varijabla>
  </DomainObject.Predmet.ProtustrankaFormatedWithAdress>
  <DomainObject.Predmet.ProtustrankaFormatedWithAdressOIB>
    <izvorni_sadrzaj> Stečajna masa CASTELLUM d.o.o., OIB 71360009937, Korzo 77c, 51000 Rijeka</izvorni_sadrzaj>
    <derivirana_varijabla naziv="DomainObject.Predmet.ProtustrankaFormatedWithAdressOIB_1"> Stečajna masa CASTELLUM d.o.o., OIB 71360009937, Korzo 77c, 51000 Rijeka</derivirana_varijabla>
  </DomainObject.Predmet.ProtustrankaFormatedWithAdressOIB>
  <DomainObject.Predmet.ProtustrankaWithAdress>
    <izvorni_sadrzaj>Stečajna masa CASTELLUM d.o.o. Korzo 77c, 51000 Rijeka</izvorni_sadrzaj>
    <derivirana_varijabla naziv="DomainObject.Predmet.ProtustrankaWithAdress_1">Stečajna masa CASTELLUM d.o.o. Korzo 77c, 51000 Rijeka</derivirana_varijabla>
  </DomainObject.Predmet.ProtustrankaWithAdress>
  <DomainObject.Predmet.ProtustrankaWithAdressOIB>
    <izvorni_sadrzaj>Stečajna masa CASTELLUM d.o.o., OIB 71360009937, Korzo 77c, 51000 Rijeka</izvorni_sadrzaj>
    <derivirana_varijabla naziv="DomainObject.Predmet.ProtustrankaWithAdressOIB_1">Stečajna masa CASTELLUM d.o.o., OIB 71360009937, Korzo 77c, 51000 Rijeka</derivirana_varijabla>
  </DomainObject.Predmet.ProtustrankaWithAdressOIB>
  <DomainObject.Predmet.ProtustrankaNazivFormated>
    <izvorni_sadrzaj>Stečajna masa CASTELLUM d.o.o.</izvorni_sadrzaj>
    <derivirana_varijabla naziv="DomainObject.Predmet.ProtustrankaNazivFormated_1">Stečajna masa CASTELLUM d.o.o.</derivirana_varijabla>
  </DomainObject.Predmet.ProtustrankaNazivFormated>
  <DomainObject.Predmet.ProtustrankaNazivFormatedOIB>
    <izvorni_sadrzaj>Stečajna masa CASTELLUM d.o.o., OIB 71360009937</izvorni_sadrzaj>
    <derivirana_varijabla naziv="DomainObject.Predmet.ProtustrankaNazivFormatedOIB_1">Stečajna masa CASTELLUM d.o.o., OIB 71360009937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Trg bana Josipa Jelačića 10, 10000 Zagreb</izvorni_sadrzaj>
    <derivirana_varijabla naziv="DomainObject.Predmet.StrankaFormatedWithAdress_1"> ZAGREBAČKA BANKA d.d., Trg bana Josipa Jelačića 10, 10000 Zagreb</derivirana_varijabla>
  </DomainObject.Predmet.StrankaFormatedWithAdress>
  <DomainObject.Predmet.StrankaFormatedWithAdressOIB>
    <izvorni_sadrzaj> ZAGREBAČKA BANKA d.d., OIB 92963223473, Trg bana Josipa Jelačića 10, 10000 Zagreb</izvorni_sadrzaj>
    <derivirana_varijabla naziv="DomainObject.Predmet.StrankaFormatedWithAdressOIB_1"> ZAGREBAČKA BANKA d.d., OIB 92963223473, Trg bana Josipa Jelačića 10, 10000 Zagreb</derivirana_varijabla>
  </DomainObject.Predmet.StrankaFormatedWithAdressOIB>
  <DomainObject.Predmet.StrankaWithAdress>
    <izvorni_sadrzaj>ZAGREBAČKA BANKA d.d. Trg bana Josipa Jelačića 10,10000 Zagreb</izvorni_sadrzaj>
    <derivirana_varijabla naziv="DomainObject.Predmet.StrankaWithAdress_1">ZAGREBAČKA BANKA d.d. Trg bana Josipa Jelačića 10,10000 Zagreb</derivirana_varijabla>
  </DomainObject.Predmet.StrankaWithAdress>
  <DomainObject.Predmet.StrankaWithAdressOIB>
    <izvorni_sadrzaj>ZAGREBAČKA BANKA d.d., OIB 92963223473, Trg bana Josipa Jelačića 10,10000 Zagreb</izvorni_sadrzaj>
    <derivirana_varijabla naziv="DomainObject.Predmet.StrankaWithAdressOIB_1">ZAGREBAČKA BANKA d.d., OIB 92963223473, Trg bana Josipa Jelačića 10,10000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Trg bana Josipa Jelačića 10, 10000 Zagreb</item>
    </izvorni_sadrzaj>
    <derivirana_varijabla naziv="DomainObject.Predmet.StrankaListFormatedWithAdress_1">
      <item>ZAGREBAČKA BANKA d.d., Trg bana Josipa Jelačića 10, 10000 Zagreb</item>
    </derivirana_varijabla>
  </DomainObject.Predmet.StrankaListFormatedWithAdress>
  <DomainObject.Predmet.StrankaListFormatedWithAdressOIB>
    <izvorni_sadrzaj>
      <item>ZAGREBAČKA BANKA d.d., OIB 92963223473, Trg bana Josipa Jelačića 10, 10000 Zagreb</item>
    </izvorni_sadrzaj>
    <derivirana_varijabla naziv="DomainObject.Predmet.StrankaListFormatedWithAdressOIB_1">
      <item>ZAGREBAČKA BANKA d.d., OIB 92963223473, Trg bana Josipa Jelačića 10,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Stečajna masa CASTELLUM d.o.o.</item>
    </izvorni_sadrzaj>
    <derivirana_varijabla naziv="DomainObject.Predmet.ProtuStrankaListFormated_1">
      <item>Stečajna masa CASTELLUM d.o.o.</item>
    </derivirana_varijabla>
  </DomainObject.Predmet.ProtuStrankaListFormated>
  <DomainObject.Predmet.ProtuStrankaListFormatedOIB>
    <izvorni_sadrzaj>
      <item>Stečajna masa CASTELLUM d.o.o., OIB 71360009937</item>
    </izvorni_sadrzaj>
    <derivirana_varijabla naziv="DomainObject.Predmet.ProtuStrankaListFormatedOIB_1">
      <item>Stečajna masa CASTELLUM d.o.o., OIB 71360009937</item>
    </derivirana_varijabla>
  </DomainObject.Predmet.ProtuStrankaListFormatedOIB>
  <DomainObject.Predmet.ProtuStrankaListFormatedWithAdress>
    <izvorni_sadrzaj>
      <item>Stečajna masa CASTELLUM d.o.o., Korzo 77c, 51000 Rijeka</item>
    </izvorni_sadrzaj>
    <derivirana_varijabla naziv="DomainObject.Predmet.ProtuStrankaListFormatedWithAdress_1">
      <item>Stečajna masa CASTELLUM d.o.o., Korzo 77c, 51000 Rijeka</item>
    </derivirana_varijabla>
  </DomainObject.Predmet.ProtuStrankaListFormatedWithAdress>
  <DomainObject.Predmet.ProtuStrankaListFormatedWithAdressOIB>
    <izvorni_sadrzaj>
      <item>Stečajna masa CASTELLUM d.o.o., OIB 71360009937, Korzo 77c, 51000 Rijeka</item>
    </izvorni_sadrzaj>
    <derivirana_varijabla naziv="DomainObject.Predmet.ProtuStrankaListFormatedWithAdressOIB_1">
      <item>Stečajna masa CASTELLUM d.o.o., OIB 71360009937, Korzo 77c, 51000 Rijeka</item>
    </derivirana_varijabla>
  </DomainObject.Predmet.ProtuStrankaListFormatedWithAdressOIB>
  <DomainObject.Predmet.ProtuStrankaListNazivFormated>
    <izvorni_sadrzaj>
      <item>Stečajna masa CASTELLUM d.o.o.</item>
    </izvorni_sadrzaj>
    <derivirana_varijabla naziv="DomainObject.Predmet.ProtuStrankaListNazivFormated_1">
      <item>Stečajna masa CASTELLUM d.o.o.</item>
    </derivirana_varijabla>
  </DomainObject.Predmet.ProtuStrankaListNazivFormated>
  <DomainObject.Predmet.ProtuStrankaListNazivFormatedOIB>
    <izvorni_sadrzaj>
      <item>Stečajna masa CASTELLUM d.o.o., OIB 71360009937</item>
    </izvorni_sadrzaj>
    <derivirana_varijabla naziv="DomainObject.Predmet.ProtuStrankaListNazivFormatedOIB_1">
      <item>Stečajna masa CASTELLUM d.o.o., OIB 71360009937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>St-1117/2016-5</izvorni_sadrzaj>
    <derivirana_varijabla naziv="DomainObject.PoslovniBrojDokumenta_1">St-1117/2016-5</derivirana_varijabla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Stečajna masa CASTELLUM d.o.o.</izvorni_sadrzaj>
    <derivirana_varijabla naziv="DomainObject.Predmet.ProtustrankaIDrugi_1">Stečajna masa CASTELLUM d.o.o.</derivirana_varijabla>
  </DomainObject.Predmet.ProtustrankaIDrugi>
  <DomainObject.Predmet.StrankaIDrugiAdressOIB>
    <izvorni_sadrzaj>ZAGREBAČKA BANKA d.d., OIB 92963223473, Trg bana Josipa Jelačića 10, 10000 Zagreb</izvorni_sadrzaj>
    <derivirana_varijabla naziv="DomainObject.Predmet.StrankaIDrugiAdressOIB_1">ZAGREBAČKA BANKA d.d., OIB 92963223473, Trg bana Josipa Jelačića 10, 10000 Zagreb</derivirana_varijabla>
  </DomainObject.Predmet.StrankaIDrugiAdressOIB>
  <DomainObject.Predmet.ProtustrankaIDrugiAdressOIB>
    <izvorni_sadrzaj>Stečajna masa CASTELLUM d.o.o., OIB 71360009937, Korzo 77c, 51000 Rijeka</izvorni_sadrzaj>
    <derivirana_varijabla naziv="DomainObject.Predmet.ProtustrankaIDrugiAdressOIB_1">Stečajna masa CASTELLUM d.o.o., OIB 71360009937, Korzo 77c,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d.d.</item>
      <item>Stečajna masa CASTELLUM d.o.o.</item>
    </izvorni_sadrzaj>
    <derivirana_varijabla naziv="DomainObject.Predmet.SudioniciListNaziv_1">
      <item>ZAGREBAČKA BANKA d.d.</item>
      <item>Stečajna masa CASTELLUM d.o.o.</item>
    </derivirana_varijabla>
  </DomainObject.Predmet.SudioniciListNaziv>
  <DomainObject.Predmet.SudioniciListAdressOIB>
    <izvorni_sadrzaj>
      <item>ZAGREBAČKA BANKA d.d., OIB 92963223473, Trg bana Josipa Jelačića 10,10000 Zagreb</item>
      <item>Stečajna masa CASTELLUM d.o.o., OIB 71360009937, Korzo 77c,51000 Rijeka</item>
    </izvorni_sadrzaj>
    <derivirana_varijabla naziv="DomainObject.Predmet.SudioniciListAdressOIB_1">
      <item>ZAGREBAČKA BANKA d.d., OIB 92963223473, Trg bana Josipa Jelačića 10,10000 Zagreb</item>
      <item>Stečajna masa CASTELLUM d.o.o., OIB 71360009937, Korzo 77c,51000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71360009937</item>
    </izvorni_sadrzaj>
    <derivirana_varijabla naziv="DomainObject.Predmet.SudioniciListNazivOIB_1">
      <item>, OIB 92963223473</item>
      <item>, OIB 71360009937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490</properties:Words>
  <properties:Characters>2797</properties:Characters>
  <properties:Lines>80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2016-12-29T08:29:00Z</dcterms:created>
  <dc:creator>rcerneka</dc:creator>
  <cp:lastModifiedBy>Jasna Radulović</cp:lastModifiedBy>
  <cp:lastPrinted>2016-12-29T08:32:00Z</cp:lastPrinted>
  <dcterms:modified xmlns:xsi="http://www.w3.org/2001/XMLSchema-instance" xsi:type="dcterms:W3CDTF">2016-12-30T07:51:00Z</dcterms:modified>
  <cp:revision>8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St-1117/2016-5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