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3b0d01" w14:paraId="53b0d0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D2608">
        <w:rPr>
          <w:rFonts w:cs="Times New Roman" w:hAnsi="Times New Roman" w:ascii="Times New Roman"/>
          <w:sz w:val="24"/>
          <w:szCs w:val="24"/>
        </w:rPr>
        <w:t>8966/15</w:t>
      </w:r>
      <w:r w:rsidR="009E5842">
        <w:rPr>
          <w:rFonts w:cs="Times New Roman" w:hAnsi="Times New Roman" w:ascii="Times New Roman"/>
          <w:sz w:val="24"/>
          <w:szCs w:val="24"/>
        </w:rPr>
        <w:t>-30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9E5842" w:rsidP="0036625F" w:rsidR="009E5842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9D2608">
        <w:rPr>
          <w:rFonts w:cs="Times New Roman" w:hAnsi="Times New Roman" w:ascii="Times New Roman"/>
          <w:sz w:val="24"/>
          <w:szCs w:val="24"/>
        </w:rPr>
        <w:t xml:space="preserve"> </w:t>
      </w:r>
      <w:r w:rsidR="009D2608" w:rsidRPr="009D2608">
        <w:rPr>
          <w:rFonts w:cs="Times New Roman" w:hAnsi="Times New Roman" w:ascii="Times New Roman"/>
          <w:sz w:val="24"/>
          <w:szCs w:val="24"/>
        </w:rPr>
        <w:t xml:space="preserve">FEMINA d.o.o. </w:t>
      </w:r>
      <w:r w:rsidR="009D2608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9D2608" w:rsidRPr="009D2608">
        <w:rPr>
          <w:rFonts w:cs="Times New Roman" w:hAnsi="Times New Roman" w:ascii="Times New Roman"/>
          <w:sz w:val="24"/>
          <w:szCs w:val="24"/>
        </w:rPr>
        <w:t xml:space="preserve">Zagreb, Rukavec 14, OIB: </w:t>
      </w:r>
      <w:r w:rsidR="009D2608" w:rsidRPr="009D2608">
        <w:rPr>
          <w:rFonts w:cs="Times New Roman" w:hAnsi="Times New Roman" w:ascii="Times New Roman"/>
          <w:bCs/>
          <w:sz w:val="24"/>
          <w:szCs w:val="24"/>
        </w:rPr>
        <w:t>87992969767</w:t>
      </w:r>
      <w:r w:rsidR="009D2608">
        <w:rPr>
          <w:rFonts w:cs="Times New Roman" w:hAnsi="Times New Roman" w:ascii="Times New Roman"/>
          <w:bCs/>
          <w:sz w:val="24"/>
          <w:szCs w:val="24"/>
        </w:rPr>
        <w:t>, 23. listopada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D2608" w:rsidP="009D2608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D2608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9D2608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9D2608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9D2608">
              <w:rPr>
                <w:rFonts w:cs="Times New Roman" w:hAnsi="Times New Roman" w:ascii="Times New Roman"/>
                <w:sz w:val="24"/>
                <w:szCs w:val="24"/>
              </w:rPr>
              <w:t xml:space="preserve"> financija, OIB: 18683136487</w:t>
            </w:r>
          </w:p>
        </w:tc>
        <w:tc>
          <w:tcPr>
            <w:tcW w:type="dxa" w:w="1540"/>
            <w:vAlign w:val="center"/>
          </w:tcPr>
          <w:p w:rsidRDefault="00E5153E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35.269,79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E5153E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5153E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E5153E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166.519,98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E5153E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Vodoopskrba i odvodnja d.o.o. Zagreb</w:t>
            </w:r>
            <w:r w:rsidR="00BE4918">
              <w:rPr>
                <w:rFonts w:cs="Times New Roman" w:hAnsi="Times New Roman" w:ascii="Times New Roman"/>
                <w:sz w:val="24"/>
                <w:szCs w:val="24"/>
              </w:rPr>
              <w:t>, OIB: 83416546499</w:t>
            </w:r>
          </w:p>
        </w:tc>
        <w:tc>
          <w:tcPr>
            <w:tcW w:type="dxa" w:w="1540"/>
            <w:vAlign w:val="center"/>
          </w:tcPr>
          <w:p w:rsidRDefault="00BE491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4.638,25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BE491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Štedbanka d.d. u likvidaciji, Zagreb, OIB: 58063088591</w:t>
            </w:r>
          </w:p>
        </w:tc>
        <w:tc>
          <w:tcPr>
            <w:tcW w:type="dxa" w:w="1540"/>
            <w:vAlign w:val="center"/>
          </w:tcPr>
          <w:p w:rsidRDefault="00BE491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4.701.515,30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630BF3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40"/>
            <w:vAlign w:val="center"/>
          </w:tcPr>
          <w:p w:rsidRDefault="00630BF3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354,46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630BF3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Proles d.o.o. u stečaju, Đakovo, OIB: 64221819482</w:t>
            </w:r>
          </w:p>
        </w:tc>
        <w:tc>
          <w:tcPr>
            <w:tcW w:type="dxa" w:w="1540"/>
            <w:vAlign w:val="center"/>
          </w:tcPr>
          <w:p w:rsidRDefault="004F51F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243.503,30</w:t>
            </w:r>
          </w:p>
        </w:tc>
      </w:tr>
      <w:tr w:rsidTr="00DB4D74" w:rsidR="004F51F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4F51F0" w:rsidP="00DB4D74" w:rsidR="004F51F0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4F51F0" w:rsidP="00DB4D74" w:rsidR="004F51F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Peta avenija d.o.o. Zagreb, OIB: 10680149098</w:t>
            </w:r>
          </w:p>
        </w:tc>
        <w:tc>
          <w:tcPr>
            <w:tcW w:type="dxa" w:w="1540"/>
            <w:vAlign w:val="center"/>
          </w:tcPr>
          <w:p w:rsidRDefault="004F51F0" w:rsidP="004F51F0" w:rsidR="004F51F0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23.752,01</w:t>
            </w:r>
          </w:p>
        </w:tc>
      </w:tr>
      <w:tr w:rsidTr="00DB4D74" w:rsidR="004F51F0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4F51F0" w:rsidP="00DB4D74" w:rsidR="004F51F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</w:tcPr>
          <w:p w:rsidRDefault="00600CD3" w:rsidP="00DB4D74" w:rsidR="004F51F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Forch d.o.o. Zagreb, OIB: 74056056752</w:t>
            </w:r>
          </w:p>
        </w:tc>
        <w:tc>
          <w:tcPr>
            <w:tcW w:type="dxa" w:w="1540"/>
            <w:vAlign w:val="center"/>
          </w:tcPr>
          <w:p w:rsidRDefault="00600CD3" w:rsidP="004F51F0" w:rsidR="004F51F0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14.712,05</w:t>
            </w:r>
          </w:p>
        </w:tc>
      </w:tr>
      <w:tr w:rsidTr="00DB4D74" w:rsidR="00600CD3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00CD3" w:rsidP="00DB4D74" w:rsidR="00600CD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</w:tcPr>
          <w:p w:rsidRDefault="0001407F" w:rsidP="0001407F" w:rsidR="00600CD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</w:t>
            </w:r>
            <w:r w:rsidRPr="0001407F">
              <w:rPr>
                <w:rFonts w:cs="Times New Roman" w:hAnsi="Times New Roman" w:ascii="Times New Roman"/>
                <w:sz w:val="24"/>
                <w:szCs w:val="24"/>
              </w:rPr>
              <w:t>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</w:t>
            </w:r>
            <w:r w:rsidRPr="0001407F">
              <w:rPr>
                <w:rFonts w:cs="Times New Roman" w:hAnsi="Times New Roman" w:ascii="Times New Roman"/>
                <w:sz w:val="24"/>
                <w:szCs w:val="24"/>
              </w:rPr>
              <w:t>, OIB: 85584865987</w:t>
            </w:r>
          </w:p>
        </w:tc>
        <w:tc>
          <w:tcPr>
            <w:tcW w:type="dxa" w:w="1540"/>
            <w:vAlign w:val="center"/>
          </w:tcPr>
          <w:p w:rsidRDefault="0001407F" w:rsidP="004F51F0" w:rsidR="00600CD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138,26</w:t>
            </w:r>
          </w:p>
        </w:tc>
      </w:tr>
      <w:tr w:rsidTr="00DB4D74" w:rsidR="00F653C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F653C4" w:rsidP="00DB4D74" w:rsidR="00F653C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</w:tcPr>
          <w:p w:rsidRDefault="00F653C4" w:rsidP="00F653C4" w:rsidR="00F653C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Impuls-leasing d.o.o. Zagreb, OIB: 65918029671</w:t>
            </w:r>
          </w:p>
        </w:tc>
        <w:tc>
          <w:tcPr>
            <w:tcW w:type="dxa" w:w="1540"/>
            <w:vAlign w:val="center"/>
          </w:tcPr>
          <w:p w:rsidRDefault="00F653C4" w:rsidP="004F51F0" w:rsidR="00F653C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123.094,87</w:t>
            </w:r>
          </w:p>
        </w:tc>
      </w:tr>
      <w:tr w:rsidTr="00DB4D74" w:rsidR="00F653C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411B4C" w:rsidP="00DB4D74" w:rsidR="00F653C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</w:tcPr>
          <w:p w:rsidRDefault="00411B4C" w:rsidP="00F653C4" w:rsidR="00F653C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HEP-Elektra d.o.o. Zagreb, OIB: 43965974818</w:t>
            </w:r>
          </w:p>
        </w:tc>
        <w:tc>
          <w:tcPr>
            <w:tcW w:type="dxa" w:w="1540"/>
            <w:vAlign w:val="center"/>
          </w:tcPr>
          <w:p w:rsidRDefault="00411B4C" w:rsidP="004F51F0" w:rsidR="00F653C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664,96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E5842" w:rsidP="009903DC" w:rsidR="009E5842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E5842" w:rsidP="009903DC" w:rsidR="009E5842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sastavio tablicu </w:t>
      </w:r>
      <w:r w:rsidR="009903DC">
        <w:rPr>
          <w:rFonts w:cs="Times New Roman" w:hAnsi="Times New Roman" w:ascii="Times New Roman"/>
          <w:bCs/>
          <w:sz w:val="24"/>
          <w:szCs w:val="24"/>
        </w:rPr>
        <w:lastRenderedPageBreak/>
        <w:t>ispitanih tražbina te</w:t>
      </w:r>
      <w:r w:rsidR="00EE2A2A">
        <w:rPr>
          <w:rFonts w:cs="Times New Roman" w:hAnsi="Times New Roman" w:ascii="Times New Roman"/>
          <w:bCs/>
          <w:sz w:val="24"/>
          <w:szCs w:val="24"/>
        </w:rPr>
        <w:t xml:space="preserve"> potom, budući da niti jedna tražbina nije osporena,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E2A2A">
        <w:rPr>
          <w:rFonts w:cs="Times New Roman" w:hAnsi="Times New Roman" w:ascii="Times New Roman"/>
          <w:bCs/>
          <w:sz w:val="24"/>
          <w:szCs w:val="24"/>
        </w:rPr>
        <w:t>temeljem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člank</w:t>
      </w:r>
      <w:r w:rsidR="00EE2A2A">
        <w:rPr>
          <w:rFonts w:cs="Times New Roman" w:hAnsi="Times New Roman" w:ascii="Times New Roman"/>
          <w:bCs/>
          <w:sz w:val="24"/>
          <w:szCs w:val="24"/>
        </w:rPr>
        <w:t>a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EE2A2A">
        <w:rPr>
          <w:rFonts w:cs="Times New Roman" w:hAnsi="Times New Roman" w:ascii="Times New Roman"/>
          <w:bCs/>
          <w:sz w:val="24"/>
          <w:szCs w:val="24"/>
        </w:rPr>
        <w:t xml:space="preserve">23. listopada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EE2A2A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EE2A2A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9E5842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E5842" w:rsidP="009903DC" w:rsidR="009E58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E5842" w:rsidP="009903DC" w:rsidR="009E584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E5842" w:rsidP="009903DC" w:rsidR="009E584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9E584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E584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9E584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70" w:rsidR="00743970">
      <w:r>
        <w:separator/>
      </w:r>
    </w:p>
  </w:endnote>
  <w:endnote w:id="0" w:type="continuationSeparator">
    <w:p w:rsidRDefault="00743970" w:rsidR="00743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70" w:rsidR="00743970">
      <w:r>
        <w:separator/>
      </w:r>
    </w:p>
  </w:footnote>
  <w:footnote w:id="0" w:type="continuationSeparator">
    <w:p w:rsidRDefault="00743970" w:rsidR="00743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6D5ABE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EE2A2A">
      <w:rPr>
        <w:rFonts w:cs="Times New Roman" w:hAnsi="Times New Roman" w:ascii="Times New Roman"/>
      </w:rPr>
      <w:t>8966/15</w:t>
    </w:r>
    <w:r w:rsidR="009E5842">
      <w:rPr>
        <w:rFonts w:cs="Times New Roman" w:hAnsi="Times New Roman" w:ascii="Times New Roman"/>
      </w:rPr>
      <w:t>-30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9DE"/>
    <w:rsid w:val="0001407F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4608C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1B4C"/>
    <w:rsid w:val="00412F5D"/>
    <w:rsid w:val="004155FA"/>
    <w:rsid w:val="00473DB3"/>
    <w:rsid w:val="004A20F9"/>
    <w:rsid w:val="004B074A"/>
    <w:rsid w:val="004B5C92"/>
    <w:rsid w:val="004E5730"/>
    <w:rsid w:val="004F51F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0CD3"/>
    <w:rsid w:val="00604F20"/>
    <w:rsid w:val="00607B4B"/>
    <w:rsid w:val="006100D5"/>
    <w:rsid w:val="006235E3"/>
    <w:rsid w:val="00630BF3"/>
    <w:rsid w:val="006819D2"/>
    <w:rsid w:val="006824AB"/>
    <w:rsid w:val="006D5ABE"/>
    <w:rsid w:val="006E2D57"/>
    <w:rsid w:val="006E69A4"/>
    <w:rsid w:val="006F5244"/>
    <w:rsid w:val="00727277"/>
    <w:rsid w:val="00743970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239DE"/>
    <w:rsid w:val="009309AC"/>
    <w:rsid w:val="009376BE"/>
    <w:rsid w:val="00953DED"/>
    <w:rsid w:val="00981BDB"/>
    <w:rsid w:val="009903DC"/>
    <w:rsid w:val="009C0C60"/>
    <w:rsid w:val="009D0ED3"/>
    <w:rsid w:val="009D2608"/>
    <w:rsid w:val="009E5842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E4918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5153E"/>
    <w:rsid w:val="00EC3908"/>
    <w:rsid w:val="00EC6731"/>
    <w:rsid w:val="00ED3C87"/>
    <w:rsid w:val="00EE2A2A"/>
    <w:rsid w:val="00EE77FC"/>
    <w:rsid w:val="00F206F2"/>
    <w:rsid w:val="00F653C4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D5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D5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8966</izvorni_sadrzaj>
    <derivirana_varijabla naziv="DomainObject.Predmet.Broj_1">8966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St-8966/2015</izvorni_sadrzaj>
    <derivirana_varijabla naziv="DomainObject.Predmet.OznakaBroj_1">St-8966/2015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FEMINA, d.o.o.</izvorni_sadrzaj>
    <derivirana_varijabla naziv="DomainObject.Predmet.ProtustrankaFormated_1">  FEMINA, d.o.o.</derivirana_varijabla>
  </DomainObject.Predmet.ProtustrankaFormated>
  <DomainObject.Predmet.ProtustrankaFormatedOIB>
    <izvorni_sadrzaj>  FEMINA, d.o.o., OIB 87992969767</izvorni_sadrzaj>
    <derivirana_varijabla naziv="DomainObject.Predmet.ProtustrankaFormatedOIB_1">  FEMINA, d.o.o., OIB 87992969767</derivirana_varijabla>
  </DomainObject.Predmet.ProtustrankaFormatedOIB>
  <DomainObject.Predmet.ProtustrankaFormatedWithAdress>
    <izvorni_sadrzaj> FEMINA, d.o.o., Rukavec 14, 10000 Zagreb</izvorni_sadrzaj>
    <derivirana_varijabla naziv="DomainObject.Predmet.ProtustrankaFormatedWithAdress_1"> FEMINA, d.o.o., Rukavec 14, 10000 Zagreb</derivirana_varijabla>
  </DomainObject.Predmet.ProtustrankaFormatedWithAdress>
  <DomainObject.Predmet.ProtustrankaFormatedWithAdressOIB>
    <izvorni_sadrzaj> FEMINA, d.o.o., OIB 87992969767, Rukavec 14, 10000 Zagreb</izvorni_sadrzaj>
    <derivirana_varijabla naziv="DomainObject.Predmet.ProtustrankaFormatedWithAdressOIB_1"> FEMINA, d.o.o., OIB 87992969767, Rukavec 14, 10000 Zagreb</derivirana_varijabla>
  </DomainObject.Predmet.ProtustrankaFormatedWithAdressOIB>
  <DomainObject.Predmet.ProtustrankaWithAdress>
    <izvorni_sadrzaj>FEMINA, d.o.o. Rukavec 14, 10000 Zagreb</izvorni_sadrzaj>
    <derivirana_varijabla naziv="DomainObject.Predmet.ProtustrankaWithAdress_1">FEMINA, d.o.o. Rukavec 14, 10000 Zagreb</derivirana_varijabla>
  </DomainObject.Predmet.ProtustrankaWithAdress>
  <DomainObject.Predmet.ProtustrankaWithAdressOIB>
    <izvorni_sadrzaj>FEMINA, d.o.o., OIB 87992969767, Rukavec 14, 10000 Zagreb</izvorni_sadrzaj>
    <derivirana_varijabla naziv="DomainObject.Predmet.ProtustrankaWithAdressOIB_1">FEMINA, d.o.o., OIB 87992969767, Rukavec 14, 10000 Zagreb</derivirana_varijabla>
  </DomainObject.Predmet.ProtustrankaWithAdressOIB>
  <DomainObject.Predmet.ProtustrankaNazivFormated>
    <izvorni_sadrzaj>FEMINA, d.o.o.</izvorni_sadrzaj>
    <derivirana_varijabla naziv="DomainObject.Predmet.ProtustrankaNazivFormated_1">FEMINA, d.o.o.</derivirana_varijabla>
  </DomainObject.Predmet.ProtustrankaNazivFormated>
  <DomainObject.Predmet.ProtustrankaNazivFormatedOIB>
    <izvorni_sadrzaj>FEMINA, d.o.o., OIB 87992969767</izvorni_sadrzaj>
    <derivirana_varijabla naziv="DomainObject.Predmet.ProtustrankaNazivFormatedOIB_1">FEMINA, d.o.o., OIB 87992969767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FEMINA, d.o.o.</item>
    </izvorni_sadrzaj>
    <derivirana_varijabla naziv="DomainObject.Predmet.ProtuStrankaListFormated_1">
      <item>FEMINA, d.o.o.</item>
    </derivirana_varijabla>
  </DomainObject.Predmet.ProtuStrankaListFormated>
  <DomainObject.Predmet.ProtuStrankaListFormatedOIB>
    <izvorni_sadrzaj>
      <item>FEMINA, d.o.o., OIB 87992969767</item>
    </izvorni_sadrzaj>
    <derivirana_varijabla naziv="DomainObject.Predmet.ProtuStrankaListFormatedOIB_1">
      <item>FEMINA, d.o.o., OIB 87992969767</item>
    </derivirana_varijabla>
  </DomainObject.Predmet.ProtuStrankaListFormatedOIB>
  <DomainObject.Predmet.ProtuStrankaListFormatedWithAdress>
    <izvorni_sadrzaj>
      <item>FEMINA, d.o.o., Rukavec 14, 10000 Zagreb</item>
    </izvorni_sadrzaj>
    <derivirana_varijabla naziv="DomainObject.Predmet.ProtuStrankaListFormatedWithAdress_1">
      <item>FEMINA, d.o.o., Rukavec 14, 10000 Zagreb</item>
    </derivirana_varijabla>
  </DomainObject.Predmet.ProtuStrankaListFormatedWithAdress>
  <DomainObject.Predmet.ProtuStrankaListFormatedWithAdressOIB>
    <izvorni_sadrzaj>
      <item>FEMINA, d.o.o., OIB 87992969767, Rukavec 14, 10000 Zagreb</item>
    </izvorni_sadrzaj>
    <derivirana_varijabla naziv="DomainObject.Predmet.ProtuStrankaListFormatedWithAdressOIB_1">
      <item>FEMINA, d.o.o., OIB 87992969767, Rukavec 14, 10000 Zagreb</item>
    </derivirana_varijabla>
  </DomainObject.Predmet.ProtuStrankaListFormatedWithAdressOIB>
  <DomainObject.Predmet.ProtuStrankaListNazivFormated>
    <izvorni_sadrzaj>
      <item>FEMINA, d.o.o.</item>
    </izvorni_sadrzaj>
    <derivirana_varijabla naziv="DomainObject.Predmet.ProtuStrankaListNazivFormated_1">
      <item>FEMINA, d.o.o.</item>
    </derivirana_varijabla>
  </DomainObject.Predmet.ProtuStrankaListNazivFormated>
  <DomainObject.Predmet.ProtuStrankaListNazivFormatedOIB>
    <izvorni_sadrzaj>
      <item>FEMINA, d.o.o., OIB 87992969767</item>
    </izvorni_sadrzaj>
    <derivirana_varijabla naziv="DomainObject.Predmet.ProtuStrankaListNazivFormatedOIB_1">
      <item>FEMINA, d.o.o., OIB 87992969767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FEMINA, d.o.o.</izvorni_sadrzaj>
    <derivirana_varijabla naziv="DomainObject.Predmet.ProtustrankaIDrugi_1">FEMINA,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FEMINA, d.o.o., OIB 87992969767, Rukavec 14, 10000 Zagreb</izvorni_sadrzaj>
    <derivirana_varijabla naziv="DomainObject.Predmet.ProtustrankaIDrugiAdressOIB_1">FEMINA, d.o.o., OIB 87992969767, Rukavec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FEMINA, d.o.o.</item>
    </izvorni_sadrzaj>
    <derivirana_varijabla naziv="DomainObject.Predmet.SudioniciListNaziv_1">
      <item>FINA Regionalni centar Zagreb</item>
      <item>FEMINA,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FEMINA, d.o.o., OIB 87992969767, Rukavec 14,10000 Zagreb</item>
    </izvorni_sadrzaj>
    <derivirana_varijabla naziv="DomainObject.Predmet.SudioniciListAdressOIB_1">
      <item>FINA Regionalni centar Zagreb, OIB 85821130368, Trg svibanjskih žrtava 1995. br.,10000 Zagreb</item>
      <item>FEMINA, d.o.o., OIB 87992969767, Rukavec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87992969767</item>
    </izvorni_sadrzaj>
    <derivirana_varijabla naziv="DomainObject.Predmet.SudioniciListNazivOIB_1">
      <item>, OIB 85821130368</item>
      <item>, OIB 87992969767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St-8966/2015-23</izvorni_sadrzaj>
    <derivirana_varijabla naziv="DomainObject.PredzadnjaOdlukaIzPredmeta.Oznaka_1">St-8966/2015-23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1571</properties:Characters>
  <properties:Lines>97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2018-10-23T09:52:00Z</dcterms:created>
  <dc:creator>MK</dc:creator>
  <cp:lastModifiedBy>Sonja Pilić</cp:lastModifiedBy>
  <cp:lastPrinted>2018-10-23T09:53:00Z</cp:lastPrinted>
  <dcterms:modified xmlns:xsi="http://www.w3.org/2001/XMLSchema-instance" xsi:type="dcterms:W3CDTF">2018-10-23T09:56:00Z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