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5fd6a" w14:paraId="5c5fd6a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537AC5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Posl.br.7.St-</w:t>
      </w:r>
      <w:r w:rsidR="00B24282">
        <w:rPr>
          <w:b/>
          <w:sz w:val="22"/>
          <w:szCs w:val="22"/>
        </w:rPr>
        <w:t>2</w:t>
      </w:r>
      <w:r w:rsidR="00626DD8">
        <w:rPr>
          <w:b/>
          <w:sz w:val="22"/>
          <w:szCs w:val="22"/>
        </w:rPr>
        <w:t>576</w:t>
      </w:r>
      <w:r w:rsidR="006F0D91">
        <w:rPr>
          <w:b/>
          <w:sz w:val="22"/>
          <w:szCs w:val="22"/>
        </w:rPr>
        <w:t>/</w:t>
      </w:r>
      <w:r w:rsidR="00F61684">
        <w:rPr>
          <w:b/>
          <w:sz w:val="22"/>
          <w:szCs w:val="22"/>
        </w:rPr>
        <w:t>15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626DD8">
        <w:rPr>
          <w:b/>
          <w:sz w:val="22"/>
          <w:szCs w:val="22"/>
        </w:rPr>
        <w:t xml:space="preserve">STARI MIRI d.o.o., OIB: 63899889858, </w:t>
      </w:r>
      <w:r w:rsidRPr="00DC4089">
        <w:rPr>
          <w:sz w:val="22"/>
          <w:szCs w:val="22"/>
        </w:rPr>
        <w:t xml:space="preserve">temeljem čl. 430.  Stečajnog zakona (NN 71/15, dalje u tekstu SZ), dana </w:t>
      </w:r>
      <w:r w:rsidR="00154DA5">
        <w:rPr>
          <w:sz w:val="22"/>
          <w:szCs w:val="22"/>
        </w:rPr>
        <w:t>2</w:t>
      </w:r>
      <w:r w:rsidR="00537AC5">
        <w:rPr>
          <w:sz w:val="22"/>
          <w:szCs w:val="22"/>
        </w:rPr>
        <w:t>1</w:t>
      </w:r>
      <w:r w:rsidR="0079356B">
        <w:rPr>
          <w:sz w:val="22"/>
          <w:szCs w:val="22"/>
        </w:rPr>
        <w:t>. siječnja</w:t>
      </w:r>
      <w:r w:rsidRPr="00DC4089">
        <w:rPr>
          <w:sz w:val="22"/>
          <w:szCs w:val="22"/>
        </w:rPr>
        <w:t xml:space="preserve"> 201</w:t>
      </w:r>
      <w:r w:rsidR="0079356B">
        <w:rPr>
          <w:sz w:val="22"/>
          <w:szCs w:val="22"/>
        </w:rPr>
        <w:t>6</w:t>
      </w:r>
      <w:r w:rsidRPr="00DC4089">
        <w:rPr>
          <w:sz w:val="22"/>
          <w:szCs w:val="22"/>
        </w:rPr>
        <w:t xml:space="preserve">. godine, objavljuje </w:t>
      </w:r>
    </w:p>
    <w:p w:rsidRDefault="00537AC5" w:rsidP="004E2A1F" w:rsidR="00537AC5" w:rsidRPr="00DC4089">
      <w:pPr>
        <w:ind w:firstLine="708"/>
        <w:jc w:val="both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626DD8">
        <w:rPr>
          <w:b/>
          <w:sz w:val="22"/>
          <w:szCs w:val="22"/>
        </w:rPr>
        <w:t>STARI MIRI d.o.o., OIB: 63899889858,</w:t>
      </w:r>
      <w:r w:rsidRPr="00DC4089">
        <w:rPr>
          <w:sz w:val="22"/>
          <w:szCs w:val="22"/>
        </w:rPr>
        <w:t>,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Financijska agencija RC Split navodi da na dan </w:t>
      </w:r>
      <w:r w:rsidR="008B1FE5" w:rsidRPr="00DC4089">
        <w:rPr>
          <w:sz w:val="22"/>
          <w:szCs w:val="22"/>
        </w:rPr>
        <w:t xml:space="preserve">1. rujna </w:t>
      </w:r>
      <w:r w:rsidRPr="00DC4089">
        <w:rPr>
          <w:sz w:val="22"/>
          <w:szCs w:val="22"/>
        </w:rPr>
        <w:t xml:space="preserve">2015. godine dužniku u očevidniku redoslijeda osnova za plaćanje ima evidentirane neizvršene osnove za plaćanje u ukupnom iznosu od </w:t>
      </w:r>
      <w:r w:rsidR="00233F59">
        <w:rPr>
          <w:sz w:val="22"/>
          <w:szCs w:val="22"/>
        </w:rPr>
        <w:t xml:space="preserve">334.537,54 </w:t>
      </w:r>
      <w:r w:rsidRPr="00DC4089">
        <w:rPr>
          <w:sz w:val="22"/>
          <w:szCs w:val="22"/>
        </w:rPr>
        <w:t xml:space="preserve">kuna,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154DA5">
        <w:rPr>
          <w:sz w:val="22"/>
          <w:szCs w:val="22"/>
        </w:rPr>
        <w:t>2</w:t>
      </w:r>
      <w:r w:rsidR="00537AC5">
        <w:rPr>
          <w:sz w:val="22"/>
          <w:szCs w:val="22"/>
        </w:rPr>
        <w:t>1</w:t>
      </w:r>
      <w:r w:rsidR="006F0D91">
        <w:rPr>
          <w:sz w:val="22"/>
          <w:szCs w:val="22"/>
        </w:rPr>
        <w:t>. siječnja 2016</w:t>
      </w:r>
      <w:r w:rsidRPr="00DC4089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B77B32" w:rsidP="00B77B32" w:rsidR="00B77B32" w:rsidRPr="00DC4089">
      <w:pPr>
        <w:jc w:val="both"/>
        <w:rPr>
          <w:sz w:val="22"/>
          <w:szCs w:val="22"/>
        </w:rPr>
      </w:pP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21F46"/>
    <w:rsid w:val="000B41AB"/>
    <w:rsid w:val="000B7207"/>
    <w:rsid w:val="000E02C6"/>
    <w:rsid w:val="00154DA5"/>
    <w:rsid w:val="00166031"/>
    <w:rsid w:val="00167F2F"/>
    <w:rsid w:val="001924E7"/>
    <w:rsid w:val="001D333B"/>
    <w:rsid w:val="00233F59"/>
    <w:rsid w:val="00296023"/>
    <w:rsid w:val="003F7AB1"/>
    <w:rsid w:val="00447F0F"/>
    <w:rsid w:val="004E2A1F"/>
    <w:rsid w:val="00537AC5"/>
    <w:rsid w:val="00542B2B"/>
    <w:rsid w:val="005D3F65"/>
    <w:rsid w:val="00626DD8"/>
    <w:rsid w:val="006B537C"/>
    <w:rsid w:val="006D4923"/>
    <w:rsid w:val="006F0D91"/>
    <w:rsid w:val="00731956"/>
    <w:rsid w:val="007615C9"/>
    <w:rsid w:val="0079356B"/>
    <w:rsid w:val="007C71CF"/>
    <w:rsid w:val="007D1F61"/>
    <w:rsid w:val="008A798C"/>
    <w:rsid w:val="008B1FE5"/>
    <w:rsid w:val="008B566A"/>
    <w:rsid w:val="009A1027"/>
    <w:rsid w:val="009C5A5C"/>
    <w:rsid w:val="00A1036C"/>
    <w:rsid w:val="00A92812"/>
    <w:rsid w:val="00AC519C"/>
    <w:rsid w:val="00B24282"/>
    <w:rsid w:val="00B77B32"/>
    <w:rsid w:val="00C50B45"/>
    <w:rsid w:val="00D16AF7"/>
    <w:rsid w:val="00D77622"/>
    <w:rsid w:val="00DC4089"/>
    <w:rsid w:val="00E868DC"/>
    <w:rsid w:val="00F61684"/>
    <w:rsid w:val="00F722FC"/>
    <w:rsid w:val="00F73B18"/>
    <w:rsid w:val="00F851E1"/>
    <w:rsid w:val="00F96579"/>
    <w:rsid w:val="00FA1EDD"/>
    <w:rsid w:val="00FA5A0B"/>
    <w:rsid w:val="00FB60E3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St-2576/2015-6</izvorni_sadrzaj>
    <derivirana_varijabla naziv="DomainObject.Oznaka_1">St-2576/2015-6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2576</izvorni_sadrzaj>
    <derivirana_varijabla naziv="DomainObject.Predmet.Broj_1">2576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St-2576/2015</izvorni_sadrzaj>
    <derivirana_varijabla naziv="DomainObject.Predmet.OznakaBroj_1">St-2576/2015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STARI MIRI d.o.o. za graditeljstvo i usluge</izvorni_sadrzaj>
    <derivirana_varijabla naziv="DomainObject.Predmet.ProtustrankaFormated_1">  STARI MIRI d.o.o. za graditeljstvo i usluge</derivirana_varijabla>
  </DomainObject.Predmet.ProtustrankaFormated>
  <DomainObject.Predmet.ProtustrankaFormatedOIB>
    <izvorni_sadrzaj>  STARI MIRI d.o.o. za graditeljstvo i usluge, OIB 63899889858</izvorni_sadrzaj>
    <derivirana_varijabla naziv="DomainObject.Predmet.ProtustrankaFormatedOIB_1">  STARI MIRI d.o.o. za graditeljstvo i usluge, OIB 63899889858</derivirana_varijabla>
  </DomainObject.Predmet.ProtustrankaFormatedOIB>
  <DomainObject.Predmet.ProtustrankaFormatedWithAdress>
    <izvorni_sadrzaj> STARI MIRI d.o.o. za graditeljstvo i usluge, Zvekovica 66, 20207 Cavtat</izvorni_sadrzaj>
    <derivirana_varijabla naziv="DomainObject.Predmet.ProtustrankaFormatedWithAdress_1"> STARI MIRI d.o.o. za graditeljstvo i usluge, Zvekovica 66, 20207 Cavtat</derivirana_varijabla>
  </DomainObject.Predmet.ProtustrankaFormatedWithAdress>
  <DomainObject.Predmet.ProtustrankaFormatedWithAdressOIB>
    <izvorni_sadrzaj> STARI MIRI d.o.o. za graditeljstvo i usluge, OIB 63899889858, Zvekovica 66, 20207 Cavtat</izvorni_sadrzaj>
    <derivirana_varijabla naziv="DomainObject.Predmet.ProtustrankaFormatedWithAdressOIB_1"> STARI MIRI d.o.o. za graditeljstvo i usluge, OIB 63899889858, Zvekovica 66, 20207 Cavtat</derivirana_varijabla>
  </DomainObject.Predmet.ProtustrankaFormatedWithAdressOIB>
  <DomainObject.Predmet.ProtustrankaWithAdress>
    <izvorni_sadrzaj>STARI MIRI d.o.o. za graditeljstvo i usluge Zvekovica 66, 20207 Cavtat</izvorni_sadrzaj>
    <derivirana_varijabla naziv="DomainObject.Predmet.ProtustrankaWithAdress_1">STARI MIRI d.o.o. za graditeljstvo i usluge Zvekovica 66, 20207 Cavtat</derivirana_varijabla>
  </DomainObject.Predmet.ProtustrankaWithAdress>
  <DomainObject.Predmet.ProtustrankaWithAdressOIB>
    <izvorni_sadrzaj>STARI MIRI d.o.o. za graditeljstvo i usluge, OIB 63899889858, Zvekovica 66, 20207 Cavtat</izvorni_sadrzaj>
    <derivirana_varijabla naziv="DomainObject.Predmet.ProtustrankaWithAdressOIB_1">STARI MIRI d.o.o. za graditeljstvo i usluge, OIB 63899889858, Zvekovica 66, 20207 Cavtat</derivirana_varijabla>
  </DomainObject.Predmet.ProtustrankaWithAdressOIB>
  <DomainObject.Predmet.ProtustrankaNazivFormated>
    <izvorni_sadrzaj>STARI MIRI d.o.o. za graditeljstvo i usluge</izvorni_sadrzaj>
    <derivirana_varijabla naziv="DomainObject.Predmet.ProtustrankaNazivFormated_1">STARI MIRI d.o.o. za graditeljstvo i usluge</derivirana_varijabla>
  </DomainObject.Predmet.ProtustrankaNazivFormated>
  <DomainObject.Predmet.ProtustrankaNazivFormatedOIB>
    <izvorni_sadrzaj>STARI MIRI d.o.o. za graditeljstvo i usluge, OIB 63899889858</izvorni_sadrzaj>
    <derivirana_varijabla naziv="DomainObject.Predmet.ProtustrankaNazivFormatedOIB_1">STARI MIRI d.o.o. za graditeljstvo i usluge, OIB 63899889858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334537.54</izvorni_sadrzaj>
    <derivirana_varijabla naziv="DomainObject.Predmet.TrenutnaVrijednost_1">334537.54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STARI MIRI d.o.o. za graditeljstvo i usluge</item>
    </izvorni_sadrzaj>
    <derivirana_varijabla naziv="DomainObject.Predmet.ProtuStrankaListFormated_1">
      <item>STARI MIRI d.o.o. za graditeljstvo i usluge</item>
    </derivirana_varijabla>
  </DomainObject.Predmet.ProtuStrankaListFormated>
  <DomainObject.Predmet.ProtuStrankaListFormatedOIB>
    <izvorni_sadrzaj>
      <item>STARI MIRI d.o.o. za graditeljstvo i usluge, OIB 63899889858</item>
    </izvorni_sadrzaj>
    <derivirana_varijabla naziv="DomainObject.Predmet.ProtuStrankaListFormatedOIB_1">
      <item>STARI MIRI d.o.o. za graditeljstvo i usluge, OIB 63899889858</item>
    </derivirana_varijabla>
  </DomainObject.Predmet.ProtuStrankaListFormatedOIB>
  <DomainObject.Predmet.ProtuStrankaListFormatedWithAdress>
    <izvorni_sadrzaj>
      <item>STARI MIRI d.o.o. za graditeljstvo i usluge, Zvekovica 66, 20207 Cavtat</item>
    </izvorni_sadrzaj>
    <derivirana_varijabla naziv="DomainObject.Predmet.ProtuStrankaListFormatedWithAdress_1">
      <item>STARI MIRI d.o.o. za graditeljstvo i usluge, Zvekovica 66, 20207 Cavtat</item>
    </derivirana_varijabla>
  </DomainObject.Predmet.ProtuStrankaListFormatedWithAdress>
  <DomainObject.Predmet.ProtuStrankaListFormatedWithAdressOIB>
    <izvorni_sadrzaj>
      <item>STARI MIRI d.o.o. za graditeljstvo i usluge, OIB 63899889858, Zvekovica 66, 20207 Cavtat</item>
    </izvorni_sadrzaj>
    <derivirana_varijabla naziv="DomainObject.Predmet.ProtuStrankaListFormatedWithAdressOIB_1">
      <item>STARI MIRI d.o.o. za graditeljstvo i usluge, OIB 63899889858, Zvekovica 66, 20207 Cavtat</item>
    </derivirana_varijabla>
  </DomainObject.Predmet.ProtuStrankaListFormatedWithAdressOIB>
  <DomainObject.Predmet.ProtuStrankaListNazivFormated>
    <izvorni_sadrzaj>
      <item>STARI MIRI d.o.o. za graditeljstvo i usluge</item>
    </izvorni_sadrzaj>
    <derivirana_varijabla naziv="DomainObject.Predmet.ProtuStrankaListNazivFormated_1">
      <item>STARI MIRI d.o.o. za graditeljstvo i usluge</item>
    </derivirana_varijabla>
  </DomainObject.Predmet.ProtuStrankaListNazivFormated>
  <DomainObject.Predmet.ProtuStrankaListNazivFormatedOIB>
    <izvorni_sadrzaj>
      <item>STARI MIRI d.o.o. za graditeljstvo i usluge, OIB 63899889858</item>
    </izvorni_sadrzaj>
    <derivirana_varijabla naziv="DomainObject.Predmet.ProtuStrankaListNazivFormatedOIB_1">
      <item>STARI MIRI d.o.o. za graditeljstvo i usluge, OIB 63899889858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>St-2576/2015-6</izvorni_sadrzaj>
    <derivirana_varijabla naziv="DomainObject.PoslovniBrojDokumenta_1">St-2576/2015-6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STARI MIRI d.o.o. za graditeljstvo i usluge</izvorni_sadrzaj>
    <derivirana_varijabla naziv="DomainObject.Predmet.ProtustrankaIDrugi_1">STARI MIRI d.o.o. za graditeljstvo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STARI MIRI d.o.o. za graditeljstvo i usluge, OIB 63899889858, Zvekovica 66, 20207 Cavtat</izvorni_sadrzaj>
    <derivirana_varijabla naziv="DomainObject.Predmet.ProtustrankaIDrugiAdressOIB_1">STARI MIRI d.o.o. za graditeljstvo i usluge, OIB 63899889858, Zvekovica 66, 20207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STARI MIRI d.o.o. za graditeljstvo i usluge</item>
    </izvorni_sadrzaj>
    <derivirana_varijabla naziv="DomainObject.Predmet.SudioniciListNaziv_1">
      <item>FINA, RC Split, Podružnica Dubrovnik</item>
      <item>STARI MIRI d.o.o. za graditeljstvo i usluge</item>
    </derivirana_varijabla>
  </DomainObject.Predmet.SudioniciListNaziv>
  <DomainObject.Predmet.SudioniciListAdressOIB>
    <izvorni_sadrzaj>
      <item>FINA, RC Split, Podružnica Dubrovnik, OIB 85821130368, Vukovarska 2,20000 Dubrovnik</item>
      <item>STARI MIRI d.o.o. za graditeljstvo i usluge, OIB 63899889858, Zvekovica 66,20207 Cavtat</item>
    </izvorni_sadrzaj>
    <derivirana_varijabla naziv="DomainObject.Predmet.SudioniciListAdressOIB_1">
      <item>FINA, RC Split, Podružnica Dubrovnik, OIB 85821130368, Vukovarska 2,20000 Dubrovnik</item>
      <item>STARI MIRI d.o.o. za graditeljstvo i usluge, OIB 63899889858, Zvekovica 66,20207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63899889858</item>
    </izvorni_sadrzaj>
    <derivirana_varijabla naziv="DomainObject.Predmet.SudioniciListNazivOIB_1">
      <item>, OIB 85821130368</item>
      <item>, OIB 63899889858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287</properties:Words>
  <properties:Characters>1565</properties:Characters>
  <properties:Lines>48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2016-01-21T07:21:00Z</dcterms:created>
  <dc:creator>Mirjana Mihović</dc:creator>
  <cp:lastModifiedBy>Mara Marčinko</cp:lastModifiedBy>
  <cp:lastPrinted>2016-01-21T08:35:00Z</cp:lastPrinted>
  <dcterms:modified xmlns:xsi="http://www.w3.org/2001/XMLSchema-instance" xsi:type="dcterms:W3CDTF">2016-01-21T08:35:00Z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St-2576/2015-6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