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225c" w14:paraId="a21225c" w:rsidRDefault="00A159DA" w:rsidP="00A159DA" w:rsidR="00A159DA">
      <w:pPr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A159DA" w:rsidP="00FC5BA2" w:rsidR="00A159DA">
      <w:pPr>
        <w:jc w:val="both"/>
      </w:pPr>
      <w:r>
        <w:t>REPUBLIKA HRVATSKA</w:t>
      </w:r>
    </w:p>
    <w:p w:rsidRDefault="00A159DA" w:rsidP="00FC5BA2" w:rsidR="00A159DA">
      <w:pPr>
        <w:jc w:val="both"/>
      </w:pPr>
      <w:r>
        <w:t xml:space="preserve">Trgovački sud u Zagrebu </w:t>
      </w:r>
    </w:p>
    <w:p w:rsidRDefault="00A159DA" w:rsidP="00FC5BA2" w:rsidR="00A159DA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A159DA" w:rsidP="00FC5BA2" w:rsidR="00A159DA">
      <w:pPr>
        <w:jc w:val="both"/>
      </w:pPr>
    </w:p>
    <w:p w:rsidRDefault="00A159DA" w:rsidP="00FC5BA2" w:rsidR="00A159DA">
      <w:pPr>
        <w:jc w:val="both"/>
      </w:pPr>
      <w:r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18.St-1444/2018</w:t>
      </w:r>
    </w:p>
    <w:p w:rsidRDefault="00A159DA" w:rsidP="00FC5BA2" w:rsidR="00A159DA">
      <w:pPr>
        <w:jc w:val="both"/>
      </w:pPr>
    </w:p>
    <w:p w:rsidRDefault="00A159DA" w:rsidP="00FC5BA2" w:rsidR="00A159DA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A159DA" w:rsidP="00FC5BA2" w:rsidR="00A159DA">
      <w:pPr>
        <w:jc w:val="both"/>
      </w:pPr>
    </w:p>
    <w:p w:rsidRDefault="00A159DA" w:rsidP="00FC5BA2" w:rsidR="00A159DA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 J U Č A K</w:t>
      </w:r>
    </w:p>
    <w:p w:rsidRDefault="00A159DA" w:rsidP="00FC5BA2" w:rsidR="00A159DA">
      <w:pPr>
        <w:jc w:val="both"/>
      </w:pPr>
    </w:p>
    <w:p w:rsidRDefault="00A159DA" w:rsidP="00FC5BA2" w:rsidR="00A159DA">
      <w:pPr>
        <w:jc w:val="both"/>
      </w:pPr>
    </w:p>
    <w:p w:rsidRDefault="00A159DA" w:rsidP="00FC5BA2" w:rsidR="00A159DA">
      <w:pPr>
        <w:ind w:firstLine="708"/>
        <w:jc w:val="both"/>
      </w:pPr>
      <w:r>
        <w:t xml:space="preserve">Trgovački sud u Zagrebu, sudac Danijela Uzelac, u stečajnom postupku nad dužnikom IDEA I.L.I. d.o.o., OIB 55612393066, Zagreb, </w:t>
      </w:r>
      <w:proofErr w:type="spellStart"/>
      <w:r>
        <w:t>Kustošijanski</w:t>
      </w:r>
      <w:proofErr w:type="spellEnd"/>
      <w:r>
        <w:t xml:space="preserve"> </w:t>
      </w:r>
      <w:proofErr w:type="spellStart"/>
      <w:r>
        <w:t>venec</w:t>
      </w:r>
      <w:proofErr w:type="spellEnd"/>
      <w:r>
        <w:t xml:space="preserve"> 30c, </w:t>
      </w:r>
      <w:r w:rsidR="008E4515">
        <w:t>2. svibnja</w:t>
      </w:r>
      <w:r>
        <w:t xml:space="preserve"> 2019.</w:t>
      </w:r>
    </w:p>
    <w:p w:rsidRDefault="00B66899" w:rsidP="00FC5BA2" w:rsidR="00B66899">
      <w:pPr>
        <w:ind w:firstLine="708"/>
        <w:jc w:val="both"/>
      </w:pPr>
    </w:p>
    <w:p w:rsidRDefault="00A159DA" w:rsidP="00FC5BA2" w:rsidR="00A159DA">
      <w:pPr>
        <w:jc w:val="both"/>
      </w:pPr>
    </w:p>
    <w:p w:rsidRDefault="00A159DA" w:rsidP="00FC5BA2" w:rsidR="00A159DA">
      <w:pPr>
        <w:ind w:firstLine="708" w:left="2832"/>
        <w:jc w:val="both"/>
      </w:pPr>
      <w:r>
        <w:t>z a k l j u č i o   j e</w:t>
      </w:r>
    </w:p>
    <w:p w:rsidRDefault="00A159DA" w:rsidP="00FC5BA2" w:rsidR="00A159DA">
      <w:pPr>
        <w:jc w:val="both"/>
      </w:pPr>
    </w:p>
    <w:p w:rsidRDefault="00B66899" w:rsidP="00FC5BA2" w:rsidR="00B66899">
      <w:pPr>
        <w:jc w:val="both"/>
      </w:pPr>
    </w:p>
    <w:p w:rsidRDefault="00F55301" w:rsidP="00FC5BA2" w:rsidR="00A159DA">
      <w:pPr>
        <w:ind w:firstLine="708"/>
        <w:jc w:val="both"/>
      </w:pPr>
      <w:proofErr w:type="spellStart"/>
      <w:r>
        <w:t>I.</w:t>
      </w:r>
      <w:r w:rsidR="00A159DA">
        <w:t>S</w:t>
      </w:r>
      <w:r w:rsidR="00347919">
        <w:t>tečajnoj</w:t>
      </w:r>
      <w:proofErr w:type="spellEnd"/>
      <w:r w:rsidR="00347919">
        <w:t xml:space="preserve"> upraviteljici</w:t>
      </w:r>
      <w:r w:rsidR="00A159DA" w:rsidRPr="00A159DA">
        <w:t xml:space="preserve"> Josip</w:t>
      </w:r>
      <w:r w:rsidR="00347919">
        <w:t xml:space="preserve">i </w:t>
      </w:r>
      <w:r w:rsidR="00A159DA" w:rsidRPr="00A159DA">
        <w:t xml:space="preserve">Jurčić iz Zagreba, </w:t>
      </w:r>
      <w:r w:rsidR="005928AE">
        <w:t>Radnička cesta</w:t>
      </w:r>
      <w:r w:rsidR="00A159DA" w:rsidRPr="00A159DA">
        <w:t xml:space="preserve"> 37b,  </w:t>
      </w:r>
      <w:r w:rsidR="00A159DA">
        <w:t>produljuje se</w:t>
      </w:r>
      <w:r w:rsidR="00347919">
        <w:t xml:space="preserve"> </w:t>
      </w:r>
      <w:r w:rsidR="00A159DA">
        <w:t xml:space="preserve"> rok za postupanje po zaključku ovoga suda </w:t>
      </w:r>
      <w:r w:rsidR="003E4D59">
        <w:t xml:space="preserve">poslovni broj </w:t>
      </w:r>
      <w:r w:rsidR="003E4D59" w:rsidRPr="003E4D59">
        <w:t>St-1444/2018</w:t>
      </w:r>
      <w:r w:rsidR="003E4D59">
        <w:t xml:space="preserve"> od 12. travnja 2019. za petn</w:t>
      </w:r>
      <w:r w:rsidR="00FC5BA2">
        <w:t>aest dana.</w:t>
      </w:r>
    </w:p>
    <w:p w:rsidRDefault="00F55301" w:rsidP="00FC5BA2" w:rsidR="00F55301">
      <w:pPr>
        <w:ind w:firstLine="708"/>
        <w:jc w:val="both"/>
      </w:pPr>
    </w:p>
    <w:p w:rsidRDefault="00F55301" w:rsidP="00FC5BA2" w:rsidR="00F55301">
      <w:pPr>
        <w:ind w:firstLine="708"/>
        <w:jc w:val="both"/>
      </w:pPr>
      <w:proofErr w:type="spellStart"/>
      <w:r>
        <w:t>II.</w:t>
      </w:r>
      <w:r w:rsidRPr="00F55301">
        <w:t>Produljeni</w:t>
      </w:r>
      <w:proofErr w:type="spellEnd"/>
      <w:r w:rsidRPr="00F55301">
        <w:t xml:space="preserve"> rok počinje teći prvog sljedećeg dana nakon isteka roka čije je produljenje zatraženo.</w:t>
      </w:r>
    </w:p>
    <w:p w:rsidRDefault="00FC5BA2" w:rsidP="00094EDA" w:rsidR="00FC5BA2">
      <w:pPr>
        <w:jc w:val="both"/>
      </w:pPr>
    </w:p>
    <w:p w:rsidRDefault="00FC5BA2" w:rsidP="00FC5BA2" w:rsidR="00FC5BA2">
      <w:pPr>
        <w:ind w:firstLine="708"/>
        <w:jc w:val="both"/>
      </w:pPr>
      <w:r>
        <w:tab/>
      </w:r>
      <w:r>
        <w:tab/>
      </w:r>
      <w:r>
        <w:tab/>
      </w:r>
      <w:r>
        <w:tab/>
      </w:r>
      <w:r w:rsidR="008E4515">
        <w:t xml:space="preserve">   </w:t>
      </w:r>
      <w:r>
        <w:t xml:space="preserve">Obrazloženje </w:t>
      </w:r>
    </w:p>
    <w:p w:rsidRDefault="00347919" w:rsidP="00FC5BA2" w:rsidR="00347919">
      <w:pPr>
        <w:ind w:firstLine="708"/>
        <w:jc w:val="both"/>
      </w:pPr>
    </w:p>
    <w:p w:rsidRDefault="008E4515" w:rsidP="00FC5BA2" w:rsidR="008E4515">
      <w:pPr>
        <w:ind w:firstLine="708"/>
        <w:jc w:val="both"/>
      </w:pPr>
    </w:p>
    <w:p w:rsidRDefault="00347919" w:rsidP="00FC5BA2" w:rsidR="00347919">
      <w:pPr>
        <w:ind w:firstLine="708"/>
        <w:jc w:val="both"/>
      </w:pPr>
      <w:r>
        <w:t>Podneskom od 26. travnja</w:t>
      </w:r>
      <w:r w:rsidR="00F55301">
        <w:t xml:space="preserve"> </w:t>
      </w:r>
      <w:r>
        <w:t>2019. ste</w:t>
      </w:r>
      <w:r w:rsidR="00B66899">
        <w:t>čajna upraviteljica</w:t>
      </w:r>
      <w:r>
        <w:t xml:space="preserve"> podnijela</w:t>
      </w:r>
      <w:r w:rsidR="00B66899">
        <w:t xml:space="preserve"> je</w:t>
      </w:r>
      <w:r>
        <w:t xml:space="preserve"> prijedlog za produljenje roka za postupanje po zaključku </w:t>
      </w:r>
      <w:r w:rsidRPr="00347919">
        <w:t>ovoga suda poslovni broj St-1444/2018 od 12. travnja 2019. za petnaest dana.</w:t>
      </w:r>
    </w:p>
    <w:p w:rsidRDefault="00347919" w:rsidP="00FC5BA2" w:rsidR="00347919">
      <w:pPr>
        <w:ind w:firstLine="708"/>
        <w:jc w:val="both"/>
      </w:pPr>
    </w:p>
    <w:p w:rsidRDefault="008E4515" w:rsidP="00FC5BA2" w:rsidR="00347919">
      <w:pPr>
        <w:ind w:firstLine="708"/>
        <w:jc w:val="both"/>
      </w:pPr>
      <w:r>
        <w:t>Iz podneska proizlazi da</w:t>
      </w:r>
      <w:r w:rsidR="007168F2">
        <w:t xml:space="preserve"> </w:t>
      </w:r>
      <w:r>
        <w:t xml:space="preserve">je prijedlog </w:t>
      </w:r>
      <w:r w:rsidR="007168F2">
        <w:t xml:space="preserve">podnesen prije isteka roka određenog </w:t>
      </w:r>
      <w:r w:rsidR="007168F2" w:rsidRPr="007168F2">
        <w:t>zaključk</w:t>
      </w:r>
      <w:r w:rsidR="007168F2">
        <w:t>om</w:t>
      </w:r>
      <w:r w:rsidR="007168F2" w:rsidRPr="007168F2">
        <w:t xml:space="preserve"> ovoga suda poslovni broj St-1444/2018 od 12. travnja 2019. </w:t>
      </w:r>
      <w:r w:rsidR="007168F2">
        <w:t xml:space="preserve">te </w:t>
      </w:r>
      <w:r w:rsidR="009B76DC">
        <w:t xml:space="preserve">da postoji opravdani razlog za produljenje roka koji razlog je obrazložen u podnesku od 26. travnja 2019. </w:t>
      </w:r>
    </w:p>
    <w:p w:rsidRDefault="00094EDA" w:rsidP="00FC5BA2" w:rsidR="00094EDA">
      <w:pPr>
        <w:ind w:firstLine="708"/>
        <w:jc w:val="both"/>
      </w:pPr>
    </w:p>
    <w:p w:rsidRDefault="00094EDA" w:rsidP="00C62AB8" w:rsidR="00094EDA" w:rsidRPr="00C62AB8">
      <w:pPr>
        <w:ind w:firstLine="708"/>
        <w:jc w:val="both"/>
      </w:pPr>
      <w:r>
        <w:t xml:space="preserve">Prema odredbi čl. 111. st. 2. Zakona o parničnom </w:t>
      </w:r>
      <w:r w:rsidR="00B66899">
        <w:t xml:space="preserve">postupku ("Narodne novine" broj: </w:t>
      </w:r>
      <w:r>
        <w:t>148/11 – pročišćeni tekst i 25/13, 28/13 i 89/14 dalje: ZPP) rok koji sud odredi može se produljiti samo jednom na prijedlog zainteresirane osobe ako za to postoje opravda</w:t>
      </w:r>
      <w:r w:rsidR="00B66899">
        <w:t xml:space="preserve">ni razlozi, a prema st. 5. </w:t>
      </w:r>
      <w:r>
        <w:t xml:space="preserve">toga članka koja odredba se također primjenjuje na postupke u tijeku, produljeni rok počinje teći prvog sljedećeg dana nakon isteka roka čije je produljenje zatraženo. </w:t>
      </w:r>
      <w:r w:rsidR="00C62AB8" w:rsidRPr="00C62AB8">
        <w:t xml:space="preserve"> S o</w:t>
      </w:r>
      <w:r w:rsidR="00C62AB8">
        <w:t>bzirom na to da je rok istekao 29. travnja 2019</w:t>
      </w:r>
      <w:r w:rsidR="00C62AB8" w:rsidRPr="00C62AB8">
        <w:t xml:space="preserve">., produljeni rok počinje teći </w:t>
      </w:r>
      <w:r w:rsidR="00C62AB8">
        <w:t>30</w:t>
      </w:r>
      <w:r w:rsidR="00C62AB8" w:rsidRPr="00C62AB8">
        <w:t>. travnja 201</w:t>
      </w:r>
      <w:r w:rsidR="00C62AB8">
        <w:t>9</w:t>
      </w:r>
      <w:r w:rsidR="00C62AB8" w:rsidRPr="00C62AB8">
        <w:t>.</w:t>
      </w:r>
    </w:p>
    <w:p w:rsidRDefault="007C6EA0" w:rsidP="00094EDA" w:rsidR="007C6EA0">
      <w:pPr>
        <w:ind w:firstLine="708"/>
        <w:jc w:val="both"/>
      </w:pPr>
    </w:p>
    <w:p w:rsidRDefault="00094EDA" w:rsidP="00094EDA" w:rsidR="00094EDA">
      <w:pPr>
        <w:ind w:firstLine="708"/>
        <w:jc w:val="both"/>
      </w:pPr>
      <w:r>
        <w:t xml:space="preserve">Slijedom navedenog na temelju odredbe čl. 111. ZPP-a </w:t>
      </w:r>
      <w:r w:rsidR="00E4169F">
        <w:t>u svezi odredbom čl. 10. Stečajnog zakona ("Narodne novine" broj</w:t>
      </w:r>
      <w:r w:rsidR="00B66899">
        <w:t>:</w:t>
      </w:r>
      <w:r w:rsidR="00E4169F">
        <w:t xml:space="preserve"> </w:t>
      </w:r>
      <w:r w:rsidR="008E4515">
        <w:t xml:space="preserve">71/15 i 107/14, dalje: SZ) </w:t>
      </w:r>
      <w:r>
        <w:t>odlučeno je kao u izreci.</w:t>
      </w:r>
    </w:p>
    <w:p w:rsidRDefault="00A159DA" w:rsidP="00FC5BA2" w:rsidR="00A159DA">
      <w:pPr>
        <w:jc w:val="both"/>
      </w:pPr>
    </w:p>
    <w:p w:rsidRDefault="00A159DA" w:rsidP="00FC5BA2" w:rsidR="00A159DA">
      <w:pPr>
        <w:ind w:firstLine="708" w:left="2124"/>
        <w:jc w:val="both"/>
      </w:pPr>
      <w:r>
        <w:t xml:space="preserve">U Zagrebu </w:t>
      </w:r>
      <w:r w:rsidR="003E4D59">
        <w:t>2. svibnja 2019.</w:t>
      </w:r>
    </w:p>
    <w:p w:rsidRDefault="00A159DA" w:rsidP="00FC5BA2" w:rsidR="00A159DA">
      <w:pPr>
        <w:jc w:val="both"/>
      </w:pPr>
      <w:r>
        <w:t xml:space="preserve">  </w:t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FC5BA2">
        <w:tab/>
        <w:t xml:space="preserve">       </w:t>
      </w:r>
      <w:r w:rsidR="00B66899">
        <w:t xml:space="preserve"> Sudac</w:t>
      </w:r>
    </w:p>
    <w:p w:rsidRDefault="00A159DA" w:rsidP="00FC5BA2" w:rsidR="00A159DA">
      <w:pPr>
        <w:jc w:val="both"/>
      </w:pPr>
      <w:r>
        <w:t xml:space="preserve">  </w:t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FC5BA2">
        <w:tab/>
      </w:r>
      <w:r w:rsidR="003E4D59">
        <w:t>Danijela Uzelac</w:t>
      </w:r>
      <w:r w:rsidR="002845BE">
        <w:t>, v.r.</w:t>
      </w:r>
    </w:p>
    <w:p w:rsidRDefault="00A159DA" w:rsidP="00FC5BA2" w:rsidR="00A159DA">
      <w:pPr>
        <w:jc w:val="both"/>
      </w:pPr>
    </w:p>
    <w:p w:rsidRDefault="00FC5BA2" w:rsidP="00FC5BA2" w:rsidR="00A159DA">
      <w:pPr>
        <w:jc w:val="both"/>
      </w:pPr>
      <w:r>
        <w:t xml:space="preserve">Uputa o pravnom lijeku: </w:t>
      </w:r>
      <w:r w:rsidR="00A159DA">
        <w:t xml:space="preserve">Protiv ovog zaključka nije dopušten pravni lijek (čl. 19. st. 7. SZ). </w:t>
      </w:r>
    </w:p>
    <w:p w:rsidRDefault="00B66899" w:rsidP="00FC5BA2" w:rsidR="00B66899">
      <w:pPr>
        <w:jc w:val="both"/>
      </w:pPr>
    </w:p>
    <w:p w:rsidRDefault="002845BE" w:rsidP="002845BE" w:rsidR="00B6689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845BE" w:rsidP="002845BE" w:rsidR="002845BE">
      <w:pPr>
        <w:jc w:val="right"/>
      </w:pPr>
      <w:r>
        <w:t>Katarina Franjić</w:t>
      </w:r>
    </w:p>
    <w:p w:rsidRDefault="00A159DA" w:rsidP="00FC5BA2" w:rsidR="00A159DA">
      <w:pPr>
        <w:jc w:val="both"/>
      </w:pPr>
    </w:p>
    <w:p w:rsidRDefault="00B83D27" w:rsidP="00FC5BA2" w:rsidR="00B83D27">
      <w:pPr>
        <w:jc w:val="both"/>
      </w:pPr>
    </w:p>
    <w:sectPr w:rsidR="00B83D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C42"/>
    <w:rsid w:val="00094EDA"/>
    <w:rsid w:val="002845BE"/>
    <w:rsid w:val="00347919"/>
    <w:rsid w:val="003E4D59"/>
    <w:rsid w:val="005928AE"/>
    <w:rsid w:val="007168F2"/>
    <w:rsid w:val="007C6EA0"/>
    <w:rsid w:val="008E4515"/>
    <w:rsid w:val="00931A8A"/>
    <w:rsid w:val="009B76DC"/>
    <w:rsid w:val="00A159DA"/>
    <w:rsid w:val="00B541F6"/>
    <w:rsid w:val="00B66899"/>
    <w:rsid w:val="00B83D27"/>
    <w:rsid w:val="00C62AB8"/>
    <w:rsid w:val="00D86C42"/>
    <w:rsid w:val="00E4169F"/>
    <w:rsid w:val="00F55301"/>
    <w:rsid w:val="00F773CF"/>
    <w:rsid w:val="00FC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45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45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45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45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4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1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St-1444/2018-23</izvorni_sadrzaj>
    <derivirana_varijabla naziv="DomainObject.Oznaka_1">St-1444/2018-23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2018.</izvorni_sadrzaj>
    <derivirana_varijabla naziv="DomainObject.Predmet.DatumRjesavanja_1">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St-1444/2018</izvorni_sadrzaj>
    <derivirana_varijabla naziv="DomainObject.Predmet.OznakaBroj_1">St-1444/2018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74587172271</izvorni_sadrzaj>
    <derivirana_varijabla naziv="DomainObject.Predmet.PredmetRijesio.Oib_1">74587172271</derivirana_varijabla>
  </DomainObject.Predmet.PredmetRijesio.Oib>
  <DomainObject.Predmet.PredmetRijesio.Prezime>
    <izvorni_sadrzaj>Manestar</izvorni_sadrzaj>
    <derivirana_varijabla naziv="DomainObject.Predmet.PredmetRijesio.Prezime_1">Manestar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IDEA I.L.I. d.o.o.</izvorni_sadrzaj>
    <derivirana_varijabla naziv="DomainObject.Predmet.ProtustrankaFormated_1">  IDEA I.L.I. d.o.o.</derivirana_varijabla>
  </DomainObject.Predmet.ProtustrankaFormated>
  <DomainObject.Predmet.ProtustrankaFormatedOIB>
    <izvorni_sadrzaj>  IDEA I.L.I. d.o.o., OIB 55612393066</izvorni_sadrzaj>
    <derivirana_varijabla naziv="DomainObject.Predmet.ProtustrankaFormatedOIB_1">  IDEA I.L.I. d.o.o., OIB 55612393066</derivirana_varijabla>
  </DomainObject.Predmet.ProtustrankaFormatedOIB>
  <DomainObject.Predmet.ProtustrankaFormatedWithAdress>
    <izvorni_sadrzaj> IDEA I.L.I. d.o.o., Kustošijanski Venec 30 c, 10000 Zagreb</izvorni_sadrzaj>
    <derivirana_varijabla naziv="DomainObject.Predmet.ProtustrankaFormatedWithAdress_1"> IDEA I.L.I. d.o.o., Kustošijanski Venec 30 c, 10000 Zagreb</derivirana_varijabla>
  </DomainObject.Predmet.ProtustrankaFormatedWithAdress>
  <DomainObject.Predmet.ProtustrankaFormatedWithAdressOIB>
    <izvorni_sadrzaj> IDEA I.L.I. d.o.o., OIB 55612393066, Kustošijanski Venec 30 c, 10000 Zagreb</izvorni_sadrzaj>
    <derivirana_varijabla naziv="DomainObject.Predmet.ProtustrankaFormatedWithAdressOIB_1"> IDEA I.L.I. d.o.o., OIB 55612393066, Kustošijanski Venec 30 c, 10000 Zagreb</derivirana_varijabla>
  </DomainObject.Predmet.ProtustrankaFormatedWithAdressOIB>
  <DomainObject.Predmet.ProtustrankaWithAdress>
    <izvorni_sadrzaj>IDEA I.L.I. d.o.o. Kustošijanski Venec 30 c, 10000 Zagreb</izvorni_sadrzaj>
    <derivirana_varijabla naziv="DomainObject.Predmet.ProtustrankaWithAdress_1">IDEA I.L.I. d.o.o. Kustošijanski Venec 30 c, 10000 Zagreb</derivirana_varijabla>
  </DomainObject.Predmet.ProtustrankaWithAdress>
  <DomainObject.Predmet.ProtustrankaWithAdressOIB>
    <izvorni_sadrzaj>IDEA I.L.I. d.o.o., OIB 55612393066, Kustošijanski Venec 30 c, 10000 Zagreb</izvorni_sadrzaj>
    <derivirana_varijabla naziv="DomainObject.Predmet.ProtustrankaWithAdressOIB_1">IDEA I.L.I. d.o.o., OIB 55612393066, Kustošijanski Venec 30 c, 10000 Zagreb</derivirana_varijabla>
  </DomainObject.Predmet.ProtustrankaWithAdressOIB>
  <DomainObject.Predmet.ProtustrankaNazivFormated>
    <izvorni_sadrzaj>IDEA I.L.I. d.o.o.</izvorni_sadrzaj>
    <derivirana_varijabla naziv="DomainObject.Predmet.ProtustrankaNazivFormated_1">IDEA I.L.I. d.o.o.</derivirana_varijabla>
  </DomainObject.Predmet.ProtustrankaNazivFormated>
  <DomainObject.Predmet.ProtustrankaNazivFormatedOIB>
    <izvorni_sadrzaj>IDEA I.L.I. d.o.o., OIB 55612393066</izvorni_sadrzaj>
    <derivirana_varijabla naziv="DomainObject.Predmet.ProtustrankaNazivFormatedOIB_1">IDEA I.L.I. d.o.o., OIB 55612393066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 I.L.I. d.o.o.</item>
    </izvorni_sadrzaj>
    <derivirana_varijabla naziv="DomainObject.Predmet.ProtuStrankaListFormated_1">
      <item>IDEA I.L.I. d.o.o.</item>
    </derivirana_varijabla>
  </DomainObject.Predmet.ProtuStrankaListFormated>
  <DomainObject.Predmet.ProtuStrankaListFormatedOIB>
    <izvorni_sadrzaj>
      <item>IDEA I.L.I. d.o.o., OIB 55612393066</item>
    </izvorni_sadrzaj>
    <derivirana_varijabla naziv="DomainObject.Predmet.ProtuStrankaListFormatedOIB_1">
      <item>IDEA I.L.I. d.o.o., OIB 55612393066</item>
    </derivirana_varijabla>
  </DomainObject.Predmet.ProtuStrankaListFormatedOIB>
  <DomainObject.Predmet.ProtuStrankaListFormatedWithAdress>
    <izvorni_sadrzaj>
      <item>IDEA I.L.I. d.o.o., Kustošijanski Venec 30 c, 10000 Zagreb</item>
    </izvorni_sadrzaj>
    <derivirana_varijabla naziv="DomainObject.Predmet.ProtuStrankaListFormatedWithAdress_1">
      <item>IDEA I.L.I. d.o.o., Kustošijanski Venec 30 c, 10000 Zagreb</item>
    </derivirana_varijabla>
  </DomainObject.Predmet.ProtuStrankaListFormatedWithAdress>
  <DomainObject.Predmet.ProtuStrankaListFormatedWithAdressOIB>
    <izvorni_sadrzaj>
      <item>IDEA I.L.I. d.o.o., OIB 55612393066, Kustošijanski Venec 30 c, 10000 Zagreb</item>
    </izvorni_sadrzaj>
    <derivirana_varijabla naziv="DomainObject.Predmet.ProtuStrankaListFormatedWithAdressOIB_1">
      <item>IDEA I.L.I. d.o.o., OIB 55612393066, Kustošijanski Venec 30 c, 10000 Zagreb</item>
    </derivirana_varijabla>
  </DomainObject.Predmet.ProtuStrankaListFormatedWithAdressOIB>
  <DomainObject.Predmet.ProtuStrankaListNazivFormated>
    <izvorni_sadrzaj>
      <item>IDEA I.L.I. d.o.o.</item>
    </izvorni_sadrzaj>
    <derivirana_varijabla naziv="DomainObject.Predmet.ProtuStrankaListNazivFormated_1">
      <item>IDEA I.L.I. d.o.o.</item>
    </derivirana_varijabla>
  </DomainObject.Predmet.ProtuStrankaListNazivFormated>
  <DomainObject.Predmet.ProtuStrankaListNazivFormatedOIB>
    <izvorni_sadrzaj>
      <item>IDEA I.L.I. d.o.o., OIB 55612393066</item>
    </izvorni_sadrzaj>
    <derivirana_varijabla naziv="DomainObject.Predmet.ProtuStrankaListNazivFormatedOIB_1">
      <item>IDEA I.L.I. d.o.o., OIB 55612393066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St-1444/2018-23</izvorni_sadrzaj>
    <derivirana_varijabla naziv="DomainObject.PoslovniBrojDokumenta_1">St-1444/2018-23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 I.L.I. d.o.o.</izvorni_sadrzaj>
    <derivirana_varijabla naziv="DomainObject.Predmet.ProtustrankaIDrugi_1">IDEA I.L.I.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IDEA I.L.I. d.o.o., OIB 55612393066, Kustošijanski Venec 30 c, 10000 Zagreb</izvorni_sadrzaj>
    <derivirana_varijabla naziv="DomainObject.Predmet.ProtustrankaIDrugiAdressOIB_1">IDEA I.L.I. d.o.o., OIB 55612393066, Kustošijanski Venec 30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2018.</izvorni_sadrzaj>
    <derivirana_varijabla naziv="DomainObject.Predmet.OdlukaRjesenje.DatumDonosenjaOdluke_1">7. prosinca 2018.</derivirana_varijabla>
  </DomainObject.Predmet.OdlukaRjesenje.DatumDonosenjaOdluke>
  <DomainObject.Predmet.OdlukaRjesenje.DatumPravomocnosti>
    <izvorni_sadrzaj>25. prosinca 2018.</izvorni_sadrzaj>
    <derivirana_varijabla naziv="DomainObject.Predmet.OdlukaRjesenje.DatumPravomocnosti_1">25. prosinca 2018.</derivirana_varijabla>
  </DomainObject.Predmet.OdlukaRjesenje.DatumPravomocnosti>
  <DomainObject.Predmet.OdlukaRjesenje.Oznaka>
    <izvorni_sadrzaj>St-1444/2018-7</izvorni_sadrzaj>
    <derivirana_varijabla naziv="DomainObject.Predmet.OdlukaRjesenje.Oznaka_1">St-1444/2018-7</derivirana_varijabla>
  </DomainObject.Predmet.OdlukaRjesenje.Oznaka>
  <DomainObject.Predmet.SudioniciListNaziv>
    <izvorni_sadrzaj>
      <item>FINA Regionalni centar Zagreb</item>
      <item>IDEA I.L.I. d.o.o.</item>
    </izvorni_sadrzaj>
    <derivirana_varijabla naziv="DomainObject.Predmet.SudioniciListNaziv_1">
      <item>FINA Regionalni centar Zagreb</item>
      <item>IDEA I.L.I.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IDEA I.L.I. d.o.o., OIB 55612393066, Kustošijanski Venec 30 c,10000 Zagreb</item>
    </izvorni_sadrzaj>
    <derivirana_varijabla naziv="DomainObject.Predmet.SudioniciListAdressOIB_1">
      <item>FINA Regionalni centar Zagreb, OIB 85821130368, Trg svibanjskih žrtava 1995. 1,10000 Zagreb</item>
      <item>IDEA I.L.I. d.o.o., OIB 55612393066, Kustošijanski Venec 30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55612393066</item>
    </izvorni_sadrzaj>
    <derivirana_varijabla naziv="DomainObject.Predmet.SudioniciListNazivOIB_1">
      <item>, OIB 85821130368</item>
      <item>, OIB 55612393066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travnja 2019.</izvorni_sadrzaj>
    <derivirana_varijabla naziv="DomainObject.PredzadnjaOdlukaIzPredmeta.DatumDonosenjaOdluke_1">12. travnja 2019.</derivirana_varijabla>
  </DomainObject.PredzadnjaOdlukaIzPredmeta.DatumDonosenjaOdluke>
  <DomainObject.PredzadnjaOdlukaIzPredmeta.Oznaka>
    <izvorni_sadrzaj>St-1444/2018-20</izvorni_sadrzaj>
    <derivirana_varijabla naziv="DomainObject.PredzadnjaOdlukaIzPredmeta.Oznaka_1">St-1444/2018-20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329</properties:Words>
  <properties:Characters>1663</properties:Characters>
  <properties:Lines>56</properties:Lines>
  <properties:Paragraphs>21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2019-05-02T06:23:00Z</dcterms:created>
  <dc:creator>Danijela Uzelac</dc:creator>
  <dc:description/>
  <cp:keywords/>
  <cp:lastModifiedBy>Katarina Franjić</cp:lastModifiedBy>
  <cp:lastPrinted>2019-05-02T06:50:00Z</cp:lastPrinted>
  <dcterms:modified xmlns:xsi="http://www.w3.org/2001/XMLSchema-instance" xsi:type="dcterms:W3CDTF">2019-05-02T06:55:00Z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St-1444/2018-23 / Odluka - Zaključak (st-1444-18 2. zaključak produljenje roka rradi postupanja po zaključku.docx)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