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3da26" w14:paraId="463da26" w:rsidRDefault="004B7BBE" w:rsidP="004B7BBE" w:rsidR="004B7BBE">
      <w:pPr>
        <w15:collapsed w:val="false"/>
      </w:pPr>
      <w:bookmarkStart w:name="_GoBack" w:id="0"/>
      <w:bookmarkEnd w:id="0"/>
    </w:p>
    <w:p w:rsidRDefault="004B7BBE" w:rsidP="004B7BBE" w:rsidR="004B7BBE"/>
    <w:p w:rsidRDefault="004B7BBE" w:rsidP="004B7BBE" w:rsidR="004B7BBE"/>
    <w:p w:rsidRDefault="004B7BBE" w:rsidP="004B7BBE" w:rsidR="004B7BBE"/>
    <w:p w:rsidRDefault="004B7BBE" w:rsidP="004B7BBE" w:rsidR="004B7BBE">
      <w:r>
        <w:t xml:space="preserve">        </w:t>
      </w:r>
    </w:p>
    <w:p w:rsidRDefault="007C509C" w:rsidP="004B7BBE" w:rsidR="004B7BBE">
      <w:r>
        <w:tab/>
      </w:r>
      <w:r>
        <w:tab/>
      </w:r>
      <w:r>
        <w:tab/>
      </w:r>
      <w:r>
        <w:tab/>
      </w:r>
      <w:r>
        <w:tab/>
      </w:r>
      <w:r>
        <w:tab/>
      </w:r>
      <w:r>
        <w:tab/>
      </w:r>
      <w:r>
        <w:tab/>
      </w:r>
      <w:r>
        <w:tab/>
      </w:r>
      <w:r>
        <w:tab/>
      </w:r>
      <w:r w:rsidR="00B82DBE">
        <w:t>9 Stpn-</w:t>
      </w:r>
      <w:r w:rsidR="00F15B4F">
        <w:t>8</w:t>
      </w:r>
      <w:r w:rsidR="00B82DBE">
        <w:t>/16</w:t>
      </w:r>
    </w:p>
    <w:p w:rsidRDefault="004B7BBE" w:rsidP="004B7BBE" w:rsidR="004B7BBE"/>
    <w:p w:rsidRDefault="004B7BBE" w:rsidP="004B7BBE" w:rsidR="004B7BBE">
      <w:r>
        <w:t>REPUBLIKA HRVATSKA</w:t>
      </w:r>
    </w:p>
    <w:p w:rsidRDefault="004B7BBE" w:rsidP="004B7BBE" w:rsidR="004B7BBE">
      <w:r>
        <w:t>TRGOVAČKI SUD U ZADRU</w:t>
      </w:r>
    </w:p>
    <w:p w:rsidRDefault="004B7BBE" w:rsidP="004B7BBE" w:rsidR="004B7BBE">
      <w:r>
        <w:t xml:space="preserve">STALNA SLUŽBA U ŠIBENIKU </w:t>
      </w:r>
    </w:p>
    <w:p w:rsidRDefault="004B7BBE" w:rsidP="004B7BBE" w:rsidR="004B7BBE"/>
    <w:p w:rsidRDefault="004B7BBE" w:rsidP="004B7BBE" w:rsidR="004B7BBE">
      <w:pPr>
        <w:jc w:val="center"/>
      </w:pPr>
      <w:r>
        <w:t>R J E Š E N J E</w:t>
      </w:r>
    </w:p>
    <w:p w:rsidRDefault="004B7BBE" w:rsidP="004B7BBE" w:rsidR="004B7BBE"/>
    <w:p w:rsidRDefault="004B7BBE" w:rsidP="008125E8" w:rsidR="004B7BBE">
      <w:pPr>
        <w:ind w:firstLine="1416"/>
        <w:jc w:val="both"/>
      </w:pPr>
      <w:r>
        <w:t xml:space="preserve">Trgovački sud u </w:t>
      </w:r>
      <w:r w:rsidR="008125E8">
        <w:t>Zadru</w:t>
      </w:r>
      <w:r>
        <w:t xml:space="preserve">, Stalna služba u </w:t>
      </w:r>
      <w:r w:rsidR="008125E8">
        <w:t>Šibeniku</w:t>
      </w:r>
      <w:r>
        <w:t>, po stečajnom sucu</w:t>
      </w:r>
      <w:r w:rsidR="008125E8">
        <w:t xml:space="preserve"> Tereziji Goreta,</w:t>
      </w:r>
      <w:r>
        <w:t xml:space="preserve"> povodom prijedloga za sklapanje predstečajne nagodbe dužnika </w:t>
      </w:r>
      <w:r w:rsidR="00B82DBE" w:rsidRPr="00B82DBE">
        <w:t>AUTO KUĆA GRCIĆ d.o.o.</w:t>
      </w:r>
      <w:r w:rsidR="00B82DBE">
        <w:t xml:space="preserve"> iz Šibenika, Put Bioca 15a, OIB: </w:t>
      </w:r>
      <w:r w:rsidR="00B82DBE" w:rsidRPr="00B82DBE">
        <w:t>94014809765</w:t>
      </w:r>
      <w:r w:rsidR="00472027">
        <w:t>,</w:t>
      </w:r>
      <w:r>
        <w:t xml:space="preserve"> nakon ročišta radi sklapanja predstečajne nagodbe održanog dana </w:t>
      </w:r>
      <w:r w:rsidR="00351D2F">
        <w:t>15. lipnja</w:t>
      </w:r>
      <w:r w:rsidR="007C509C">
        <w:t xml:space="preserve"> 2016</w:t>
      </w:r>
      <w:r>
        <w:t>.</w:t>
      </w:r>
      <w:r w:rsidR="00472027">
        <w:t xml:space="preserve"> godine uz sudjelovanje</w:t>
      </w:r>
      <w:r w:rsidR="00EB39F1">
        <w:t xml:space="preserve"> zakonskog zastupnika </w:t>
      </w:r>
      <w:r w:rsidR="00472027">
        <w:t>dužnika</w:t>
      </w:r>
      <w:r w:rsidR="00EB39F1">
        <w:t xml:space="preserve"> Stjepana Grcića</w:t>
      </w:r>
      <w:r w:rsidR="00F15B4F">
        <w:t xml:space="preserve"> </w:t>
      </w:r>
      <w:r>
        <w:t>te vjerovnika</w:t>
      </w:r>
      <w:r w:rsidR="00F15B4F">
        <w:t xml:space="preserve"> </w:t>
      </w:r>
      <w:r w:rsidR="00EB39F1">
        <w:t>zakonskog zastupnika Bože Lukanovića za Auto Centar Šibenik, Trpimira Jonjića za sebe osobno i za Tomislava Jonjića, te Stjepana Grcića kao vjerovnika</w:t>
      </w:r>
      <w:r w:rsidR="00F15B4F">
        <w:t>,</w:t>
      </w:r>
      <w:r w:rsidR="008125E8">
        <w:t xml:space="preserve"> </w:t>
      </w:r>
      <w:r>
        <w:t>dana</w:t>
      </w:r>
      <w:r w:rsidR="008125E8">
        <w:t xml:space="preserve"> </w:t>
      </w:r>
      <w:r w:rsidR="00B82DBE">
        <w:t>15. lipnja</w:t>
      </w:r>
      <w:r w:rsidR="00472027">
        <w:t xml:space="preserve"> </w:t>
      </w:r>
      <w:r w:rsidR="007C509C">
        <w:t xml:space="preserve"> 2016.</w:t>
      </w:r>
      <w:r w:rsidR="008125E8">
        <w:t>g</w:t>
      </w:r>
    </w:p>
    <w:p w:rsidRDefault="004B7BBE" w:rsidP="004B7BBE" w:rsidR="004B7BBE"/>
    <w:p w:rsidRDefault="004B7BBE" w:rsidP="004B7BBE" w:rsidR="004B7BBE"/>
    <w:p w:rsidRDefault="004B7BBE" w:rsidP="008125E8" w:rsidR="004B7BBE">
      <w:pPr>
        <w:jc w:val="center"/>
      </w:pPr>
      <w:r>
        <w:t>r i j e š i o    j e</w:t>
      </w:r>
    </w:p>
    <w:p w:rsidRDefault="004B7BBE" w:rsidP="004B7BBE" w:rsidR="004B7BBE"/>
    <w:p w:rsidRDefault="006A2183" w:rsidP="006A2183" w:rsidR="006A2183" w:rsidRPr="007C509C">
      <w:pPr>
        <w:jc w:val="both"/>
      </w:pPr>
      <w:r w:rsidRPr="007C509C">
        <w:t>Odobrava se sklapanje predstečajne nagodbe kojom se dužnik</w:t>
      </w:r>
      <w:r w:rsidR="00472027">
        <w:t xml:space="preserve"> </w:t>
      </w:r>
      <w:r w:rsidR="00B82DBE" w:rsidRPr="00B82DBE">
        <w:t>AUTO KUĆA GRCIĆ d.o.o.</w:t>
      </w:r>
      <w:r w:rsidR="00B82DBE">
        <w:t xml:space="preserve"> iz Šibenika, Put Bioca 15a, OIB: </w:t>
      </w:r>
      <w:r w:rsidR="00B82DBE" w:rsidRPr="00B82DBE">
        <w:t>94014809765</w:t>
      </w:r>
      <w:r w:rsidR="00B82DBE">
        <w:t xml:space="preserve"> </w:t>
      </w:r>
      <w:r w:rsidR="003A422D">
        <w:t>obvezuje namiriti utvrđene</w:t>
      </w:r>
      <w:r w:rsidRPr="007C509C">
        <w:t xml:space="preserve"> tra</w:t>
      </w:r>
      <w:r w:rsidR="003A422D">
        <w:t>žbine kako slijedi</w:t>
      </w:r>
      <w:r w:rsidRPr="007C509C">
        <w:t xml:space="preserve">: </w:t>
      </w:r>
    </w:p>
    <w:p w:rsidRDefault="006A2183" w:rsidP="006A2183" w:rsidR="006A2183" w:rsidRPr="007C509C">
      <w:pPr>
        <w:jc w:val="both"/>
      </w:pPr>
    </w:p>
    <w:p w:rsidRDefault="003E5CEF" w:rsidP="003E5CEF" w:rsidR="003E5CEF">
      <w:pPr>
        <w:pStyle w:val="Bezproreda"/>
        <w:numPr>
          <w:ilvl w:val="0"/>
          <w:numId w:val="5"/>
        </w:numPr>
        <w:jc w:val="both"/>
        <w:rPr>
          <w:rFonts w:cs="Times New Roman" w:hAnsi="Times New Roman" w:ascii="Times New Roman"/>
          <w:sz w:val="24"/>
          <w:szCs w:val="24"/>
        </w:rPr>
      </w:pPr>
      <w:r>
        <w:rPr>
          <w:rFonts w:cs="Times New Roman" w:hAnsi="Times New Roman" w:ascii="Times New Roman"/>
          <w:sz w:val="24"/>
          <w:szCs w:val="24"/>
        </w:rPr>
        <w:t>GRAD ŠIBENIK, 22000 Šibenik, Trg palih branitelja Domovinskog rata 1, OIB: 55644094063  utvrđeni iznos tražibne iznosi  141.696,61 kn.  Predstečajni vjerovnik otpušta dužniku dio utvrđene tražbine, što iznosi 99.187,63 kn. Preostali iznos tražbine od 42.508,98 kn otplatit će nakon isteka početka od 12 mjeseci na 36 jednakih mjesečnih anuiteta, uz kamatnu stopu od 4.5% računajući od pravomoćnosti Rješenja Trgovačkog suda o sklopljenoj nagodbi. Prvi anuitet će se paltiti 15-tog u mjesecu, 12 mjeseci nakon pravomoćnosti Rješenja Trgovačkog suda o sklopljenoj nagodbi, dok će se svaki naredni anuitet platiti mjesečno, najkasnije do 15-tog u mjesecu za prethodni mjesec.</w:t>
      </w:r>
    </w:p>
    <w:p w:rsidRDefault="003E5CEF" w:rsidP="003E5CEF" w:rsidR="003E5CEF">
      <w:pPr>
        <w:pStyle w:val="Bezproreda"/>
        <w:ind w:left="720"/>
        <w:jc w:val="both"/>
        <w:rPr>
          <w:rFonts w:cs="Times New Roman" w:hAnsi="Times New Roman" w:ascii="Times New Roman"/>
          <w:sz w:val="24"/>
          <w:szCs w:val="24"/>
        </w:rPr>
      </w:pPr>
    </w:p>
    <w:p w:rsidRDefault="003E5CEF" w:rsidP="003E5CEF" w:rsidR="003E5CEF">
      <w:pPr>
        <w:pStyle w:val="Bezproreda"/>
        <w:numPr>
          <w:ilvl w:val="0"/>
          <w:numId w:val="5"/>
        </w:numPr>
        <w:jc w:val="both"/>
        <w:rPr>
          <w:rFonts w:cs="Times New Roman" w:hAnsi="Times New Roman" w:ascii="Times New Roman"/>
          <w:sz w:val="24"/>
          <w:szCs w:val="24"/>
        </w:rPr>
      </w:pPr>
      <w:r>
        <w:rPr>
          <w:rFonts w:cs="Times New Roman" w:hAnsi="Times New Roman" w:ascii="Times New Roman"/>
          <w:sz w:val="24"/>
          <w:szCs w:val="24"/>
        </w:rPr>
        <w:t>GRADSKA ĆISTOĆA d.o.o., 22000 Šibenik, Stjepana Radića 100, OIB: 54873130289 utvrđeni iznos tražbine iznosi 53.092,89 kn. Predstečajni vjeronik otpušta dužniku dio utvrđene tražbine, što iznosi 36.465,02 kn. Preostali iznos tražbine od 15.627,87 kn otplatiti će se nakon isteka početka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E5CEF" w:rsidP="003E5CEF" w:rsidR="003E5CEF">
      <w:pPr>
        <w:pStyle w:val="Bezproreda"/>
        <w:jc w:val="both"/>
        <w:rPr>
          <w:rFonts w:cs="Times New Roman" w:hAnsi="Times New Roman" w:ascii="Times New Roman"/>
          <w:sz w:val="24"/>
          <w:szCs w:val="24"/>
        </w:rPr>
      </w:pPr>
    </w:p>
    <w:p w:rsidRDefault="003E5CEF" w:rsidP="003E5CEF" w:rsidR="003E5CEF">
      <w:pPr>
        <w:pStyle w:val="Bezproreda"/>
        <w:numPr>
          <w:ilvl w:val="0"/>
          <w:numId w:val="5"/>
        </w:numPr>
        <w:jc w:val="both"/>
        <w:rPr>
          <w:rFonts w:cs="Times New Roman" w:hAnsi="Times New Roman" w:ascii="Times New Roman"/>
          <w:sz w:val="24"/>
          <w:szCs w:val="24"/>
        </w:rPr>
      </w:pPr>
      <w:r>
        <w:rPr>
          <w:rFonts w:cs="Times New Roman" w:hAnsi="Times New Roman" w:ascii="Times New Roman"/>
          <w:sz w:val="24"/>
          <w:szCs w:val="24"/>
        </w:rPr>
        <w:t xml:space="preserve">HEP – OPERATOR DISTRIBUCIJSKOG SUSTAVA d.o.o., 10000 Zagreb, Ulica grada Vukovara 37, OIB: 46830600751 utvrđeni iznos tražbine iznosi 1.252,36 kn. Predstečajni vjerovnik otpušta dužniku dio utvrđene tražbine, što iznosi 876.65 kn. </w:t>
      </w:r>
      <w:r>
        <w:rPr>
          <w:rFonts w:cs="Times New Roman" w:hAnsi="Times New Roman" w:ascii="Times New Roman"/>
          <w:sz w:val="24"/>
          <w:szCs w:val="24"/>
        </w:rPr>
        <w:lastRenderedPageBreak/>
        <w:t>Preostali iznos tražbnine od 375,71 kn otplatit će se nakon isteka početka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E5CEF" w:rsidP="003E5CEF" w:rsidR="003E5CEF">
      <w:pPr>
        <w:pStyle w:val="Bezproreda"/>
        <w:jc w:val="both"/>
        <w:rPr>
          <w:rFonts w:cs="Times New Roman" w:hAnsi="Times New Roman" w:ascii="Times New Roman"/>
          <w:sz w:val="24"/>
          <w:szCs w:val="24"/>
        </w:rPr>
      </w:pPr>
    </w:p>
    <w:p w:rsidRDefault="003E5CEF" w:rsidP="003E5CEF" w:rsidR="003E5CEF">
      <w:pPr>
        <w:pStyle w:val="Bezproreda"/>
        <w:numPr>
          <w:ilvl w:val="0"/>
          <w:numId w:val="5"/>
        </w:numPr>
        <w:jc w:val="both"/>
        <w:rPr>
          <w:rFonts w:cs="Times New Roman" w:hAnsi="Times New Roman" w:ascii="Times New Roman"/>
          <w:sz w:val="24"/>
          <w:szCs w:val="24"/>
        </w:rPr>
      </w:pPr>
      <w:r>
        <w:rPr>
          <w:rFonts w:cs="Times New Roman" w:hAnsi="Times New Roman" w:ascii="Times New Roman"/>
          <w:sz w:val="24"/>
          <w:szCs w:val="24"/>
        </w:rPr>
        <w:t>HRVATSKE AUTOCESTE d.o.o., 10000 Zagreb, Širolina 4, OIB: 57500462912 utvrđeni iznos tražbne  iznosi 198.021,23 kn. Predstečajni vjerovnik otpušta dužniku dio utvrđene tražbine, što iznosi  138.614,86 kn. Preostali iznos tražbine od 59.406,37 kn otplatit će se nakon isteka početka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E5CEF" w:rsidP="003E5CEF" w:rsidR="003E5CEF">
      <w:pPr>
        <w:pStyle w:val="Bezproreda"/>
        <w:jc w:val="both"/>
        <w:rPr>
          <w:rFonts w:cs="Times New Roman" w:hAnsi="Times New Roman" w:ascii="Times New Roman"/>
          <w:sz w:val="24"/>
          <w:szCs w:val="24"/>
        </w:rPr>
      </w:pPr>
    </w:p>
    <w:p w:rsidRDefault="003E5CEF" w:rsidP="003E5CEF" w:rsidR="003E5CEF">
      <w:pPr>
        <w:pStyle w:val="Bezproreda"/>
        <w:numPr>
          <w:ilvl w:val="0"/>
          <w:numId w:val="5"/>
        </w:numPr>
        <w:jc w:val="both"/>
        <w:rPr>
          <w:rFonts w:cs="Times New Roman" w:hAnsi="Times New Roman" w:ascii="Times New Roman"/>
          <w:sz w:val="24"/>
          <w:szCs w:val="24"/>
        </w:rPr>
      </w:pPr>
      <w:r>
        <w:rPr>
          <w:rFonts w:cs="Times New Roman" w:hAnsi="Times New Roman" w:ascii="Times New Roman"/>
          <w:sz w:val="24"/>
          <w:szCs w:val="24"/>
        </w:rPr>
        <w:t>HRVATSKE ŠUME d.o.o., 10000 Zagreb, Farkaša Vukotinovića 2, OIB: 69693144506 utvrđeni iznos tražbine iznosi 316.009,84 kn. Predstečajni vjerovnik otpušta dužniku dio utvrđene tražbine što iznosi 221.206,89 kn. Preostali iznos tražbine od 94.802,95 kn otplatit će se nakon isteka početka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E5CEF" w:rsidP="003E5CEF" w:rsidR="003E5CEF">
      <w:pPr>
        <w:pStyle w:val="Bezproreda"/>
        <w:jc w:val="both"/>
        <w:rPr>
          <w:rFonts w:cs="Times New Roman" w:hAnsi="Times New Roman" w:ascii="Times New Roman"/>
          <w:sz w:val="24"/>
          <w:szCs w:val="24"/>
        </w:rPr>
      </w:pPr>
    </w:p>
    <w:p w:rsidRDefault="003E5CEF" w:rsidP="003E5CEF" w:rsidR="003E5CEF">
      <w:pPr>
        <w:pStyle w:val="Bezproreda"/>
        <w:numPr>
          <w:ilvl w:val="0"/>
          <w:numId w:val="5"/>
        </w:numPr>
        <w:jc w:val="both"/>
        <w:rPr>
          <w:rFonts w:cs="Times New Roman" w:hAnsi="Times New Roman" w:ascii="Times New Roman"/>
          <w:sz w:val="24"/>
          <w:szCs w:val="24"/>
        </w:rPr>
      </w:pPr>
      <w:r>
        <w:rPr>
          <w:rFonts w:cs="Times New Roman" w:hAnsi="Times New Roman" w:ascii="Times New Roman"/>
          <w:sz w:val="24"/>
          <w:szCs w:val="24"/>
        </w:rPr>
        <w:t>VODOVOD I ODVODNJA d.o.o, 22000 Šibenik, Kralja Zvonimira 50, OIB: 26251326399 utvrđeni iznos tražbine iznosi 222,67 kn. Predstečajni vjerovnik otpušta dužniku dio utvrđene tražbine, što iznosi 155,87 kn. Preostali iznos tražbine  od 66,80 kn otplatit će se nakon isteka početka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E5CEF" w:rsidP="003E5CEF" w:rsidR="003E5CEF">
      <w:pPr>
        <w:pStyle w:val="Bezproreda"/>
        <w:jc w:val="both"/>
        <w:rPr>
          <w:rFonts w:cs="Times New Roman" w:hAnsi="Times New Roman" w:ascii="Times New Roman"/>
          <w:sz w:val="24"/>
          <w:szCs w:val="24"/>
        </w:rPr>
      </w:pPr>
    </w:p>
    <w:p w:rsidRDefault="003E5CEF" w:rsidP="003E5CEF" w:rsidR="003E5CEF">
      <w:pPr>
        <w:pStyle w:val="Bezproreda"/>
        <w:numPr>
          <w:ilvl w:val="0"/>
          <w:numId w:val="5"/>
        </w:numPr>
        <w:jc w:val="both"/>
        <w:rPr>
          <w:rFonts w:cs="Times New Roman" w:hAnsi="Times New Roman" w:ascii="Times New Roman"/>
          <w:sz w:val="24"/>
          <w:szCs w:val="24"/>
        </w:rPr>
      </w:pPr>
      <w:r>
        <w:rPr>
          <w:rFonts w:cs="Times New Roman" w:hAnsi="Times New Roman" w:ascii="Times New Roman"/>
          <w:sz w:val="24"/>
          <w:szCs w:val="24"/>
        </w:rPr>
        <w:t>ZAGREBAČKI HOLDING d.o.o., 10000 Zagreb, Ulica grada Vukovara 41, OIB: 85584865987 utvrđeni iznos tražbine iznosi 3.967,97 kn. Predstečajni vjerovnik otpušta dužniku dio utvrđene tražbine, što iznosi 2.777,58 kn. Preostali iznos tražbine od 1.190,39 kn otplatit će se nakon isteka početka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E5CEF" w:rsidP="003E5CEF" w:rsidR="003E5CEF">
      <w:pPr>
        <w:pStyle w:val="Bezproreda"/>
        <w:jc w:val="both"/>
        <w:rPr>
          <w:rFonts w:cs="Times New Roman" w:hAnsi="Times New Roman" w:ascii="Times New Roman"/>
          <w:sz w:val="24"/>
          <w:szCs w:val="24"/>
        </w:rPr>
      </w:pPr>
    </w:p>
    <w:p w:rsidRDefault="003E5CEF" w:rsidP="003E5CEF" w:rsidR="003E5CEF">
      <w:pPr>
        <w:pStyle w:val="Bezproreda"/>
        <w:numPr>
          <w:ilvl w:val="0"/>
          <w:numId w:val="5"/>
        </w:numPr>
        <w:jc w:val="both"/>
        <w:rPr>
          <w:rFonts w:cs="Times New Roman" w:hAnsi="Times New Roman" w:ascii="Times New Roman"/>
          <w:sz w:val="24"/>
          <w:szCs w:val="24"/>
        </w:rPr>
      </w:pPr>
      <w:r>
        <w:rPr>
          <w:rFonts w:cs="Times New Roman" w:hAnsi="Times New Roman" w:ascii="Times New Roman"/>
          <w:sz w:val="24"/>
          <w:szCs w:val="24"/>
        </w:rPr>
        <w:t xml:space="preserve">HYPO ALPE-ADIA-LEASING d.o.o., 10000 Zagreb, Slavonska avenija 6a, OIB: 03153152979 utvrđeni iznos tražbine iznosi 2.674.075,46 kn. Predstečajni vjerovnik otpušta dužniku dio utvrđene tražbine, što iznosi  1.871.852,82 kn. Preostali iznos tražbine  od 802.222,64 kn otplatit će se nakon isteka početka od 12 mjeseci na 36 jednakih mjesečnih anuiteta, bez kamata, računajući od pravomoćnosti Rješenja </w:t>
      </w:r>
      <w:r>
        <w:rPr>
          <w:rFonts w:cs="Times New Roman" w:hAnsi="Times New Roman" w:ascii="Times New Roman"/>
          <w:sz w:val="24"/>
          <w:szCs w:val="24"/>
        </w:rPr>
        <w:lastRenderedPageBreak/>
        <w:t>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E5CEF" w:rsidP="003E5CEF" w:rsidR="003E5CEF">
      <w:pPr>
        <w:pStyle w:val="Bezproreda"/>
        <w:jc w:val="both"/>
        <w:rPr>
          <w:rFonts w:cs="Times New Roman" w:hAnsi="Times New Roman" w:ascii="Times New Roman"/>
          <w:sz w:val="24"/>
          <w:szCs w:val="24"/>
        </w:rPr>
      </w:pPr>
    </w:p>
    <w:p w:rsidRDefault="003E5CEF" w:rsidP="003E5CEF" w:rsidR="003E5CEF">
      <w:pPr>
        <w:pStyle w:val="Bezproreda"/>
        <w:numPr>
          <w:ilvl w:val="0"/>
          <w:numId w:val="5"/>
        </w:numPr>
        <w:jc w:val="both"/>
        <w:rPr>
          <w:rFonts w:cs="Times New Roman" w:hAnsi="Times New Roman" w:ascii="Times New Roman"/>
          <w:sz w:val="24"/>
          <w:szCs w:val="24"/>
        </w:rPr>
      </w:pPr>
      <w:r>
        <w:rPr>
          <w:rFonts w:cs="Times New Roman" w:hAnsi="Times New Roman" w:ascii="Times New Roman"/>
          <w:sz w:val="24"/>
          <w:szCs w:val="24"/>
        </w:rPr>
        <w:t>AUTO CENTAR ŠIBENIK d.o.o., 22000 Šibenik, Put Bioca 15b, OIB: 54775089237 utvrđeni iznos tražbine iznosi 5.755.717,51 kn. Predstečajni vjeronik otpušta dužniku dio utvrđene tražbine , što iznosi  4.029.002,26 kn. Preostali iznos tražbine od 1.726,715,25 kn otplatit će se nakon isteka početka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E5CEF" w:rsidP="003E5CEF" w:rsidR="003E5CEF">
      <w:pPr>
        <w:pStyle w:val="Bezproreda"/>
        <w:jc w:val="both"/>
        <w:rPr>
          <w:rFonts w:cs="Times New Roman" w:hAnsi="Times New Roman" w:ascii="Times New Roman"/>
          <w:sz w:val="24"/>
          <w:szCs w:val="24"/>
        </w:rPr>
      </w:pPr>
    </w:p>
    <w:p w:rsidRDefault="003E5CEF" w:rsidP="003E5CEF" w:rsidR="003E5CEF">
      <w:pPr>
        <w:pStyle w:val="Bezproreda"/>
        <w:numPr>
          <w:ilvl w:val="0"/>
          <w:numId w:val="5"/>
        </w:numPr>
        <w:jc w:val="both"/>
        <w:rPr>
          <w:rFonts w:cs="Times New Roman" w:hAnsi="Times New Roman" w:ascii="Times New Roman"/>
          <w:sz w:val="24"/>
          <w:szCs w:val="24"/>
        </w:rPr>
      </w:pPr>
      <w:r>
        <w:rPr>
          <w:rFonts w:cs="Times New Roman" w:hAnsi="Times New Roman" w:ascii="Times New Roman"/>
          <w:sz w:val="24"/>
          <w:szCs w:val="24"/>
        </w:rPr>
        <w:t>CENTAR ZA VOZILA HRVATSKE d.d., 10000 Zagreb, Capraška 6, OIB: 73294314024 utvrđeni iznos tražbine iznosi 1.907,23 kn. Predstečajni vjerovnik otpušta dužniku dio utvrđene tražbine, što iznosi 1.335,06 kn. Preostali iznos tražbine od 572,17 kn otplatit će se nakon isteka početka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E5CEF" w:rsidP="003E5CEF" w:rsidR="003E5CEF">
      <w:pPr>
        <w:pStyle w:val="Bezproreda"/>
        <w:jc w:val="both"/>
        <w:rPr>
          <w:rFonts w:cs="Times New Roman" w:hAnsi="Times New Roman" w:ascii="Times New Roman"/>
          <w:sz w:val="24"/>
          <w:szCs w:val="24"/>
        </w:rPr>
      </w:pPr>
    </w:p>
    <w:p w:rsidRDefault="003E5CEF" w:rsidP="003E5CEF" w:rsidR="003E5CEF">
      <w:pPr>
        <w:pStyle w:val="Bezproreda"/>
        <w:numPr>
          <w:ilvl w:val="0"/>
          <w:numId w:val="5"/>
        </w:numPr>
        <w:jc w:val="both"/>
        <w:rPr>
          <w:rFonts w:cs="Times New Roman" w:hAnsi="Times New Roman" w:ascii="Times New Roman"/>
          <w:sz w:val="24"/>
          <w:szCs w:val="24"/>
        </w:rPr>
      </w:pPr>
      <w:r>
        <w:rPr>
          <w:rFonts w:cs="Times New Roman" w:hAnsi="Times New Roman" w:ascii="Times New Roman"/>
          <w:sz w:val="24"/>
          <w:szCs w:val="24"/>
        </w:rPr>
        <w:t>FORCH d.o.o., 10010 Buzin, Buzinska  cesta 58, OIB: 74056056752 utvrđeni iznos tražbine iznosi 28.918,47 kn. Predstečajni vjerovnik otpušta dužniku dio utvrđene tražbine, što iznosi 20.242,93 kn. Preostali iznos tražbine od 8.675,54 kn otplatit će se nakon isteka početka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E5CEF" w:rsidP="003E5CEF" w:rsidR="003E5CEF">
      <w:pPr>
        <w:pStyle w:val="Bezproreda"/>
        <w:jc w:val="both"/>
        <w:rPr>
          <w:rFonts w:cs="Times New Roman" w:hAnsi="Times New Roman" w:ascii="Times New Roman"/>
          <w:sz w:val="24"/>
          <w:szCs w:val="24"/>
        </w:rPr>
      </w:pPr>
    </w:p>
    <w:p w:rsidRDefault="003E5CEF" w:rsidP="003E5CEF" w:rsidR="003E5CEF">
      <w:pPr>
        <w:pStyle w:val="Bezproreda"/>
        <w:numPr>
          <w:ilvl w:val="0"/>
          <w:numId w:val="5"/>
        </w:numPr>
        <w:jc w:val="both"/>
        <w:rPr>
          <w:rFonts w:cs="Times New Roman" w:hAnsi="Times New Roman" w:ascii="Times New Roman"/>
          <w:sz w:val="24"/>
          <w:szCs w:val="24"/>
        </w:rPr>
      </w:pPr>
      <w:r>
        <w:rPr>
          <w:rFonts w:cs="Times New Roman" w:hAnsi="Times New Roman" w:ascii="Times New Roman"/>
          <w:sz w:val="24"/>
          <w:szCs w:val="24"/>
        </w:rPr>
        <w:t>HRVATSKI TELEKOM d.d., 10000 Zagreb, Roberta Frangeša Mihanovića 9, OIB: 81793146560 utvrđen iznos tražbine iznosi 1.414,46 kn. Predstečajni vjerovnik otpušta dužniku dio utvrđene tražbine, što iznosi 990,12 kn. Preostali iznos tražbine od 424,34 kn otplatit će se nakon isteka početka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E5CEF" w:rsidP="003E5CEF" w:rsidR="003E5CEF">
      <w:pPr>
        <w:pStyle w:val="Bezproreda"/>
        <w:jc w:val="both"/>
        <w:rPr>
          <w:rFonts w:cs="Times New Roman" w:hAnsi="Times New Roman" w:ascii="Times New Roman"/>
          <w:sz w:val="24"/>
          <w:szCs w:val="24"/>
        </w:rPr>
      </w:pPr>
    </w:p>
    <w:p w:rsidRDefault="003E5CEF" w:rsidP="003E5CEF" w:rsidR="003E5CEF">
      <w:pPr>
        <w:pStyle w:val="Bezproreda"/>
        <w:numPr>
          <w:ilvl w:val="0"/>
          <w:numId w:val="5"/>
        </w:numPr>
        <w:jc w:val="both"/>
        <w:rPr>
          <w:rFonts w:cs="Times New Roman" w:hAnsi="Times New Roman" w:ascii="Times New Roman"/>
          <w:sz w:val="24"/>
          <w:szCs w:val="24"/>
        </w:rPr>
      </w:pPr>
      <w:r>
        <w:rPr>
          <w:rFonts w:cs="Times New Roman" w:hAnsi="Times New Roman" w:ascii="Times New Roman"/>
          <w:sz w:val="24"/>
          <w:szCs w:val="24"/>
        </w:rPr>
        <w:t xml:space="preserve"> MORTZ GUBBA. OIB: utvrđeni iznos tražbine iznosi 87.036,94 kn. Predstečajni vjerovnik otpušta dužniku dio utvrđene tražbine, što iznosi 60.925,86 kn. Preostali iznos tražbine od 26.111,08 kn otplatit će se nakon isteka početka od 12 mjeseci na 36 jednakih mjesečnih anuiteta, bez kamata, računajući od pravomoćnosti Rješenja Trgovačkog suda o sklopljenoj nagodbi. Prvi anuitet će se platiti 15-tog u mjesecu, 12 mjeseci nakon pravomoćnosti  Rješenja Trgovačkog suda o sklopljenoj nagodbi, dok će </w:t>
      </w:r>
      <w:r>
        <w:rPr>
          <w:rFonts w:cs="Times New Roman" w:hAnsi="Times New Roman" w:ascii="Times New Roman"/>
          <w:sz w:val="24"/>
          <w:szCs w:val="24"/>
        </w:rPr>
        <w:lastRenderedPageBreak/>
        <w:t>se svaki naredni anuitet platiti mjesečno, najkasnije do 15-tog u mjesecu za prethodni mjesec.</w:t>
      </w:r>
    </w:p>
    <w:p w:rsidRDefault="003E5CEF" w:rsidP="003E5CEF" w:rsidR="003E5CEF">
      <w:pPr>
        <w:pStyle w:val="Bezproreda"/>
        <w:jc w:val="both"/>
        <w:rPr>
          <w:rFonts w:cs="Times New Roman" w:hAnsi="Times New Roman" w:ascii="Times New Roman"/>
          <w:sz w:val="24"/>
          <w:szCs w:val="24"/>
        </w:rPr>
      </w:pPr>
    </w:p>
    <w:p w:rsidRDefault="003E5CEF" w:rsidP="003E5CEF" w:rsidR="003E5CEF">
      <w:pPr>
        <w:pStyle w:val="Bezproreda"/>
        <w:numPr>
          <w:ilvl w:val="0"/>
          <w:numId w:val="5"/>
        </w:numPr>
        <w:jc w:val="both"/>
        <w:rPr>
          <w:rFonts w:cs="Times New Roman" w:hAnsi="Times New Roman" w:ascii="Times New Roman"/>
          <w:sz w:val="24"/>
          <w:szCs w:val="24"/>
        </w:rPr>
      </w:pPr>
      <w:r>
        <w:rPr>
          <w:rFonts w:cs="Times New Roman" w:hAnsi="Times New Roman" w:ascii="Times New Roman"/>
          <w:sz w:val="24"/>
          <w:szCs w:val="24"/>
        </w:rPr>
        <w:t>ODVJETNIČKI URED TOMISLAV JONJIĆ, 10000 Zagreb. Ilica 183, OIB: 83533339858 utvrđeni iznos tražbine iznosi 2.381.503,35 kn. Predstečajni vjeronik otpušta dužniku dio utvrđene tražbine, što iznosi 1.667.052,35 kn. Preostali iznos tražbine od 714.451,01 otplatit će se nakon isteka početka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E5CEF" w:rsidP="003E5CEF" w:rsidR="003E5CEF">
      <w:pPr>
        <w:pStyle w:val="Bezproreda"/>
        <w:jc w:val="both"/>
        <w:rPr>
          <w:rFonts w:cs="Times New Roman" w:hAnsi="Times New Roman" w:ascii="Times New Roman"/>
          <w:sz w:val="24"/>
          <w:szCs w:val="24"/>
        </w:rPr>
      </w:pPr>
    </w:p>
    <w:p w:rsidRDefault="003E5CEF" w:rsidP="003E5CEF" w:rsidR="003E5CEF">
      <w:pPr>
        <w:pStyle w:val="Bezproreda"/>
        <w:numPr>
          <w:ilvl w:val="0"/>
          <w:numId w:val="5"/>
        </w:numPr>
        <w:jc w:val="both"/>
        <w:rPr>
          <w:rFonts w:cs="Times New Roman" w:hAnsi="Times New Roman" w:ascii="Times New Roman"/>
          <w:sz w:val="24"/>
          <w:szCs w:val="24"/>
        </w:rPr>
      </w:pPr>
      <w:r>
        <w:rPr>
          <w:rFonts w:cs="Times New Roman" w:hAnsi="Times New Roman" w:ascii="Times New Roman"/>
          <w:sz w:val="24"/>
          <w:szCs w:val="24"/>
        </w:rPr>
        <w:t xml:space="preserve"> ODVJETNIK TRPIMIR JONJIĆ, 10000 Zagreb, Ilica 183, OIB: 28577972231 utvrđeni iznos tražbine iznosi 314.055,48 kn. Predstečajni vjeronik otpušta dužniku dio utvrđene tražbine, što iznosi  219.838,84 kn. Preostali iznos tražbine od 94.216,64 kn otplatit će se nakon isteka početka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E5CEF" w:rsidP="003E5CEF" w:rsidR="003E5CEF">
      <w:pPr>
        <w:pStyle w:val="Odlomakpopisa"/>
        <w:jc w:val="both"/>
        <w:rPr>
          <w:sz w:val="24"/>
          <w:szCs w:val="24"/>
        </w:rPr>
      </w:pPr>
    </w:p>
    <w:p w:rsidRDefault="003E5CEF" w:rsidP="003E5CEF" w:rsidR="003E5CEF">
      <w:pPr>
        <w:pStyle w:val="Bezproreda"/>
        <w:ind w:left="720"/>
        <w:jc w:val="both"/>
        <w:rPr>
          <w:rFonts w:cs="Times New Roman" w:hAnsi="Times New Roman" w:ascii="Times New Roman"/>
          <w:sz w:val="24"/>
          <w:szCs w:val="24"/>
        </w:rPr>
      </w:pPr>
    </w:p>
    <w:p w:rsidRDefault="003E5CEF" w:rsidP="003E5CEF" w:rsidR="003E5CEF">
      <w:pPr>
        <w:pStyle w:val="Bezproreda"/>
        <w:numPr>
          <w:ilvl w:val="0"/>
          <w:numId w:val="5"/>
        </w:numPr>
        <w:jc w:val="both"/>
        <w:rPr>
          <w:rFonts w:cs="Times New Roman" w:hAnsi="Times New Roman" w:ascii="Times New Roman"/>
          <w:sz w:val="24"/>
          <w:szCs w:val="24"/>
        </w:rPr>
      </w:pPr>
      <w:r>
        <w:rPr>
          <w:rFonts w:cs="Times New Roman" w:hAnsi="Times New Roman" w:ascii="Times New Roman"/>
          <w:sz w:val="24"/>
          <w:szCs w:val="24"/>
        </w:rPr>
        <w:t>STJEPAN GRCIĆ, 22320 Badanj, Grcić 4, utvrđeni iznos tražbine iznosi 13.567.642,46 kn. Predstečajni vjerovnik otpušta  dužniku dio utvrđene tražbine, što iznosi 9.497.349,72 kn. Preostali iznos tražbine od 4.070.292,74 kn otplatit će se nakon isteka početka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E5CEF" w:rsidP="003E5CEF" w:rsidR="003E5CEF">
      <w:pPr>
        <w:pStyle w:val="Bezproreda"/>
        <w:ind w:left="720"/>
        <w:jc w:val="both"/>
        <w:rPr>
          <w:rFonts w:cs="Times New Roman" w:hAnsi="Times New Roman" w:ascii="Times New Roman"/>
          <w:sz w:val="24"/>
          <w:szCs w:val="24"/>
        </w:rPr>
      </w:pPr>
    </w:p>
    <w:p w:rsidRDefault="003E5CEF" w:rsidP="003E5CEF" w:rsidR="003E5CEF">
      <w:pPr>
        <w:pStyle w:val="Bezproreda"/>
        <w:numPr>
          <w:ilvl w:val="0"/>
          <w:numId w:val="5"/>
        </w:numPr>
        <w:jc w:val="both"/>
        <w:rPr>
          <w:rFonts w:cs="Times New Roman" w:hAnsi="Times New Roman" w:ascii="Times New Roman"/>
          <w:sz w:val="24"/>
          <w:szCs w:val="24"/>
        </w:rPr>
      </w:pPr>
      <w:r>
        <w:rPr>
          <w:rFonts w:cs="Times New Roman" w:hAnsi="Times New Roman" w:ascii="Times New Roman"/>
          <w:sz w:val="24"/>
          <w:szCs w:val="24"/>
        </w:rPr>
        <w:t>VIPnet d.o.o., 10000 Zagreb, Vrtni put 1, OIB: 29524210204 utvrđeni iznos tražbine iznosi 27.733,03 kn. Predstečajni vjerovnik otpušta dužniku dio utvrđene tražbine , što iznosi 19.413,12 kn. Preostali iznos tražbine od 8.319,91 kn otplatit će se nakon isteka početka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3E5CEF" w:rsidP="003E5CEF" w:rsidR="003E5CEF">
      <w:pPr>
        <w:pStyle w:val="Bezproreda"/>
        <w:jc w:val="both"/>
        <w:rPr>
          <w:rFonts w:cs="Times New Roman" w:hAnsi="Times New Roman" w:ascii="Times New Roman"/>
          <w:sz w:val="24"/>
          <w:szCs w:val="24"/>
        </w:rPr>
      </w:pPr>
    </w:p>
    <w:p w:rsidRDefault="003E5CEF" w:rsidP="003E5CEF" w:rsidR="003E5CEF">
      <w:pPr>
        <w:pStyle w:val="Bezproreda"/>
        <w:numPr>
          <w:ilvl w:val="0"/>
          <w:numId w:val="5"/>
        </w:numPr>
        <w:jc w:val="both"/>
        <w:rPr>
          <w:rFonts w:cs="Times New Roman" w:hAnsi="Times New Roman" w:ascii="Times New Roman"/>
          <w:sz w:val="24"/>
          <w:szCs w:val="24"/>
        </w:rPr>
      </w:pPr>
      <w:r>
        <w:rPr>
          <w:rFonts w:cs="Times New Roman" w:hAnsi="Times New Roman" w:ascii="Times New Roman"/>
          <w:sz w:val="24"/>
          <w:szCs w:val="24"/>
        </w:rPr>
        <w:t>WÜRTH-HRVATSKA d.o.o., 10000 Zagreb, Franje Lučića 32, OIB: 52641439848 utvrđeni iznos tražbine iznosi 6.721,92 kn. Predstečajni vjerovnik otpušta dužniku dio utvrđene tražbine, što iznosi 4.705,34 kn. Preostali iznos tražbine od 2.016,58 kn otplatit će se nakon isteka početka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881F24" w:rsidP="00881F24" w:rsidR="00881F24">
      <w:pPr>
        <w:ind w:right="-625"/>
      </w:pPr>
    </w:p>
    <w:p w:rsidRDefault="00B82DBE" w:rsidP="00B82DBE" w:rsidR="00B82DBE">
      <w:pPr>
        <w:ind w:right="-625"/>
      </w:pPr>
    </w:p>
    <w:p w:rsidRDefault="006A2183" w:rsidP="007C509C" w:rsidR="006A2183">
      <w:pPr>
        <w:ind w:left="360"/>
        <w:jc w:val="both"/>
        <w:rPr>
          <w:rFonts w:cs="Arial" w:hAnsi="Arial" w:ascii="Arial"/>
          <w:sz w:val="22"/>
          <w:szCs w:val="22"/>
        </w:rPr>
      </w:pPr>
    </w:p>
    <w:p w:rsidRDefault="004B7BBE" w:rsidP="004B7BBE" w:rsidR="004B7BBE"/>
    <w:p w:rsidRDefault="004B7BBE" w:rsidP="006A2183" w:rsidR="004B7BBE">
      <w:pPr>
        <w:jc w:val="center"/>
      </w:pPr>
      <w:r>
        <w:t>Obrazloženje</w:t>
      </w:r>
    </w:p>
    <w:p w:rsidRDefault="004B7BBE" w:rsidP="004B7BBE" w:rsidR="004B7BBE"/>
    <w:p w:rsidRDefault="006A2183" w:rsidP="004B7BBE" w:rsidR="006A2183"/>
    <w:p w:rsidRDefault="004B7BBE" w:rsidP="006A2183" w:rsidR="004B7BBE">
      <w:pPr>
        <w:ind w:firstLine="708"/>
        <w:jc w:val="both"/>
      </w:pPr>
      <w:r>
        <w:t xml:space="preserve">Predlagatelj </w:t>
      </w:r>
      <w:r w:rsidR="006A2183">
        <w:t>dužnik</w:t>
      </w:r>
      <w:r w:rsidR="00845C49">
        <w:t xml:space="preserve"> </w:t>
      </w:r>
      <w:r w:rsidR="00B82DBE" w:rsidRPr="00B82DBE">
        <w:t>AUTO KUĆA GRCIĆ d.o.o.</w:t>
      </w:r>
      <w:r w:rsidR="00B82DBE">
        <w:t xml:space="preserve"> iz Šibenika, Put Bioca 15a, OIB: </w:t>
      </w:r>
      <w:r w:rsidR="00B82DBE" w:rsidRPr="00B82DBE">
        <w:t>94014809765</w:t>
      </w:r>
      <w:r w:rsidR="006A2183">
        <w:rPr>
          <w:rFonts w:cs="Arial" w:hAnsi="Arial" w:ascii="Arial"/>
          <w:sz w:val="22"/>
          <w:szCs w:val="22"/>
        </w:rPr>
        <w:t xml:space="preserve">, </w:t>
      </w:r>
      <w:r>
        <w:t>dostavi</w:t>
      </w:r>
      <w:r w:rsidR="00472027">
        <w:t>o</w:t>
      </w:r>
      <w:r w:rsidR="007C509C">
        <w:t xml:space="preserve"> </w:t>
      </w:r>
      <w:r>
        <w:t xml:space="preserve">je neposredno ovom sudu dana </w:t>
      </w:r>
      <w:r w:rsidR="00B82DBE">
        <w:t>08. Travnja 2016</w:t>
      </w:r>
      <w:r>
        <w:t xml:space="preserve">. godine dokumentaciju predstečajne nagodbe s prijedlogom za sklapanje predstečajne nagodbe. </w:t>
      </w:r>
    </w:p>
    <w:p w:rsidRDefault="004B7BBE" w:rsidP="004B7BBE" w:rsidR="004B7BBE"/>
    <w:p w:rsidRDefault="004B7BBE" w:rsidP="006A2183" w:rsidR="004B7BBE">
      <w:pPr>
        <w:ind w:firstLine="708"/>
      </w:pPr>
      <w:r>
        <w:t xml:space="preserve">Dužnik </w:t>
      </w:r>
      <w:r w:rsidR="006A2183">
        <w:t xml:space="preserve">je </w:t>
      </w:r>
      <w:r>
        <w:t>uz prijedlog dostavlja spis FINA-e.</w:t>
      </w:r>
    </w:p>
    <w:p w:rsidRDefault="004B7BBE" w:rsidP="004B7BBE" w:rsidR="004B7BBE"/>
    <w:p w:rsidRDefault="004B7BBE" w:rsidP="006A2183" w:rsidR="006A2183">
      <w:pPr>
        <w:ind w:firstLine="708"/>
        <w:jc w:val="both"/>
      </w:pPr>
      <w:r>
        <w:t>Ovršnim rješenjem FINA Regionalni c</w:t>
      </w:r>
      <w:r w:rsidR="0061081B">
        <w:t>entar Zagreb</w:t>
      </w:r>
      <w:r w:rsidR="00B82DBE">
        <w:t xml:space="preserve"> Klasa UP-I/110/07/15</w:t>
      </w:r>
      <w:r w:rsidR="007C509C">
        <w:t>-01</w:t>
      </w:r>
      <w:r>
        <w:t>/</w:t>
      </w:r>
      <w:r w:rsidR="00B82DBE">
        <w:t>8340</w:t>
      </w:r>
      <w:r w:rsidR="00F15B4F">
        <w:t xml:space="preserve"> Ur.br. 04-06-13</w:t>
      </w:r>
      <w:r>
        <w:t>-</w:t>
      </w:r>
      <w:r w:rsidR="00B82DBE">
        <w:t>8340</w:t>
      </w:r>
      <w:r>
        <w:t>-</w:t>
      </w:r>
      <w:r w:rsidR="00B82DBE">
        <w:t>62</w:t>
      </w:r>
      <w:r>
        <w:t xml:space="preserve"> od </w:t>
      </w:r>
      <w:r w:rsidR="00B82DBE">
        <w:t>09. Ožujka 2016</w:t>
      </w:r>
      <w:r>
        <w:t xml:space="preserve">. godine utvrđeno je da su za plan financijskog </w:t>
      </w:r>
    </w:p>
    <w:p w:rsidRDefault="004B7BBE" w:rsidP="006A2183" w:rsidR="004B7BBE">
      <w:pPr>
        <w:jc w:val="both"/>
      </w:pPr>
      <w:r>
        <w:t>restrukturiranja glasovali vjerovnici čije tražbine prelaze dvije trećine vrijednosti svih utvrđenih tražbina, te da je postupak proveden u skladu s odredbama zakona.</w:t>
      </w:r>
    </w:p>
    <w:p w:rsidRDefault="004B7BBE" w:rsidP="004B7BBE" w:rsidR="004B7BBE"/>
    <w:p w:rsidRDefault="004B7BBE" w:rsidP="006A2183" w:rsidR="004B7BBE">
      <w:pPr>
        <w:ind w:firstLine="708"/>
        <w:jc w:val="both"/>
      </w:pPr>
      <w:r>
        <w:t>Uvidom u dostavljeni spis, odnosno u zapisnik o ročištu za glasovanje i formatizirane obrasce provjereno je da je u postupku</w:t>
      </w:r>
      <w:r w:rsidR="000A325B">
        <w:t xml:space="preserve"> pred FINA-om svoj glas za dao </w:t>
      </w:r>
      <w:r>
        <w:t>vjerovnik, te je tako svoj glas dala potrebna većina iz čl. 63. Zakona o financijskom poslovanju i predstečajnoj nagodbi (NN 108/12 i 81/13, dalje u tekstu ZFPPSN), koji se u ovom postupku primjenjuje.</w:t>
      </w:r>
    </w:p>
    <w:p w:rsidRDefault="004B7BBE" w:rsidP="004B7BBE" w:rsidR="004B7BBE"/>
    <w:p w:rsidRDefault="004B7BBE" w:rsidP="00B82DBE" w:rsidR="00B82DBE">
      <w:pPr>
        <w:ind w:firstLine="708"/>
        <w:jc w:val="both"/>
      </w:pPr>
      <w:r>
        <w:t xml:space="preserve">Na ročište za sklapanje predstečajne </w:t>
      </w:r>
      <w:r w:rsidR="000A325B">
        <w:t>nagodbe p</w:t>
      </w:r>
      <w:r w:rsidR="00F15B4F">
        <w:t>ristupili su dužnik i vjerovnik</w:t>
      </w:r>
      <w:r>
        <w:t xml:space="preserve"> koji prema tablici s popisom vjerovnika ima</w:t>
      </w:r>
      <w:r w:rsidR="000A325B">
        <w:t>ju pravo glasa i koji su</w:t>
      </w:r>
      <w:r w:rsidR="003A422D">
        <w:t xml:space="preserve"> prihvatili</w:t>
      </w:r>
      <w:r>
        <w:t xml:space="preserve"> plan financijskog </w:t>
      </w:r>
    </w:p>
    <w:p w:rsidRDefault="004B7BBE" w:rsidP="00B82DBE" w:rsidR="00F15B4F">
      <w:pPr>
        <w:jc w:val="both"/>
      </w:pPr>
      <w:r>
        <w:t>restrukturiranja, a čije tražbine čine potrebnu većinu iz čl. 63. ZFPPSN, te su na ročištu dali svoj pristanak na sklapanje predstečajne nagodbe.</w:t>
      </w:r>
    </w:p>
    <w:p w:rsidRDefault="004B7BBE" w:rsidP="006A2183" w:rsidR="00472027">
      <w:pPr>
        <w:ind w:firstLine="708"/>
        <w:jc w:val="both"/>
      </w:pPr>
      <w:r>
        <w:t>Budući</w:t>
      </w:r>
      <w:r w:rsidR="006A2183">
        <w:t>, da</w:t>
      </w:r>
      <w:r>
        <w:t xml:space="preserve"> su na ročištu za sklapanje predstečajne nagodbe svoj p</w:t>
      </w:r>
      <w:r w:rsidR="003A422D">
        <w:t>r</w:t>
      </w:r>
      <w:r w:rsidR="00F15B4F">
        <w:t>istanak dali dužnik i vjerovnik</w:t>
      </w:r>
      <w:r>
        <w:t xml:space="preserve"> koji prema tablici</w:t>
      </w:r>
      <w:r w:rsidR="00F15B4F">
        <w:t xml:space="preserve"> s popisom vjerovnika koji ima</w:t>
      </w:r>
      <w:r>
        <w:t xml:space="preserve"> pravo glas</w:t>
      </w:r>
      <w:r w:rsidR="003A422D">
        <w:t>a, a čije tražbine čine</w:t>
      </w:r>
      <w:r>
        <w:t xml:space="preserve"> potrebnu većinu iz članka 63. ZFPPSN, sud je utvrdio da su ispunjenje pretpostavke, te je </w:t>
      </w:r>
    </w:p>
    <w:p w:rsidRDefault="004B7BBE" w:rsidP="00472027" w:rsidR="004B7BBE">
      <w:pPr>
        <w:jc w:val="both"/>
      </w:pPr>
      <w:r>
        <w:t>odobrio sklapanje predstečajne nagodbe u sadržaju kako je to predloženo u ovom postupku, a na koji sadržaj nije bilo primjedbi ili prigovora na ročištu ili tijekom postupka pred sudom.</w:t>
      </w:r>
    </w:p>
    <w:p w:rsidRDefault="004B7BBE" w:rsidP="004B7BBE" w:rsidR="004B7BBE"/>
    <w:p w:rsidRDefault="006A2183" w:rsidP="006A2183" w:rsidR="004B7BBE">
      <w:pPr>
        <w:ind w:firstLine="708"/>
      </w:pPr>
      <w:r>
        <w:t>Slijedom n</w:t>
      </w:r>
      <w:r w:rsidR="004B7BBE">
        <w:t>avedenog, na temelju spomenutih propisa, odlučeno je kao u izreci.</w:t>
      </w:r>
    </w:p>
    <w:p w:rsidRDefault="004B7BBE" w:rsidP="004B7BBE" w:rsidR="004B7BBE">
      <w:r>
        <w:t xml:space="preserve"> </w:t>
      </w:r>
    </w:p>
    <w:p w:rsidRDefault="004B7BBE" w:rsidP="006A2183" w:rsidR="004B7BBE">
      <w:pPr>
        <w:jc w:val="center"/>
      </w:pPr>
      <w:r>
        <w:t xml:space="preserve">U </w:t>
      </w:r>
      <w:r w:rsidR="006A2183">
        <w:t>Šibeniku</w:t>
      </w:r>
      <w:r>
        <w:t xml:space="preserve">, </w:t>
      </w:r>
      <w:r w:rsidR="00B82DBE">
        <w:t>15. lipnja</w:t>
      </w:r>
      <w:r w:rsidR="007C509C">
        <w:t xml:space="preserve"> 2016</w:t>
      </w:r>
      <w:r>
        <w:t>. godine</w:t>
      </w:r>
    </w:p>
    <w:p w:rsidRDefault="004B7BBE" w:rsidP="004B7BBE" w:rsidR="004B7BBE"/>
    <w:p w:rsidRDefault="006A2183" w:rsidP="006A2183" w:rsidR="004B7BBE">
      <w:pPr>
        <w:ind w:firstLine="708" w:left="6372"/>
      </w:pPr>
      <w:r>
        <w:t xml:space="preserve">     SUDAC</w:t>
      </w:r>
    </w:p>
    <w:p w:rsidRDefault="002E2242" w:rsidP="002E2242" w:rsidR="004B7BBE">
      <w:pPr>
        <w:jc w:val="center"/>
      </w:pPr>
      <w:r>
        <w:t xml:space="preserve">                                                                                                                 </w:t>
      </w:r>
      <w:r w:rsidR="006A2183">
        <w:t>Terezija Goreta</w:t>
      </w:r>
    </w:p>
    <w:p w:rsidRDefault="006A2183" w:rsidP="004B7BBE" w:rsidR="006A2183"/>
    <w:p w:rsidRDefault="004B7BBE" w:rsidP="004B7BBE" w:rsidR="004B7BBE">
      <w:r>
        <w:t>POUKA O PRAVNOM LIJEKU:</w:t>
      </w:r>
    </w:p>
    <w:p w:rsidRDefault="006A2183" w:rsidP="004B7BBE" w:rsidR="006A2183"/>
    <w:p w:rsidRDefault="004B7BBE" w:rsidP="006A2183" w:rsidR="004B7BBE">
      <w:pPr>
        <w:ind w:firstLine="708"/>
      </w:pPr>
      <w:r>
        <w:t>Protiv ovog rješenja je dopuštena žalba. Žalba se izjavljuje Visokom trgovačkom sudu Republike Hrvatske u Zagrebu, putem ovog suda, u 3 istovjetna primjerka, u roku 8 dana od dana dostave rješenja, pozivom na gornji poslovni broj spisa.</w:t>
      </w:r>
    </w:p>
    <w:p w:rsidRDefault="004B7BBE" w:rsidP="004B7BBE" w:rsidR="004B7BBE"/>
    <w:p w:rsidRDefault="004B7BBE" w:rsidP="004B7BBE" w:rsidR="004B7BBE">
      <w:r>
        <w:t>DN-a :</w:t>
      </w:r>
    </w:p>
    <w:p w:rsidRDefault="004B7BBE" w:rsidP="004B7BBE" w:rsidR="004B7BBE">
      <w:r>
        <w:t>- predlagatelju (dužniku),</w:t>
      </w:r>
    </w:p>
    <w:p w:rsidRDefault="004B7BBE" w:rsidP="004B7BBE" w:rsidR="004B7BBE">
      <w:r>
        <w:t xml:space="preserve">- </w:t>
      </w:r>
      <w:r w:rsidR="007C509C">
        <w:t>e-</w:t>
      </w:r>
      <w:r>
        <w:t>oglasna ploča,</w:t>
      </w:r>
    </w:p>
    <w:p w:rsidRDefault="004B7BBE" w:rsidP="004B7BBE" w:rsidR="004B7BBE">
      <w:r>
        <w:t>- FINA RC Split, prije i nakon pravomoćnosti,</w:t>
      </w:r>
    </w:p>
    <w:p w:rsidRDefault="004B7BBE" w:rsidP="004B7BBE" w:rsidR="004B7BBE">
      <w:r>
        <w:t>- sudski registar, nakon pravomoćnosti.</w:t>
      </w:r>
    </w:p>
    <w:p w:rsidRDefault="004B7BBE" w:rsidP="004B7BBE" w:rsidR="004B7BBE"/>
    <w:p w:rsidRDefault="004B7BBE" w:rsidP="004B7BBE" w:rsidR="004B7BBE"/>
    <w:sectPr w:rsidR="004B7BB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91176D"/>
    <w:multiLevelType w:val="hybridMultilevel"/>
    <w:tmpl w:val="E4620E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16079B7"/>
    <w:multiLevelType w:val="hybridMultilevel"/>
    <w:tmpl w:val="04E659A8"/>
    <w:lvl w:tplc="2BD04016" w:ilvl="0">
      <w:start w:val="1"/>
      <w:numFmt w:val="decimal"/>
      <w:lvlText w:val="%1."/>
      <w:lvlJc w:val="left"/>
      <w:pPr>
        <w:ind w:hanging="360" w:left="720"/>
      </w:pPr>
      <w:rPr>
        <w:rFonts w:hint="default"/>
        <w:b w:val="false"/>
        <w:sz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2CF7ADB"/>
    <w:multiLevelType w:val="hybridMultilevel"/>
    <w:tmpl w:val="7DE432C8"/>
    <w:lvl w:tplc="76B2F948"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41A803C6"/>
    <w:multiLevelType w:val="hybridMultilevel"/>
    <w:tmpl w:val="CC8A4A6A"/>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num w:numId="1">
    <w:abstractNumId w:val="2"/>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7BBE"/>
    <w:rsid w:val="000A325B"/>
    <w:rsid w:val="000C5682"/>
    <w:rsid w:val="00193854"/>
    <w:rsid w:val="002E2242"/>
    <w:rsid w:val="00351D2F"/>
    <w:rsid w:val="003A422D"/>
    <w:rsid w:val="003E5CEF"/>
    <w:rsid w:val="00472027"/>
    <w:rsid w:val="004B7BBE"/>
    <w:rsid w:val="0061081B"/>
    <w:rsid w:val="006A2183"/>
    <w:rsid w:val="006B486D"/>
    <w:rsid w:val="00777C02"/>
    <w:rsid w:val="007B0A04"/>
    <w:rsid w:val="007C509C"/>
    <w:rsid w:val="008125E8"/>
    <w:rsid w:val="00845C49"/>
    <w:rsid w:val="00881F24"/>
    <w:rsid w:val="00A745DA"/>
    <w:rsid w:val="00B82DBE"/>
    <w:rsid w:val="00EB39F1"/>
    <w:rsid w:val="00F15B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F15B4F"/>
    <w:rPr>
      <w:rFonts w:cs="Tahoma" w:hAnsi="Tahoma" w:ascii="Tahoma"/>
      <w:sz w:val="16"/>
      <w:szCs w:val="16"/>
    </w:rPr>
  </w:style>
  <w:style w:customStyle="true" w:styleId="TekstbaloniaChar" w:type="character">
    <w:name w:val="Tekst balončića Char"/>
    <w:basedOn w:val="Zadanifontodlomka"/>
    <w:link w:val="Tekstbalonia"/>
    <w:rsid w:val="00F15B4F"/>
    <w:rPr>
      <w:rFonts w:cs="Tahoma" w:hAnsi="Tahoma" w:ascii="Tahoma"/>
      <w:sz w:val="16"/>
      <w:szCs w:val="16"/>
    </w:rPr>
  </w:style>
  <w:style w:styleId="Odlomakpopisa" w:type="paragraph">
    <w:name w:val="List Paragraph"/>
    <w:basedOn w:val="Normal"/>
    <w:uiPriority w:val="34"/>
    <w:qFormat/>
    <w:rsid w:val="00B82DBE"/>
    <w:pPr>
      <w:ind w:left="720"/>
      <w:contextualSpacing/>
    </w:pPr>
    <w:rPr>
      <w:sz w:val="20"/>
      <w:szCs w:val="20"/>
      <w:lang w:eastAsia="en-US" w:val="en-US"/>
    </w:rPr>
  </w:style>
  <w:style w:styleId="Bezproreda" w:type="paragraph">
    <w:name w:val="No Spacing"/>
    <w:uiPriority w:val="1"/>
    <w:qFormat/>
    <w:rsid w:val="003E5CEF"/>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7B0A04"/>
    <w:rPr>
      <w:color w:val="808080"/>
      <w:bdr w:space="0" w:sz="0" w:color="auto" w:val="none"/>
      <w:shd w:fill="auto" w:color="auto" w:val="clear"/>
    </w:rPr>
  </w:style>
  <w:style w:customStyle="true" w:styleId="eSPISCCParagraphDefaultFont" w:type="character">
    <w:name w:val="eSPIS_CC_Paragraph Default Font"/>
    <w:basedOn w:val="Zadanifontodlomka"/>
    <w:rsid w:val="007B0A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0A04"/>
    <w:rPr>
      <w:bdr w:space="0" w:sz="0" w:color="auto" w:val="none"/>
      <w:shd w:fill="FFFFCC" w:color="auto" w:val="clear"/>
      <w:lang w:val="hr-HR"/>
    </w:rPr>
  </w:style>
  <w:style w:customStyle="true" w:styleId="PozadinaSvijetloCrvena" w:type="character">
    <w:name w:val="Pozadina_SvijetloCrvena"/>
    <w:basedOn w:val="eSPISCCParagraphDefaultFont"/>
    <w:rsid w:val="007B0A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0A0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F15B4F"/>
    <w:rPr>
      <w:rFonts w:ascii="Tahoma" w:cs="Tahoma" w:hAnsi="Tahoma"/>
      <w:sz w:val="16"/>
      <w:szCs w:val="16"/>
    </w:rPr>
  </w:style>
  <w:style w:customStyle="1" w:styleId="TekstbaloniaChar" w:type="character">
    <w:name w:val="Tekst balončića Char"/>
    <w:basedOn w:val="Zadanifontodlomka"/>
    <w:link w:val="Tekstbalonia"/>
    <w:rsid w:val="00F15B4F"/>
    <w:rPr>
      <w:rFonts w:ascii="Tahoma" w:cs="Tahoma" w:hAnsi="Tahoma"/>
      <w:sz w:val="16"/>
      <w:szCs w:val="16"/>
    </w:rPr>
  </w:style>
  <w:style w:styleId="Odlomakpopisa" w:type="paragraph">
    <w:name w:val="List Paragraph"/>
    <w:basedOn w:val="Normal"/>
    <w:uiPriority w:val="34"/>
    <w:qFormat/>
    <w:rsid w:val="00B82DBE"/>
    <w:pPr>
      <w:ind w:left="720"/>
      <w:contextualSpacing/>
    </w:pPr>
    <w:rPr>
      <w:sz w:val="20"/>
      <w:szCs w:val="20"/>
      <w:lang w:eastAsia="en-US" w:val="en-US"/>
    </w:rPr>
  </w:style>
  <w:style w:styleId="Bezproreda" w:type="paragraph">
    <w:name w:val="No Spacing"/>
    <w:uiPriority w:val="1"/>
    <w:qFormat/>
    <w:rsid w:val="003E5CEF"/>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7B0A04"/>
    <w:rPr>
      <w:color w:val="808080"/>
      <w:bdr w:color="auto" w:space="0" w:sz="0" w:val="none"/>
      <w:shd w:color="auto" w:fill="auto" w:val="clear"/>
    </w:rPr>
  </w:style>
  <w:style w:customStyle="1" w:styleId="eSPISCCParagraphDefaultFont" w:type="character">
    <w:name w:val="eSPIS_CC_Paragraph Default Font"/>
    <w:basedOn w:val="Zadanifontodlomka"/>
    <w:rsid w:val="007B0A0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0A04"/>
    <w:rPr>
      <w:bdr w:color="auto" w:space="0" w:sz="0" w:val="none"/>
      <w:shd w:color="auto" w:fill="FFFFCC" w:val="clear"/>
      <w:lang w:val="hr-HR"/>
    </w:rPr>
  </w:style>
  <w:style w:customStyle="1" w:styleId="PozadinaSvijetloCrvena" w:type="character">
    <w:name w:val="Pozadina_SvijetloCrvena"/>
    <w:basedOn w:val="eSPISCCParagraphDefaultFont"/>
    <w:rsid w:val="007B0A0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0A0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94285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lipnja 2016.</izvorni_sadrzaj>
    <derivirana_varijabla naziv="DomainObject.DatumDonosenjaOdluke_1">15.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Stpn-8/2016-7</izvorni_sadrzaj>
    <derivirana_varijabla naziv="DomainObject.Oznaka_1">Stpn-8/2016-7</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lipnja 2016.</izvorni_sadrzaj>
    <derivirana_varijabla naziv="DomainObject.Predmet.DatumRjesavanja_1">15. lipnja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Stpn-8/2016</izvorni_sadrzaj>
    <derivirana_varijabla naziv="DomainObject.Predmet.OznakaBroj_1">Stpn-8/2016</derivirana_varijabla>
  </DomainObject.Predmet.OznakaBroj>
  <DomainObject.Predmet.OznakaBrojOptuznogAkta>
    <izvorni_sadrzaj/>
    <derivirana_varijabla naziv="DomainObject.Predmet.OznakaBrojOptuznogAkta_1"/>
  </DomainObject.Predmet.OznakaBrojOptuznogAkta>
  <DomainObject.Predmet.PredmetRijesio.Ime>
    <izvorni_sadrzaj>Terezija</izvorni_sadrzaj>
    <derivirana_varijabla naziv="DomainObject.Predmet.PredmetRijesio.Ime_1">Terezija</derivirana_varijabla>
  </DomainObject.Predmet.PredmetRijesio.Ime>
  <DomainObject.Predmet.PredmetRijesio.Oib>
    <izvorni_sadrzaj>10486872833</izvorni_sadrzaj>
    <derivirana_varijabla naziv="DomainObject.Predmet.PredmetRijesio.Oib_1">10486872833</derivirana_varijabla>
  </DomainObject.Predmet.PredmetRijesio.Oib>
  <DomainObject.Predmet.PredmetRijesio.Prezime>
    <izvorni_sadrzaj>Goreta</izvorni_sadrzaj>
    <derivirana_varijabla naziv="DomainObject.Predmet.PredmetRijesio.Prezime_1">Goreta</derivirana_varijabla>
  </DomainObject.Predmet.PredmetRijesio.Prezime>
  <DomainObject.Predmet.PrimjedbaSuca>
    <izvorni_sadrzaj>uvid -dopuna prijedloga</izvorni_sadrzaj>
    <derivirana_varijabla naziv="DomainObject.Predmet.PrimjedbaSuca_1">uvid -dopuna prijedloga</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AUTO KUĆA GRCIĆ društvo s ograničenom odgovornošću za trgovinu, održavanje i popravak motornih vozila</izvorni_sadrzaj>
    <derivirana_varijabla naziv="DomainObject.Predmet.StrankaFormated_1">  AUTO KUĆA GRCIĆ društvo s ograničenom odgovornošću za trgovinu, održavanje i popravak motornih vozila</derivirana_varijabla>
  </DomainObject.Predmet.StrankaFormated>
  <DomainObject.Predmet.StrankaFormatedOIB>
    <izvorni_sadrzaj>  AUTO KUĆA GRCIĆ društvo s ograničenom odgovornošću za trgovinu, održavanje i popravak motornih vozila, OIB 94014809765</izvorni_sadrzaj>
    <derivirana_varijabla naziv="DomainObject.Predmet.StrankaFormatedOIB_1">  AUTO KUĆA GRCIĆ društvo s ograničenom odgovornošću za trgovinu, održavanje i popravak motornih vozila, OIB 94014809765</derivirana_varijabla>
  </DomainObject.Predmet.StrankaFormatedOIB>
  <DomainObject.Predmet.StrankaFormatedWithAdress>
    <izvorni_sadrzaj> AUTO KUĆA GRCIĆ društvo s ograničenom odgovornošću za trgovinu, održavanje i popravak motornih vozila, Put Bioca 15a, 22000 Šibenik</izvorni_sadrzaj>
    <derivirana_varijabla naziv="DomainObject.Predmet.StrankaFormatedWithAdress_1"> AUTO KUĆA GRCIĆ društvo s ograničenom odgovornošću za trgovinu, održavanje i popravak motornih vozila, Put Bioca 15a, 22000 Šibenik</derivirana_varijabla>
  </DomainObject.Predmet.StrankaFormatedWithAdress>
  <DomainObject.Predmet.StrankaFormatedWithAdressOIB>
    <izvorni_sadrzaj> AUTO KUĆA GRCIĆ društvo s ograničenom odgovornošću za trgovinu, održavanje i popravak motornih vozila, OIB 94014809765, Put Bioca 15a, 22000 Šibenik</izvorni_sadrzaj>
    <derivirana_varijabla naziv="DomainObject.Predmet.StrankaFormatedWithAdressOIB_1"> AUTO KUĆA GRCIĆ društvo s ograničenom odgovornošću za trgovinu, održavanje i popravak motornih vozila, OIB 94014809765, Put Bioca 15a, 22000 Šibenik</derivirana_varijabla>
  </DomainObject.Predmet.StrankaFormatedWithAdressOIB>
  <DomainObject.Predmet.StrankaWithAdress>
    <izvorni_sadrzaj>AUTO KUĆA GRCIĆ društvo s ograničenom odgovornošću za trgovinu, održavanje i popravak motornih vozila Put Bioca 15a,22000 Šibenik</izvorni_sadrzaj>
    <derivirana_varijabla naziv="DomainObject.Predmet.StrankaWithAdress_1">AUTO KUĆA GRCIĆ društvo s ograničenom odgovornošću za trgovinu, održavanje i popravak motornih vozila Put Bioca 15a,22000 Šibenik</derivirana_varijabla>
  </DomainObject.Predmet.StrankaWithAdress>
  <DomainObject.Predmet.StrankaWithAdressOIB>
    <izvorni_sadrzaj>AUTO KUĆA GRCIĆ društvo s ograničenom odgovornošću za trgovinu, održavanje i popravak motornih vozila, OIB 94014809765, Put Bioca 15a,22000 Šibenik</izvorni_sadrzaj>
    <derivirana_varijabla naziv="DomainObject.Predmet.StrankaWithAdressOIB_1">AUTO KUĆA GRCIĆ društvo s ograničenom odgovornošću za trgovinu, održavanje i popravak motornih vozila, OIB 94014809765, Put Bioca 15a,22000 Šibenik</derivirana_varijabla>
  </DomainObject.Predmet.StrankaWithAdressOIB>
  <DomainObject.Predmet.StrankaNazivFormated>
    <izvorni_sadrzaj>AUTO KUĆA GRCIĆ društvo s ograničenom odgovornošću za trgovinu, održavanje i popravak motornih vozila</izvorni_sadrzaj>
    <derivirana_varijabla naziv="DomainObject.Predmet.StrankaNazivFormated_1">AUTO KUĆA GRCIĆ društvo s ograničenom odgovornošću za trgovinu, održavanje i popravak motornih vozila</derivirana_varijabla>
  </DomainObject.Predmet.StrankaNazivFormated>
  <DomainObject.Predmet.StrankaNazivFormatedOIB>
    <izvorni_sadrzaj>AUTO KUĆA GRCIĆ društvo s ograničenom odgovornošću za trgovinu, održavanje i popravak motornih vozila, OIB 94014809765</izvorni_sadrzaj>
    <derivirana_varijabla naziv="DomainObject.Predmet.StrankaNazivFormatedOIB_1">AUTO KUĆA GRCIĆ društvo s ograničenom odgovornošću za trgovinu, održavanje i popravak motornih vozila, OIB 94014809765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Marina Gulin</izvorni_sadrzaj>
    <derivirana_varijabla naziv="DomainObject.Predmet.Zapisnicar_1">Marina Gulin</derivirana_varijabla>
  </DomainObject.Predmet.Zapisnicar>
  <DomainObject.Predmet.StrankaListFormated>
    <izvorni_sadrzaj>
      <item>AUTO KUĆA GRCIĆ društvo s ograničenom odgovornošću za trgovinu, održavanje i popravak motornih vozila</item>
    </izvorni_sadrzaj>
    <derivirana_varijabla naziv="DomainObject.Predmet.StrankaListFormated_1">
      <item>AUTO KUĆA GRCIĆ društvo s ograničenom odgovornošću za trgovinu, održavanje i popravak motornih vozila</item>
    </derivirana_varijabla>
  </DomainObject.Predmet.StrankaListFormated>
  <DomainObject.Predmet.StrankaListFormatedOIB>
    <izvorni_sadrzaj>
      <item>AUTO KUĆA GRCIĆ društvo s ograničenom odgovornošću za trgovinu, održavanje i popravak motornih vozila, OIB 94014809765</item>
    </izvorni_sadrzaj>
    <derivirana_varijabla naziv="DomainObject.Predmet.StrankaListFormatedOIB_1">
      <item>AUTO KUĆA GRCIĆ društvo s ograničenom odgovornošću za trgovinu, održavanje i popravak motornih vozila, OIB 94014809765</item>
    </derivirana_varijabla>
  </DomainObject.Predmet.StrankaListFormatedOIB>
  <DomainObject.Predmet.StrankaListFormatedWithAdress>
    <izvorni_sadrzaj>
      <item>AUTO KUĆA GRCIĆ društvo s ograničenom odgovornošću za trgovinu, održavanje i popravak motornih vozila, Put Bioca 15a, 22000 Šibenik</item>
    </izvorni_sadrzaj>
    <derivirana_varijabla naziv="DomainObject.Predmet.StrankaListFormatedWithAdress_1">
      <item>AUTO KUĆA GRCIĆ društvo s ograničenom odgovornošću za trgovinu, održavanje i popravak motornih vozila, Put Bioca 15a, 22000 Šibenik</item>
    </derivirana_varijabla>
  </DomainObject.Predmet.StrankaListFormatedWithAdress>
  <DomainObject.Predmet.StrankaListFormatedWithAdressOIB>
    <izvorni_sadrzaj>
      <item>AUTO KUĆA GRCIĆ društvo s ograničenom odgovornošću za trgovinu, održavanje i popravak motornih vozila, OIB 94014809765, Put Bioca 15a, 22000 Šibenik</item>
    </izvorni_sadrzaj>
    <derivirana_varijabla naziv="DomainObject.Predmet.StrankaListFormatedWithAdressOIB_1">
      <item>AUTO KUĆA GRCIĆ društvo s ograničenom odgovornošću za trgovinu, održavanje i popravak motornih vozila, OIB 94014809765, Put Bioca 15a, 22000 Šibenik</item>
    </derivirana_varijabla>
  </DomainObject.Predmet.StrankaListFormatedWithAdressOIB>
  <DomainObject.Predmet.StrankaListNazivFormated>
    <izvorni_sadrzaj>
      <item>AUTO KUĆA GRCIĆ društvo s ograničenom odgovornošću za trgovinu, održavanje i popravak motornih vozila</item>
    </izvorni_sadrzaj>
    <derivirana_varijabla naziv="DomainObject.Predmet.StrankaListNazivFormated_1">
      <item>AUTO KUĆA GRCIĆ društvo s ograničenom odgovornošću za trgovinu, održavanje i popravak motornih vozila</item>
    </derivirana_varijabla>
  </DomainObject.Predmet.StrankaListNazivFormated>
  <DomainObject.Predmet.StrankaListNazivFormatedOIB>
    <izvorni_sadrzaj>
      <item>AUTO KUĆA GRCIĆ društvo s ograničenom odgovornošću za trgovinu, održavanje i popravak motornih vozila, OIB 94014809765</item>
    </izvorni_sadrzaj>
    <derivirana_varijabla naziv="DomainObject.Predmet.StrankaListNazivFormatedOIB_1">
      <item>AUTO KUĆA GRCIĆ društvo s ograničenom odgovornošću za trgovinu, održavanje i popravak motornih vozila, OIB 94014809765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2016.</izvorni_sadrzaj>
    <derivirana_varijabla naziv="DomainObject.Datum_1">15. lipnja 2016.</derivirana_varijabla>
  </DomainObject.Datum>
  <DomainObject.PoslovniBrojDokumenta>
    <izvorni_sadrzaj>Stpn-8/2016-7</izvorni_sadrzaj>
    <derivirana_varijabla naziv="DomainObject.PoslovniBrojDokumenta_1">Stpn-8/2016-7</derivirana_varijabla>
  </DomainObject.PoslovniBrojDokumenta>
  <DomainObject.Predmet.StrankaIDrugi>
    <izvorni_sadrzaj>AUTO KUĆA GRCIĆ društvo s ograničenom odgovornošću za trgovinu, održavanje i popravak motornih vozila</izvorni_sadrzaj>
    <derivirana_varijabla naziv="DomainObject.Predmet.StrankaIDrugi_1">AUTO KUĆA GRCIĆ društvo s ograničenom odgovornošću za trgovinu, održavanje i popravak motornih vozila</derivirana_varijabla>
  </DomainObject.Predmet.StrankaIDrugi>
  <DomainObject.Predmet.ProtustrankaIDrugi>
    <izvorni_sadrzaj/>
    <derivirana_varijabla naziv="DomainObject.Predmet.ProtustrankaIDrugi_1"/>
  </DomainObject.Predmet.ProtustrankaIDrugi>
  <DomainObject.Predmet.StrankaIDrugiAdressOIB>
    <izvorni_sadrzaj>AUTO KUĆA GRCIĆ društvo s ograničenom odgovornošću za trgovinu, održavanje i popravak motornih vozila, OIB 94014809765, Put Bioca 15a, 22000 Šibenik</izvorni_sadrzaj>
    <derivirana_varijabla naziv="DomainObject.Predmet.StrankaIDrugiAdressOIB_1">AUTO KUĆA GRCIĆ društvo s ograničenom odgovornošću za trgovinu, održavanje i popravak motornih vozila, OIB 94014809765, Put Bioca 15a,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lipnja 2016.</izvorni_sadrzaj>
    <derivirana_varijabla naziv="DomainObject.Predmet.OdlukaRjesenje.DatumDonosenjaOdluke_1">15. lipnja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Stpn-8/2016-7</izvorni_sadrzaj>
    <derivirana_varijabla naziv="DomainObject.Predmet.OdlukaRjesenje.Oznaka_1">Stpn-8/2016-7</derivirana_varijabla>
  </DomainObject.Predmet.OdlukaRjesenje.Oznaka>
  <DomainObject.Predmet.SudioniciListNaziv>
    <izvorni_sadrzaj>
      <item>AUTO KUĆA GRCIĆ društvo s ograničenom odgovornošću za trgovinu, održavanje i popravak motornih vozila</item>
    </izvorni_sadrzaj>
    <derivirana_varijabla naziv="DomainObject.Predmet.SudioniciListNaziv_1">
      <item>AUTO KUĆA GRCIĆ društvo s ograničenom odgovornošću za trgovinu, održavanje i popravak motornih vozila</item>
    </derivirana_varijabla>
  </DomainObject.Predmet.SudioniciListNaziv>
  <DomainObject.Predmet.SudioniciListAdressOIB>
    <izvorni_sadrzaj>
      <item>AUTO KUĆA GRCIĆ društvo s ograničenom odgovornošću za trgovinu, održavanje i popravak motornih vozila, OIB 94014809765, Put Bioca 15a,22000 Šibenik</item>
    </izvorni_sadrzaj>
    <derivirana_varijabla naziv="DomainObject.Predmet.SudioniciListAdressOIB_1">
      <item>AUTO KUĆA GRCIĆ društvo s ograničenom odgovornošću za trgovinu, održavanje i popravak motornih vozila, OIB 94014809765, Put Bioca 15a,22000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94014809765</item>
    </izvorni_sadrzaj>
    <derivirana_varijabla naziv="DomainObject.Predmet.SudioniciListNazivOIB_1">
      <item>, OIB 94014809765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329A6D-D6E8-470E-B88E-7E1C5CF428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2167</properties:Words>
  <properties:Characters>12705</properties:Characters>
  <properties:Lines>250</properties:Lines>
  <properties:Paragraphs>47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15008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2016-06-13T06:35:00Z</dcterms:created>
  <dc:creator>tgoreta</dc:creator>
  <cp:lastModifiedBy>Marina Gulin</cp:lastModifiedBy>
  <cp:lastPrinted>2016-06-15T10:11:00Z</cp:lastPrinted>
  <dcterms:modified xmlns:xsi="http://www.w3.org/2001/XMLSchema-instance" xsi:type="dcterms:W3CDTF">2016-06-15T11:37:00Z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Stpn-8/2016-7 / Odluka - Rješenje o odobravanju sklapanja predstečajne nagodbe</vt:lpwstr>
  </prop:property>
  <prop:property name="CC_coloring" pid="4" fmtid="{D5CDD505-2E9C-101B-9397-08002B2CF9AE}">
    <vt:bool>false</vt:bool>
  </prop:property>
  <prop:property name="BrojStranica" pid="5" fmtid="{D5CDD505-2E9C-101B-9397-08002B2CF9AE}">
    <vt:i4>6</vt:i4>
  </prop:property>
</prop:Properties>
</file>