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2D34" w:rsidR="001A2D34" w:rsidP="001A2D34" w:rsidRDefault="001A2D34" w14:paraId="f20c07e" w14:textId="f20c07e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1A2D34" w:rsidR="001A2D34" w:rsidP="001A2D34" w:rsidRDefault="001A2D34">
      <w:pPr>
        <w:rPr>
          <w:rFonts w:eastAsia="Times New Roman" w:cs="Times New Roman"/>
          <w:szCs w:val="24"/>
          <w:lang w:val="en-AU" w:eastAsia="hr-HR"/>
        </w:rPr>
      </w:pPr>
      <w:r w:rsidRPr="001A2D34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1A2D34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A2D34" w:rsidR="001A2D34" w:rsidP="001A2D34" w:rsidRDefault="001A2D34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1A2D34" w:rsidR="001A2D34" w:rsidP="001A2D34" w:rsidRDefault="001A2D34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Trgovački sud u Zagrebu</w:t>
      </w:r>
    </w:p>
    <w:p w:rsidRPr="001A2D34" w:rsidR="001A2D34" w:rsidP="001A2D34" w:rsidRDefault="001A2D34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1A2D34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1A2D34" w:rsidR="001A2D34" w:rsidP="001A2D34" w:rsidRDefault="001A2D34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6.St- 404/2019</w:t>
      </w:r>
    </w:p>
    <w:p w:rsidRPr="001A2D34" w:rsidR="001A2D34" w:rsidP="001A2D34" w:rsidRDefault="001A2D34">
      <w:pPr>
        <w:ind w:left="5664" w:firstLine="708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R J E Š E N J E</w:t>
      </w: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ALFA OPLATE d.o.o., OIB: </w:t>
      </w:r>
      <w:proofErr w:type="spellStart"/>
      <w:r w:rsidRPr="001A2D34">
        <w:rPr>
          <w:rFonts w:eastAsia="Times New Roman" w:cs="Times New Roman"/>
          <w:szCs w:val="24"/>
          <w:lang w:eastAsia="hr-HR"/>
        </w:rPr>
        <w:t>34810743529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1A2D34">
        <w:rPr>
          <w:rFonts w:eastAsia="Times New Roman" w:cs="Times New Roman"/>
          <w:szCs w:val="24"/>
          <w:lang w:eastAsia="hr-HR"/>
        </w:rPr>
        <w:t>Šeferova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 xml:space="preserve"> 6-8, Zagreb, dana  </w:t>
      </w:r>
      <w:r w:rsidR="006E66F7">
        <w:rPr>
          <w:rFonts w:eastAsia="Times New Roman" w:cs="Times New Roman"/>
          <w:szCs w:val="24"/>
          <w:lang w:eastAsia="hr-HR"/>
        </w:rPr>
        <w:t>05.rujna</w:t>
      </w:r>
      <w:r w:rsidRPr="001A2D34">
        <w:rPr>
          <w:rFonts w:eastAsia="Times New Roman" w:cs="Times New Roman"/>
          <w:szCs w:val="24"/>
          <w:lang w:eastAsia="hr-HR"/>
        </w:rPr>
        <w:t xml:space="preserve"> 2019.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r i j e š i o    je</w:t>
      </w: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</w:p>
    <w:p w:rsidRPr="001A2D34" w:rsidR="001A2D34" w:rsidP="006E66F7" w:rsidRDefault="001A2D3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 xml:space="preserve">Otvara se stečajni postupak nad dužnikom ALFA OPLATE d.o.o., OIB: </w:t>
      </w:r>
      <w:proofErr w:type="spellStart"/>
      <w:r w:rsidRPr="001A2D34">
        <w:rPr>
          <w:rFonts w:eastAsia="Times New Roman" w:cs="Times New Roman"/>
          <w:szCs w:val="24"/>
          <w:lang w:eastAsia="hr-HR"/>
        </w:rPr>
        <w:t>34810743529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1A2D34">
        <w:rPr>
          <w:rFonts w:eastAsia="Times New Roman" w:cs="Times New Roman"/>
          <w:szCs w:val="24"/>
          <w:lang w:eastAsia="hr-HR"/>
        </w:rPr>
        <w:t>Šeferova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 xml:space="preserve"> 6-8, Zagreb, Stečajni postupak otvoren je dana </w:t>
      </w:r>
      <w:r w:rsidR="006E66F7">
        <w:rPr>
          <w:rFonts w:eastAsia="Times New Roman" w:cs="Times New Roman"/>
          <w:szCs w:val="24"/>
          <w:lang w:eastAsia="hr-HR"/>
        </w:rPr>
        <w:t>05.09</w:t>
      </w:r>
      <w:r w:rsidRPr="001A2D34">
        <w:rPr>
          <w:rFonts w:eastAsia="Times New Roman" w:cs="Times New Roman"/>
          <w:szCs w:val="24"/>
          <w:lang w:eastAsia="hr-HR"/>
        </w:rPr>
        <w:t xml:space="preserve">.2019. u </w:t>
      </w:r>
      <w:r w:rsidR="006E66F7">
        <w:rPr>
          <w:rFonts w:eastAsia="Times New Roman" w:cs="Times New Roman"/>
          <w:szCs w:val="24"/>
          <w:lang w:eastAsia="hr-HR"/>
        </w:rPr>
        <w:t>10</w:t>
      </w:r>
      <w:r w:rsidRPr="001A2D34">
        <w:rPr>
          <w:rFonts w:eastAsia="Times New Roman" w:cs="Times New Roman"/>
          <w:szCs w:val="24"/>
          <w:lang w:eastAsia="hr-HR"/>
        </w:rPr>
        <w:t xml:space="preserve"> sati i </w:t>
      </w:r>
      <w:r w:rsidR="006E66F7">
        <w:rPr>
          <w:rFonts w:eastAsia="Times New Roman" w:cs="Times New Roman"/>
          <w:szCs w:val="24"/>
          <w:lang w:eastAsia="hr-HR"/>
        </w:rPr>
        <w:t xml:space="preserve">00 </w:t>
      </w:r>
      <w:r w:rsidRPr="001A2D34">
        <w:rPr>
          <w:rFonts w:eastAsia="Times New Roman" w:cs="Times New Roman"/>
          <w:szCs w:val="24"/>
          <w:lang w:eastAsia="hr-HR"/>
        </w:rPr>
        <w:t>minuta, kada je ovo rješenje objavljeno na mrežnoj stranici e-Oglasna ploča ovog suda.</w:t>
      </w:r>
    </w:p>
    <w:p w:rsidRPr="001A2D34" w:rsidR="001A2D34" w:rsidP="001A2D34" w:rsidRDefault="001A2D34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Za stečajnog</w:t>
      </w:r>
      <w:r w:rsidR="00244BBA">
        <w:rPr>
          <w:rFonts w:eastAsia="Times New Roman" w:cs="Times New Roman"/>
          <w:szCs w:val="24"/>
          <w:lang w:eastAsia="hr-HR"/>
        </w:rPr>
        <w:t xml:space="preserve"> upravitelja imenuje se  </w:t>
      </w:r>
      <w:r w:rsidR="00041526">
        <w:rPr>
          <w:rFonts w:eastAsia="Times New Roman" w:cs="Times New Roman"/>
          <w:szCs w:val="24"/>
          <w:lang w:eastAsia="hr-HR"/>
        </w:rPr>
        <w:t xml:space="preserve">Sunčica Horvat </w:t>
      </w:r>
      <w:proofErr w:type="spellStart"/>
      <w:r w:rsidR="00041526">
        <w:rPr>
          <w:rFonts w:eastAsia="Times New Roman" w:cs="Times New Roman"/>
          <w:szCs w:val="24"/>
          <w:lang w:eastAsia="hr-HR"/>
        </w:rPr>
        <w:t>Peris</w:t>
      </w:r>
      <w:proofErr w:type="spellEnd"/>
      <w:r w:rsidR="00041526">
        <w:rPr>
          <w:rFonts w:eastAsia="Times New Roman" w:cs="Times New Roman"/>
          <w:szCs w:val="24"/>
          <w:lang w:eastAsia="hr-HR"/>
        </w:rPr>
        <w:t xml:space="preserve"> Karlovac, M. </w:t>
      </w:r>
      <w:proofErr w:type="spellStart"/>
      <w:r w:rsidR="00041526">
        <w:rPr>
          <w:rFonts w:eastAsia="Times New Roman" w:cs="Times New Roman"/>
          <w:szCs w:val="24"/>
          <w:lang w:eastAsia="hr-HR"/>
        </w:rPr>
        <w:t>Mušnjaka</w:t>
      </w:r>
      <w:proofErr w:type="spellEnd"/>
      <w:r w:rsidR="00041526">
        <w:rPr>
          <w:rFonts w:eastAsia="Times New Roman" w:cs="Times New Roman"/>
          <w:szCs w:val="24"/>
          <w:lang w:eastAsia="hr-HR"/>
        </w:rPr>
        <w:t xml:space="preserve"> 36, OIB: </w:t>
      </w:r>
      <w:proofErr w:type="spellStart"/>
      <w:r w:rsidR="00041526">
        <w:rPr>
          <w:rFonts w:eastAsia="Times New Roman" w:cs="Times New Roman"/>
          <w:szCs w:val="24"/>
          <w:lang w:eastAsia="hr-HR"/>
        </w:rPr>
        <w:t>36089665154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>.</w:t>
      </w:r>
    </w:p>
    <w:p w:rsidRPr="001A2D34" w:rsidR="001A2D34" w:rsidP="001A2D34" w:rsidRDefault="001A2D34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 xml:space="preserve">Zaključuje se stečajni postupak nad dužnikom ALFA OPLATE d.o.o., OIB: </w:t>
      </w:r>
      <w:proofErr w:type="spellStart"/>
      <w:r w:rsidRPr="001A2D34">
        <w:rPr>
          <w:rFonts w:eastAsia="Times New Roman" w:cs="Times New Roman"/>
          <w:szCs w:val="24"/>
          <w:lang w:eastAsia="hr-HR"/>
        </w:rPr>
        <w:t>34810743529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Pr="001A2D34">
        <w:rPr>
          <w:rFonts w:eastAsia="Times New Roman" w:cs="Times New Roman"/>
          <w:szCs w:val="24"/>
          <w:lang w:eastAsia="hr-HR"/>
        </w:rPr>
        <w:t>Šeferova</w:t>
      </w:r>
      <w:proofErr w:type="spellEnd"/>
      <w:r w:rsidRPr="001A2D34">
        <w:rPr>
          <w:rFonts w:eastAsia="Times New Roman" w:cs="Times New Roman"/>
          <w:szCs w:val="24"/>
          <w:lang w:eastAsia="hr-HR"/>
        </w:rPr>
        <w:t xml:space="preserve"> 6-8, Zagreb</w:t>
      </w:r>
      <w:r w:rsidRPr="006E66F7">
        <w:rPr>
          <w:rFonts w:eastAsia="Times New Roman" w:cs="Times New Roman"/>
          <w:szCs w:val="24"/>
          <w:lang w:eastAsia="hr-HR"/>
        </w:rPr>
        <w:t>.</w:t>
      </w:r>
    </w:p>
    <w:p w:rsidRPr="001A2D34" w:rsidR="001A2D34" w:rsidP="001A2D34" w:rsidRDefault="001A2D34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Nakon po pravomoćnosti ovog rješenj</w:t>
      </w:r>
      <w:r w:rsidR="00244BBA">
        <w:rPr>
          <w:rFonts w:eastAsia="Times New Roman" w:cs="Times New Roman"/>
          <w:szCs w:val="24"/>
          <w:lang w:eastAsia="hr-HR"/>
        </w:rPr>
        <w:t>a</w:t>
      </w:r>
      <w:r w:rsidRPr="001A2D34">
        <w:rPr>
          <w:rFonts w:eastAsia="Times New Roman" w:cs="Times New Roman"/>
          <w:szCs w:val="24"/>
          <w:lang w:eastAsia="hr-HR"/>
        </w:rPr>
        <w:t>, dužnik će se  brisati iz sudskog registra.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Obrazloženje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ab/>
        <w:t>Zahtjev za provedbu skraćenog stečajnog postupka podnijela je ovome sudu Financijska agencija  RC Zagreb Podružnica Zagreb, Trg svibanjskih žrtava 1995.1 (dalje: FINA), temeljem odredbe čl. 429. Stečajnog zakona (NN 71/15, dalje SZ), nakon čega je ovaj sud rješenjem od 15.05.2019., pokrenuo skraćeni stečajni postupak nad gore navedenim dužnikom, budući da su ostvareni  uvjeti iz čl. 428. SZ-a.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041526" w:rsidRDefault="001A2D34">
      <w:pPr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ab/>
        <w:t xml:space="preserve">Zaključkom od 15.05.2019., pozvane su osobe ovlaštene za zastupanje dužnika po zakonu, dostaviti javnobilježnički ovjerovljen popis imovine i obveza dužnika  na propisanom obrascu, sukladno čl. 430., 17.  i 13. SZ . Zaključak je  dostavljen  dana  </w:t>
      </w:r>
      <w:r w:rsidR="006E66F7">
        <w:rPr>
          <w:rFonts w:eastAsia="Times New Roman" w:cs="Times New Roman"/>
          <w:szCs w:val="24"/>
          <w:lang w:eastAsia="hr-HR"/>
        </w:rPr>
        <w:t>15.05.2019. ,</w:t>
      </w:r>
      <w:r w:rsidRPr="001A2D34">
        <w:rPr>
          <w:rFonts w:eastAsia="Times New Roman" w:cs="Times New Roman"/>
          <w:szCs w:val="24"/>
          <w:lang w:eastAsia="hr-HR"/>
        </w:rPr>
        <w:t>međutim po istom nije postupljeno.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ab/>
        <w:t xml:space="preserve">Zaključkom od 15.05.2019., pozvani su dužnikovi vjerovnici sukladno članku 430. i 431. SZ-a, predložiti otvaranje stečajnog postupka na dužnikom te predujmiti sredstva za 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>namirenje troškova postupka, uz upozorenje na pravn</w:t>
      </w:r>
      <w:r>
        <w:rPr>
          <w:rFonts w:eastAsia="Times New Roman" w:cs="Times New Roman"/>
          <w:szCs w:val="24"/>
          <w:lang w:eastAsia="hr-HR"/>
        </w:rPr>
        <w:t>e posljedice nepodnošenja istog.</w:t>
      </w:r>
    </w:p>
    <w:p w:rsidRPr="001A2D34" w:rsidR="001A2D34" w:rsidP="001A2D34" w:rsidRDefault="001A2D34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lastRenderedPageBreak/>
        <w:t>2</w:t>
      </w:r>
      <w:r w:rsidRPr="001A2D34">
        <w:rPr>
          <w:rFonts w:eastAsia="Times New Roman" w:cs="Times New Roman"/>
          <w:szCs w:val="24"/>
          <w:lang w:eastAsia="hr-HR"/>
        </w:rPr>
        <w:tab/>
      </w:r>
    </w:p>
    <w:p w:rsidRPr="001A2D34" w:rsidR="001A2D34" w:rsidP="001A2D34" w:rsidRDefault="001A2D34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ab/>
      </w:r>
      <w:r w:rsidRPr="001A2D34">
        <w:rPr>
          <w:rFonts w:eastAsia="Times New Roman" w:cs="Times New Roman"/>
          <w:szCs w:val="24"/>
          <w:lang w:eastAsia="hr-HR"/>
        </w:rPr>
        <w:tab/>
      </w:r>
      <w:r w:rsidRPr="001A2D34">
        <w:rPr>
          <w:rFonts w:eastAsia="Times New Roman" w:cs="Times New Roman"/>
          <w:szCs w:val="24"/>
          <w:lang w:eastAsia="hr-HR"/>
        </w:rPr>
        <w:tab/>
      </w:r>
    </w:p>
    <w:p w:rsidRPr="001A2D34" w:rsidR="001A2D34" w:rsidP="001A2D34" w:rsidRDefault="001A2D34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404/2019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 xml:space="preserve"> </w:t>
      </w:r>
      <w:r w:rsidRPr="001A2D34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both"/>
        <w:rPr>
          <w:rFonts w:eastAsia="Times New Roman" w:cs="Times New Roman"/>
          <w:szCs w:val="24"/>
          <w:lang w:eastAsia="hr-HR"/>
        </w:rPr>
      </w:pP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  <w:r w:rsidRPr="001A2D34">
        <w:rPr>
          <w:rFonts w:eastAsia="Times New Roman" w:cs="Times New Roman"/>
          <w:szCs w:val="24"/>
          <w:lang w:eastAsia="hr-HR"/>
        </w:rPr>
        <w:t xml:space="preserve">U Zagrebu, </w:t>
      </w:r>
      <w:r w:rsidR="006E66F7">
        <w:rPr>
          <w:rFonts w:eastAsia="Times New Roman" w:cs="Times New Roman"/>
          <w:szCs w:val="24"/>
          <w:lang w:eastAsia="hr-HR"/>
        </w:rPr>
        <w:t>05.rujna</w:t>
      </w:r>
      <w:r w:rsidRPr="001A2D34">
        <w:rPr>
          <w:rFonts w:eastAsia="Times New Roman" w:cs="Times New Roman"/>
          <w:szCs w:val="24"/>
          <w:lang w:eastAsia="hr-HR"/>
        </w:rPr>
        <w:t xml:space="preserve"> 2019.</w:t>
      </w: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</w:p>
    <w:p w:rsidR="00041526" w:rsidP="00041526" w:rsidRDefault="00041526">
      <w:pPr>
        <w:ind w:left="5040" w:firstLine="72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="00041526" w:rsidP="00041526" w:rsidRDefault="00041526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041526" w:rsidP="00041526" w:rsidRDefault="00041526">
      <w:pPr>
        <w:jc w:val="center"/>
        <w:rPr>
          <w:sz w:val="22"/>
        </w:rPr>
      </w:pPr>
    </w:p>
    <w:p w:rsidR="00041526" w:rsidP="00041526" w:rsidRDefault="00041526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041526" w:rsidP="00041526" w:rsidRDefault="00041526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041526" w:rsidP="00041526" w:rsidRDefault="00041526">
      <w:pPr>
        <w:jc w:val="both"/>
        <w:rPr>
          <w:i/>
          <w:sz w:val="22"/>
        </w:rPr>
      </w:pPr>
    </w:p>
    <w:p w:rsidR="00041526" w:rsidP="00041526" w:rsidRDefault="00041526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041526" w:rsidP="00041526" w:rsidRDefault="00041526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1A2D34" w:rsidR="001A2D34" w:rsidP="001A2D34" w:rsidRDefault="001A2D34">
      <w:pPr>
        <w:jc w:val="center"/>
        <w:rPr>
          <w:rFonts w:eastAsia="Times New Roman" w:cs="Times New Roman"/>
          <w:szCs w:val="24"/>
          <w:lang w:eastAsia="hr-HR"/>
        </w:rPr>
      </w:pPr>
    </w:p>
    <w:p w:rsidRPr="001A2D34" w:rsidR="002C479B" w:rsidRDefault="002C479B">
      <w:pPr>
        <w:rPr>
          <w:szCs w:val="24"/>
        </w:rPr>
      </w:pPr>
    </w:p>
    <w:sectPr w:rsidRPr="001A2D34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D34"/>
    <w:rsid w:val="00041526"/>
    <w:rsid w:val="001A2D34"/>
    <w:rsid w:val="00244BBA"/>
    <w:rsid w:val="002C479B"/>
    <w:rsid w:val="006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A2D3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A2D3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44B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4BBA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44BBA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44BBA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44BBA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2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D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4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B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4BB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4B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4B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316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St-404/2019</izvorni_sadrzaj>
    <derivirana_varijabla naziv="DomainObject.Predmet.OznakaBroj_1">St-404/2019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OPLATE d.o.o. zastupanog po punomoćniku Nataša Gnjatić</izvorni_sadrzaj>
    <derivirana_varijabla naziv="DomainObject.Predmet.ProtustrankaFormated_1">  ALFA OPLATE d.o.o. zastupanog po punomoćniku Nataša Gnjatić</derivirana_varijabla>
  </DomainObject.Predmet.ProtustrankaFormated>
  <DomainObject.Predmet.ProtustrankaFormatedOIB>
    <izvorni_sadrzaj>  ALFA OPLATE d.o.o., OIB 34810743529 zastupanog po punomoćniku Nataša Gnjatić</izvorni_sadrzaj>
    <derivirana_varijabla naziv="DomainObject.Predmet.ProtustrankaFormatedOIB_1">  ALFA OPLATE d.o.o., OIB 34810743529 zastupanog po punomoćniku Nataša Gnjatić</derivirana_varijabla>
  </DomainObject.Predmet.ProtustrankaFormatedOIB>
  <DomainObject.Predmet.ProtustrankaFormatedWithAdress>
    <izvorni_sadrzaj> ALFA OPLATE d.o.o., Šeferova 6-8, 10000 Zagreb zastupanog po punomoćniku Nataša Gnjatić</izvorni_sadrzaj>
    <derivirana_varijabla naziv="DomainObject.Predmet.ProtustrankaFormatedWithAdress_1"> ALFA OPLATE d.o.o., Šeferova 6-8, 10000 Zagreb zastupanog po punomoćniku Nataša Gnjatić</derivirana_varijabla>
  </DomainObject.Predmet.ProtustrankaFormatedWithAdress>
  <DomainObject.Predmet.ProtustrankaFormatedWithAdressOIB>
    <izvorni_sadrzaj> ALFA OPLATE d.o.o., OIB 34810743529, Šeferova 6-8, 10000 Zagreb zastupanog po punomoćniku Nataša Gnjatić</izvorni_sadrzaj>
    <derivirana_varijabla naziv="DomainObject.Predmet.ProtustrankaFormatedWithAdressOIB_1"> ALFA OPLATE d.o.o., OIB 34810743529, Šeferova 6-8, 10000 Zagreb zastupanog po punomoćniku Nataša Gnjatić</derivirana_varijabla>
  </DomainObject.Predmet.ProtustrankaFormatedWithAdressOIB>
  <DomainObject.Predmet.ProtustrankaWithAdress>
    <izvorni_sadrzaj>ALFA OPLATE d.o.o. Šeferova 6-8, 10000 Zagreb</izvorni_sadrzaj>
    <derivirana_varijabla naziv="DomainObject.Predmet.ProtustrankaWithAdress_1">ALFA OPLATE d.o.o. Šeferova 6-8, 10000 Zagreb</derivirana_varijabla>
  </DomainObject.Predmet.ProtustrankaWithAdress>
  <DomainObject.Predmet.ProtustrankaWithAdressOIB>
    <izvorni_sadrzaj>ALFA OPLATE d.o.o., OIB 34810743529, Šeferova 6-8, 10000 Zagreb</izvorni_sadrzaj>
    <derivirana_varijabla naziv="DomainObject.Predmet.ProtustrankaWithAdressOIB_1">ALFA OPLATE d.o.o., OIB 34810743529, Šeferova 6-8, 10000 Zagreb</derivirana_varijabla>
  </DomainObject.Predmet.ProtustrankaWithAdressOIB>
  <DomainObject.Predmet.ProtustrankaNazivFormated>
    <izvorni_sadrzaj>ALFA OPLATE d.o.o.</izvorni_sadrzaj>
    <derivirana_varijabla naziv="DomainObject.Predmet.ProtustrankaNazivFormated_1">ALFA OPLATE d.o.o.</derivirana_varijabla>
  </DomainObject.Predmet.ProtustrankaNazivFormated>
  <DomainObject.Predmet.ProtustrankaNazivFormatedOIB>
    <izvorni_sadrzaj>ALFA OPLATE d.o.o., OIB 34810743529</izvorni_sadrzaj>
    <derivirana_varijabla naziv="DomainObject.Predmet.ProtustrankaNazivFormatedOIB_1">ALFA OPLATE d.o.o., OIB 34810743529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OPLATE d.o.o. zastupanog po punomoćniku Nataša Gnjatić</item>
    </izvorni_sadrzaj>
    <derivirana_varijabla naziv="DomainObject.Predmet.ProtuStrankaListFormated_1">
      <item>ALFA OPLATE d.o.o. zastupanog po punomoćniku Nataša Gnjatić</item>
    </derivirana_varijabla>
  </DomainObject.Predmet.ProtuStrankaListFormated>
  <DomainObject.Predmet.ProtuStrankaListFormatedOIB>
    <izvorni_sadrzaj>
      <item>ALFA OPLATE d.o.o., OIB 34810743529 zastupanog po punomoćniku Nataša Gnjatić</item>
    </izvorni_sadrzaj>
    <derivirana_varijabla naziv="DomainObject.Predmet.ProtuStrankaListFormatedOIB_1">
      <item>ALFA OPLATE d.o.o., OIB 34810743529 zastupanog po punomoćniku Nataša Gnjatić</item>
    </derivirana_varijabla>
  </DomainObject.Predmet.ProtuStrankaListFormatedOIB>
  <DomainObject.Predmet.ProtuStrankaListFormatedWithAdress>
    <izvorni_sadrzaj>
      <item>ALFA OPLATE d.o.o., Šeferova 6-8, 10000 Zagreb zastupanog po punomoćniku Nataša Gnjatić</item>
    </izvorni_sadrzaj>
    <derivirana_varijabla naziv="DomainObject.Predmet.ProtuStrankaListFormatedWithAdress_1">
      <item>ALFA OPLATE d.o.o., Šeferova 6-8, 10000 Zagreb zastupanog po punomoćniku Nataša Gnjatić</item>
    </derivirana_varijabla>
  </DomainObject.Predmet.ProtuStrankaListFormatedWithAdress>
  <DomainObject.Predmet.ProtuStrankaListFormatedWithAdressOIB>
    <izvorni_sadrzaj>
      <item>ALFA OPLATE d.o.o., OIB 34810743529, Šeferova 6-8, 10000 Zagreb zastupanog po punomoćniku Nataša Gnjatić</item>
    </izvorni_sadrzaj>
    <derivirana_varijabla naziv="DomainObject.Predmet.ProtuStrankaListFormatedWithAdressOIB_1">
      <item>ALFA OPLATE d.o.o., OIB 34810743529, Šeferova 6-8, 10000 Zagreb zastupanog po punomoćniku Nataša Gnjatić</item>
    </derivirana_varijabla>
  </DomainObject.Predmet.ProtuStrankaListFormatedWithAdressOIB>
  <DomainObject.Predmet.ProtuStrankaListNazivFormated>
    <izvorni_sadrzaj>
      <item>ALFA OPLATE d.o.o.</item>
    </izvorni_sadrzaj>
    <derivirana_varijabla naziv="DomainObject.Predmet.ProtuStrankaListNazivFormated_1">
      <item>ALFA OPLATE d.o.o.</item>
    </derivirana_varijabla>
  </DomainObject.Predmet.ProtuStrankaListNazivFormated>
  <DomainObject.Predmet.ProtuStrankaListNazivFormatedOIB>
    <izvorni_sadrzaj>
      <item>ALFA OPLATE d.o.o., OIB 34810743529</item>
    </izvorni_sadrzaj>
    <derivirana_varijabla naziv="DomainObject.Predmet.ProtuStrankaListNazivFormatedOIB_1">
      <item>ALFA OPLATE d.o.o., OIB 34810743529</item>
    </derivirana_varijabla>
  </DomainObject.Predmet.ProtuStrankaListNazivFormatedOIB>
  <DomainObject.Predmet.OstaliListFormated>
    <izvorni_sadrzaj>
      <item>Nataša Gnjatić punomoćnica sudionika u postupku ALFA OPLATE d.o.o.</item>
    </izvorni_sadrzaj>
    <derivirana_varijabla naziv="DomainObject.Predmet.OstaliListFormated_1">
      <item>Nataša Gnjatić punomoćnica sudionika u postupku ALFA OPLATE d.o.o.</item>
    </derivirana_varijabla>
  </DomainObject.Predmet.OstaliListFormated>
  <DomainObject.Predmet.OstaliListFormatedOIB>
    <izvorni_sadrzaj>
      <item>Nataša Gnjatić, OIB 58359175651 punomoćnica sudionika u postupku ALFA OPLATE d.o.o.</item>
    </izvorni_sadrzaj>
    <derivirana_varijabla naziv="DomainObject.Predmet.OstaliListFormatedOIB_1">
      <item>Nataša Gnjatić, OIB 58359175651 punomoćnica sudionika u postupku ALFA OPLATE d.o.o.</item>
    </derivirana_varijabla>
  </DomainObject.Predmet.OstaliListFormatedOIB>
  <DomainObject.Predmet.OstaliListFormatedWithAdress>
    <izvorni_sadrzaj>
      <item>Nataša Gnjatić, Petrovo Bb 0, Prijedor punomoćnica sudionika u postupku ALFA OPLATE d.o.o.</item>
    </izvorni_sadrzaj>
    <derivirana_varijabla naziv="DomainObject.Predmet.OstaliListFormatedWithAdress_1">
      <item>Nataša Gnjatić, Petrovo Bb 0, Prijedor punomoćnica sudionika u postupku ALFA OPLATE d.o.o.</item>
    </derivirana_varijabla>
  </DomainObject.Predmet.OstaliListFormatedWithAdress>
  <DomainObject.Predmet.OstaliListFormatedWithAdressOIB>
    <izvorni_sadrzaj>
      <item>Nataša Gnjatić, OIB 58359175651, Petrovo Bb 0, Prijedor punomoćnica sudionika u postupku ALFA OPLATE d.o.o.</item>
    </izvorni_sadrzaj>
    <derivirana_varijabla naziv="DomainObject.Predmet.OstaliListFormatedWithAdressOIB_1">
      <item>Nataša Gnjatić, OIB 58359175651, Petrovo Bb 0, Prijedor punomoćnica sudionika u postupku ALFA OPLATE d.o.o.</item>
    </derivirana_varijabla>
  </DomainObject.Predmet.OstaliListFormatedWithAdressOIB>
  <DomainObject.Predmet.OstaliListNazivFormated>
    <izvorni_sadrzaj>
      <item>Nataša Gnjatić</item>
    </izvorni_sadrzaj>
    <derivirana_varijabla naziv="DomainObject.Predmet.OstaliListNazivFormated_1">
      <item>Nataša Gnjatić</item>
    </derivirana_varijabla>
  </DomainObject.Predmet.OstaliListNazivFormated>
  <DomainObject.Predmet.OstaliListNazivFormatedOIB>
    <izvorni_sadrzaj>
      <item>Nataša Gnjatić, OIB 58359175651</item>
    </izvorni_sadrzaj>
    <derivirana_varijabla naziv="DomainObject.Predmet.OstaliListNazivFormatedOIB_1">
      <item>Nataša Gnjatić, OIB 58359175651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OPLATE d.o.o.</izvorni_sadrzaj>
    <derivirana_varijabla naziv="DomainObject.Predmet.ProtustrankaIDrugi_1">ALFA OPLATE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ALFA OPLATE d.o.o., OIB 34810743529, Šeferova 6-8, 10000 Zagreb</izvorni_sadrzaj>
    <derivirana_varijabla naziv="DomainObject.Predmet.ProtustrankaIDrugiAdressOIB_1">ALFA OPLATE d.o.o., OIB 34810743529, Šeferova 6-8,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OPLATE d.o.o.</item>
      <item>Nataša Gnjatić</item>
    </izvorni_sadrzaj>
    <derivirana_varijabla naziv="DomainObject.Predmet.SudioniciListNaziv_1">
      <item>FINA Regionalni centar Zagreb</item>
      <item>ALFA OPLATE d.o.o.</item>
      <item>Nataša Gnjatić</item>
    </derivirana_varijabla>
  </DomainObject.Predmet.SudioniciListNaziv>
  <DomainObject.Predmet.SudioniciListAdressOIB>
    <izvorni_sadrzaj>
      <item>FINA Regionalni centar Zagreb, OIB 85821130368, Trg svibanjskih žrtava 1995.1,10000 Zagreb</item>
      <item>ALFA OPLATE d.o.o., OIB 34810743529, Šeferova 6-8,10000 Zagreb</item>
      <item>Nataša Gnjatić, OIB 58359175651, Petrovo Bb 0,Prijedor</item>
    </izvorni_sadrzaj>
    <derivirana_varijabla naziv="DomainObject.Predmet.SudioniciListAdressOIB_1">
      <item>FINA Regionalni centar Zagreb, OIB 85821130368, Trg svibanjskih žrtava 1995.1,10000 Zagreb</item>
      <item>ALFA OPLATE d.o.o., OIB 34810743529, Šeferova 6-8,10000 Zagreb</item>
      <item>Nataša Gnjatić, OIB 58359175651, Petrovo Bb 0,Prijedor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34810743529</item>
      <item>, OIB 58359175651</item>
    </izvorni_sadrzaj>
    <derivirana_varijabla naziv="DomainObject.Predmet.SudioniciListNazivOIB_1">
      <item>, OIB 85821130368</item>
      <item>, OIB 34810743529</item>
      <item>, OIB 58359175651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St-404/2019-4</izvorni_sadrzaj>
    <derivirana_varijabla naziv="DomainObject.PredzadnjaOdlukaIzPredmeta.Oznaka_1">St-404/2019-4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382</properties:Words>
  <properties:Characters>2081</properties:Characters>
  <properties:Lines>73</properties:Lines>
  <properties:Paragraphs>28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2019-08-08T06:55:00Z</dcterms:created>
  <dc:creator>Kristina Rožić</dc:creator>
  <cp:lastModifiedBy>Rebecca Boričević</cp:lastModifiedBy>
  <cp:lastPrinted>2019-09-05T08:30:00Z</cp:lastPrinted>
  <dcterms:modified xmlns:xsi="http://www.w3.org/2001/XMLSchema-instance" xsi:type="dcterms:W3CDTF">2019-09-05T08:30:00Z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404-2019.docx)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