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96c4" w14:paraId="e3396c4" w:rsidRDefault="00227885"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 xml:space="preserve">9 </w:t>
      </w:r>
      <w:r w:rsidR="004B56B0">
        <w:rPr>
          <w:rFonts w:hAnsi="Times New Roman" w:ascii="Times New Roman"/>
          <w:b/>
          <w:szCs w:val="24"/>
          <w:lang w:val="hr-HR"/>
        </w:rPr>
        <w:t>St-</w:t>
      </w:r>
      <w:r w:rsidR="00061D38">
        <w:rPr>
          <w:rFonts w:hAnsi="Times New Roman" w:ascii="Times New Roman"/>
          <w:b/>
          <w:szCs w:val="24"/>
          <w:lang w:val="hr-HR"/>
        </w:rPr>
        <w:t>1162/2016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227885">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Trgovački sud u Zadru, Stalna služba u Šibeniku, </w:t>
      </w:r>
      <w:r w:rsidR="00227885">
        <w:rPr>
          <w:rFonts w:hAnsi="Times New Roman" w:ascii="Times New Roman"/>
          <w:szCs w:val="24"/>
          <w:lang w:val="hr-HR"/>
        </w:rPr>
        <w:t xml:space="preserve">po sucu Tereziji Goreta, kao stečajnom sucu, u stečajnom postupku nad dužnikom </w:t>
      </w:r>
      <w:r w:rsidR="00061D38">
        <w:rPr>
          <w:rFonts w:hAnsi="Times New Roman" w:ascii="Times New Roman"/>
          <w:szCs w:val="24"/>
          <w:lang w:val="hr-HR"/>
        </w:rPr>
        <w:t>TINO d.o.o., iz Sedramića, Elezi 4, OIB: 38738251714, dana</w:t>
      </w:r>
      <w:r w:rsidR="00227885">
        <w:rPr>
          <w:rFonts w:hAnsi="Times New Roman" w:ascii="Times New Roman"/>
          <w:szCs w:val="24"/>
          <w:lang w:val="hr-HR"/>
        </w:rPr>
        <w:t xml:space="preserve"> </w:t>
      </w:r>
      <w:r w:rsidR="00061D38">
        <w:rPr>
          <w:rFonts w:hAnsi="Times New Roman" w:ascii="Times New Roman"/>
          <w:szCs w:val="24"/>
          <w:lang w:val="hr-HR"/>
        </w:rPr>
        <w:t>0</w:t>
      </w:r>
      <w:r w:rsidR="00793674">
        <w:rPr>
          <w:rFonts w:hAnsi="Times New Roman" w:ascii="Times New Roman"/>
          <w:szCs w:val="24"/>
          <w:lang w:val="hr-HR"/>
        </w:rPr>
        <w:t>9</w:t>
      </w:r>
      <w:r w:rsidR="00061D38">
        <w:rPr>
          <w:rFonts w:hAnsi="Times New Roman" w:ascii="Times New Roman"/>
          <w:szCs w:val="24"/>
          <w:lang w:val="hr-HR"/>
        </w:rPr>
        <w:t>. listopada</w:t>
      </w:r>
      <w:r w:rsidR="00227885">
        <w:rPr>
          <w:rFonts w:hAnsi="Times New Roman" w:ascii="Times New Roman"/>
          <w:szCs w:val="24"/>
          <w:lang w:val="hr-HR"/>
        </w:rPr>
        <w:t xml:space="preserve"> 2018. godine,</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061D38" w:rsidR="00061D38" w:rsidRPr="00061D38">
      <w:pPr>
        <w:pStyle w:val="Odlomakpopisa"/>
        <w:numPr>
          <w:ilvl w:val="0"/>
          <w:numId w:val="4"/>
        </w:numPr>
        <w:rPr>
          <w:rFonts w:hAnsi="Times New Roman" w:ascii="Times New Roman"/>
          <w:szCs w:val="24"/>
          <w:lang w:val="hr-HR"/>
        </w:rPr>
      </w:pPr>
      <w:r w:rsidRPr="00061D38">
        <w:rPr>
          <w:rFonts w:hAnsi="Times New Roman" w:ascii="Times New Roman"/>
          <w:szCs w:val="24"/>
          <w:lang w:val="hr-HR"/>
        </w:rPr>
        <w:t xml:space="preserve">Obustavlja se postupak nad dužnikom </w:t>
      </w:r>
      <w:r w:rsidR="00061D38" w:rsidRPr="00061D38">
        <w:rPr>
          <w:rFonts w:hAnsi="Times New Roman" w:ascii="Times New Roman"/>
          <w:szCs w:val="24"/>
          <w:lang w:val="hr-HR"/>
        </w:rPr>
        <w:t>TINO d.o.o., iz Sedramića, Elezi 4, OIB: 38738251714.</w:t>
      </w:r>
    </w:p>
    <w:p w:rsidRDefault="00E830D0" w:rsidP="00E830D0" w:rsidR="00227885" w:rsidRPr="00E830D0">
      <w:pPr>
        <w:rPr>
          <w:rFonts w:hAnsi="Times New Roman" w:ascii="Times New Roman"/>
          <w:szCs w:val="24"/>
          <w:lang w:val="hr-HR"/>
        </w:rPr>
      </w:pPr>
      <w:r>
        <w:rPr>
          <w:rFonts w:hAnsi="Times New Roman" w:ascii="Times New Roman"/>
          <w:szCs w:val="24"/>
          <w:lang w:val="hr-HR"/>
        </w:rPr>
        <w:t xml:space="preserve">  2.       </w:t>
      </w:r>
      <w:r w:rsidR="004331D2" w:rsidRPr="00E830D0">
        <w:rPr>
          <w:rFonts w:hAnsi="Times New Roman" w:ascii="Times New Roman"/>
          <w:szCs w:val="24"/>
          <w:lang w:val="hr-HR"/>
        </w:rPr>
        <w:t>Troškove pos</w:t>
      </w:r>
      <w:r w:rsidR="00227885" w:rsidRPr="00E830D0">
        <w:rPr>
          <w:rFonts w:hAnsi="Times New Roman" w:ascii="Times New Roman"/>
          <w:szCs w:val="24"/>
          <w:lang w:val="hr-HR"/>
        </w:rPr>
        <w:t xml:space="preserve">tupka dužan je naknaditi dužnik u iznosu od </w:t>
      </w:r>
      <w:r w:rsidR="00061D38">
        <w:rPr>
          <w:rFonts w:hAnsi="Times New Roman" w:ascii="Times New Roman"/>
          <w:szCs w:val="24"/>
          <w:lang w:val="hr-HR"/>
        </w:rPr>
        <w:t>3</w:t>
      </w:r>
      <w:r w:rsidR="00793674">
        <w:rPr>
          <w:rFonts w:hAnsi="Times New Roman" w:ascii="Times New Roman"/>
          <w:szCs w:val="24"/>
          <w:lang w:val="hr-HR"/>
        </w:rPr>
        <w:t>.500,00</w:t>
      </w:r>
      <w:r w:rsidR="00061D38">
        <w:rPr>
          <w:rFonts w:hAnsi="Times New Roman" w:ascii="Times New Roman"/>
          <w:szCs w:val="24"/>
          <w:lang w:val="hr-HR"/>
        </w:rPr>
        <w:t xml:space="preserve"> kuna</w:t>
      </w:r>
      <w:r w:rsidR="00227885" w:rsidRPr="00E830D0">
        <w:rPr>
          <w:rFonts w:hAnsi="Times New Roman" w:ascii="Times New Roman"/>
          <w:szCs w:val="24"/>
          <w:lang w:val="hr-HR"/>
        </w:rPr>
        <w:t xml:space="preserve">, u roku od 8 dana </w:t>
      </w:r>
      <w:r w:rsidR="00793674">
        <w:rPr>
          <w:rFonts w:hAnsi="Times New Roman" w:ascii="Times New Roman"/>
          <w:szCs w:val="24"/>
          <w:lang w:val="hr-HR"/>
        </w:rPr>
        <w:t xml:space="preserve">od prijema ovog rješenja </w:t>
      </w:r>
      <w:r w:rsidR="00227885" w:rsidRPr="00E830D0">
        <w:rPr>
          <w:rFonts w:hAnsi="Times New Roman" w:ascii="Times New Roman"/>
          <w:szCs w:val="24"/>
          <w:lang w:val="hr-HR"/>
        </w:rPr>
        <w:t xml:space="preserve">na sudski depozit ovog suda broj HR 43 </w:t>
      </w:r>
      <w:r w:rsidR="00793674">
        <w:rPr>
          <w:rFonts w:hAnsi="Times New Roman" w:ascii="Times New Roman"/>
          <w:szCs w:val="24"/>
          <w:lang w:val="hr-HR"/>
        </w:rPr>
        <w:t xml:space="preserve">02 </w:t>
      </w:r>
      <w:r w:rsidR="00227885" w:rsidRPr="00E830D0">
        <w:rPr>
          <w:rFonts w:hAnsi="Times New Roman" w:ascii="Times New Roman"/>
          <w:szCs w:val="24"/>
          <w:lang w:val="hr-HR"/>
        </w:rPr>
        <w:t>2390001-1300000857, s pozivom na broj 05 2</w:t>
      </w:r>
      <w:r w:rsidR="00793674">
        <w:rPr>
          <w:rFonts w:hAnsi="Times New Roman" w:ascii="Times New Roman"/>
          <w:szCs w:val="24"/>
          <w:lang w:val="hr-HR"/>
        </w:rPr>
        <w:t>13</w:t>
      </w:r>
      <w:r w:rsidR="00227885" w:rsidRPr="00E830D0">
        <w:rPr>
          <w:rFonts w:hAnsi="Times New Roman" w:ascii="Times New Roman"/>
          <w:szCs w:val="24"/>
          <w:lang w:val="hr-HR"/>
        </w:rPr>
        <w:t>-</w:t>
      </w:r>
      <w:r w:rsidR="00061D38">
        <w:rPr>
          <w:rFonts w:hAnsi="Times New Roman" w:ascii="Times New Roman"/>
          <w:szCs w:val="24"/>
          <w:lang w:val="hr-HR"/>
        </w:rPr>
        <w:t>1162</w:t>
      </w:r>
      <w:r w:rsidR="00227885" w:rsidRPr="00E830D0">
        <w:rPr>
          <w:rFonts w:hAnsi="Times New Roman" w:ascii="Times New Roman"/>
          <w:szCs w:val="24"/>
          <w:lang w:val="hr-HR"/>
        </w:rPr>
        <w:t>-2016.</w:t>
      </w:r>
    </w:p>
    <w:p w:rsidRDefault="00E830D0" w:rsidP="00E830D0" w:rsidR="00E830D0">
      <w:pPr>
        <w:rPr>
          <w:rFonts w:hAnsi="Times New Roman" w:ascii="Times New Roman"/>
          <w:szCs w:val="24"/>
          <w:lang w:val="hr-HR"/>
        </w:rPr>
      </w:pPr>
    </w:p>
    <w:p w:rsidRDefault="00E830D0" w:rsidP="00E830D0" w:rsidR="00227885" w:rsidRPr="00E830D0">
      <w:pPr>
        <w:rPr>
          <w:rFonts w:hAnsi="Times New Roman" w:ascii="Times New Roman"/>
          <w:szCs w:val="24"/>
          <w:lang w:val="hr-HR"/>
        </w:rPr>
      </w:pPr>
      <w:r>
        <w:rPr>
          <w:rFonts w:hAnsi="Times New Roman" w:ascii="Times New Roman"/>
          <w:szCs w:val="24"/>
          <w:lang w:val="hr-HR"/>
        </w:rPr>
        <w:t xml:space="preserve">  3.       </w:t>
      </w:r>
      <w:r w:rsidR="00227885" w:rsidRPr="00E830D0">
        <w:rPr>
          <w:rFonts w:hAnsi="Times New Roman" w:ascii="Times New Roman"/>
          <w:szCs w:val="24"/>
          <w:lang w:val="hr-HR"/>
        </w:rPr>
        <w:t xml:space="preserve">Razrješava se </w:t>
      </w:r>
      <w:r w:rsidR="00061D38">
        <w:rPr>
          <w:rFonts w:hAnsi="Times New Roman" w:ascii="Times New Roman"/>
          <w:szCs w:val="24"/>
          <w:lang w:val="hr-HR"/>
        </w:rPr>
        <w:t xml:space="preserve">Sandra Gregorić Jelinek iz Zagreba, Klenovac 5, OIB: 76527594917, </w:t>
      </w:r>
      <w:r w:rsidR="00227885" w:rsidRPr="00E830D0">
        <w:rPr>
          <w:rFonts w:hAnsi="Times New Roman" w:ascii="Times New Roman"/>
          <w:szCs w:val="24"/>
          <w:lang w:val="hr-HR"/>
        </w:rPr>
        <w:t xml:space="preserve"> dužnosti privremenog stečajnog upravitelja.</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227885">
      <w:pPr>
        <w:ind w:firstLine="708"/>
        <w:rPr>
          <w:rFonts w:hAnsi="Times New Roman" w:ascii="Times New Roman"/>
          <w:szCs w:val="24"/>
          <w:lang w:val="hr-HR"/>
        </w:rPr>
      </w:pPr>
      <w:r>
        <w:rPr>
          <w:rFonts w:hAnsi="Times New Roman" w:ascii="Times New Roman"/>
          <w:szCs w:val="24"/>
        </w:rPr>
        <w:t>Predlagatelj</w:t>
      </w:r>
      <w:r>
        <w:rPr>
          <w:rFonts w:hAnsi="Times New Roman" w:ascii="Times New Roman"/>
          <w:szCs w:val="24"/>
          <w:lang w:val="hr-HR"/>
        </w:rPr>
        <w:t xml:space="preserve"> </w:t>
      </w:r>
      <w:r>
        <w:rPr>
          <w:rFonts w:hAnsi="Times New Roman" w:ascii="Times New Roman"/>
          <w:szCs w:val="24"/>
        </w:rPr>
        <w:t>Financijska</w:t>
      </w:r>
      <w:r>
        <w:rPr>
          <w:rFonts w:hAnsi="Times New Roman" w:ascii="Times New Roman"/>
          <w:szCs w:val="24"/>
          <w:lang w:val="hr-HR"/>
        </w:rPr>
        <w:t xml:space="preserve"> </w:t>
      </w:r>
      <w:r>
        <w:rPr>
          <w:rFonts w:hAnsi="Times New Roman" w:ascii="Times New Roman"/>
          <w:szCs w:val="24"/>
        </w:rPr>
        <w:t>agencija</w:t>
      </w:r>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r>
        <w:rPr>
          <w:rFonts w:hAnsi="Times New Roman" w:ascii="Times New Roman"/>
          <w:szCs w:val="24"/>
        </w:rPr>
        <w:t>Podru</w:t>
      </w:r>
      <w:r>
        <w:rPr>
          <w:rFonts w:hAnsi="Times New Roman" w:ascii="Times New Roman"/>
          <w:szCs w:val="24"/>
          <w:lang w:val="hr-HR"/>
        </w:rPr>
        <w:t>ž</w:t>
      </w:r>
      <w:r>
        <w:rPr>
          <w:rFonts w:hAnsi="Times New Roman" w:ascii="Times New Roman"/>
          <w:szCs w:val="24"/>
        </w:rPr>
        <w:t>nica</w:t>
      </w:r>
      <w:r>
        <w:rPr>
          <w:rFonts w:hAnsi="Times New Roman" w:ascii="Times New Roman"/>
          <w:szCs w:val="24"/>
          <w:lang w:val="hr-HR"/>
        </w:rPr>
        <w:t xml:space="preserve"> </w:t>
      </w:r>
      <w:r>
        <w:rPr>
          <w:rFonts w:hAnsi="Times New Roman" w:ascii="Times New Roman"/>
          <w:szCs w:val="24"/>
        </w:rPr>
        <w:t>Šibenik</w:t>
      </w:r>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r>
        <w:rPr>
          <w:rFonts w:hAnsi="Times New Roman" w:ascii="Times New Roman"/>
          <w:szCs w:val="24"/>
        </w:rPr>
        <w:t>prijedlogom</w:t>
      </w:r>
      <w:r>
        <w:rPr>
          <w:rFonts w:hAnsi="Times New Roman" w:ascii="Times New Roman"/>
          <w:szCs w:val="24"/>
          <w:lang w:val="hr-HR"/>
        </w:rPr>
        <w:t xml:space="preserve"> </w:t>
      </w:r>
      <w:r>
        <w:rPr>
          <w:rFonts w:hAnsi="Times New Roman" w:ascii="Times New Roman"/>
          <w:szCs w:val="24"/>
        </w:rPr>
        <w:t>zaprimljenim</w:t>
      </w:r>
      <w:r>
        <w:rPr>
          <w:rFonts w:hAnsi="Times New Roman" w:ascii="Times New Roman"/>
          <w:szCs w:val="24"/>
          <w:lang w:val="hr-HR"/>
        </w:rPr>
        <w:t xml:space="preserve"> </w:t>
      </w:r>
      <w:r>
        <w:rPr>
          <w:rFonts w:hAnsi="Times New Roman" w:ascii="Times New Roman"/>
          <w:szCs w:val="24"/>
        </w:rPr>
        <w:t>na</w:t>
      </w:r>
      <w:r>
        <w:rPr>
          <w:rFonts w:hAnsi="Times New Roman" w:ascii="Times New Roman"/>
          <w:szCs w:val="24"/>
          <w:lang w:val="hr-HR"/>
        </w:rPr>
        <w:t xml:space="preserve"> </w:t>
      </w:r>
      <w:r>
        <w:rPr>
          <w:rFonts w:hAnsi="Times New Roman" w:ascii="Times New Roman"/>
          <w:szCs w:val="24"/>
        </w:rPr>
        <w:t>Trgova</w:t>
      </w:r>
      <w:r>
        <w:rPr>
          <w:rFonts w:hAnsi="Times New Roman" w:ascii="Times New Roman"/>
          <w:szCs w:val="24"/>
          <w:lang w:val="hr-HR"/>
        </w:rPr>
        <w:t>č</w:t>
      </w:r>
      <w:r>
        <w:rPr>
          <w:rFonts w:hAnsi="Times New Roman" w:ascii="Times New Roman"/>
          <w:szCs w:val="24"/>
        </w:rPr>
        <w:t>kom</w:t>
      </w:r>
      <w:r>
        <w:rPr>
          <w:rFonts w:hAnsi="Times New Roman" w:ascii="Times New Roman"/>
          <w:szCs w:val="24"/>
          <w:lang w:val="hr-HR"/>
        </w:rPr>
        <w:t xml:space="preserve"> </w:t>
      </w:r>
      <w:r>
        <w:rPr>
          <w:rFonts w:hAnsi="Times New Roman" w:ascii="Times New Roman"/>
          <w:szCs w:val="24"/>
        </w:rPr>
        <w:t>sudu</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Zadru</w:t>
      </w:r>
      <w:r>
        <w:rPr>
          <w:rFonts w:hAnsi="Times New Roman" w:ascii="Times New Roman"/>
          <w:szCs w:val="24"/>
          <w:lang w:val="hr-HR"/>
        </w:rPr>
        <w:t xml:space="preserve">, </w:t>
      </w:r>
      <w:r>
        <w:rPr>
          <w:rFonts w:hAnsi="Times New Roman" w:ascii="Times New Roman"/>
          <w:szCs w:val="24"/>
        </w:rPr>
        <w:t>Stalnoj</w:t>
      </w:r>
      <w:r>
        <w:rPr>
          <w:rFonts w:hAnsi="Times New Roman" w:ascii="Times New Roman"/>
          <w:szCs w:val="24"/>
          <w:lang w:val="hr-HR"/>
        </w:rPr>
        <w:t xml:space="preserve"> </w:t>
      </w:r>
      <w:r>
        <w:rPr>
          <w:rFonts w:hAnsi="Times New Roman" w:ascii="Times New Roman"/>
          <w:szCs w:val="24"/>
        </w:rPr>
        <w:t>slu</w:t>
      </w:r>
      <w:r>
        <w:rPr>
          <w:rFonts w:hAnsi="Times New Roman" w:ascii="Times New Roman"/>
          <w:szCs w:val="24"/>
          <w:lang w:val="hr-HR"/>
        </w:rPr>
        <w:t>ž</w:t>
      </w:r>
      <w:r>
        <w:rPr>
          <w:rFonts w:hAnsi="Times New Roman" w:ascii="Times New Roman"/>
          <w:szCs w:val="24"/>
        </w:rPr>
        <w:t>bi</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Šibeniku</w:t>
      </w:r>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061D38">
        <w:rPr>
          <w:rFonts w:hAnsi="Times New Roman" w:ascii="Times New Roman"/>
          <w:szCs w:val="24"/>
          <w:lang w:val="hr-HR"/>
        </w:rPr>
        <w:t>16. prosinca 2016</w:t>
      </w:r>
      <w:r>
        <w:rPr>
          <w:rFonts w:hAnsi="Times New Roman" w:ascii="Times New Roman"/>
          <w:szCs w:val="24"/>
          <w:lang w:val="hr-HR"/>
        </w:rPr>
        <w:t xml:space="preserve">. </w:t>
      </w:r>
      <w:r>
        <w:rPr>
          <w:rFonts w:hAnsi="Times New Roman" w:ascii="Times New Roman"/>
          <w:szCs w:val="24"/>
        </w:rPr>
        <w:t>godine</w:t>
      </w:r>
      <w:r>
        <w:rPr>
          <w:rFonts w:hAnsi="Times New Roman" w:ascii="Times New Roman"/>
          <w:szCs w:val="24"/>
          <w:lang w:val="hr-HR"/>
        </w:rPr>
        <w:t xml:space="preserve"> </w:t>
      </w:r>
      <w:r>
        <w:rPr>
          <w:rFonts w:hAnsi="Times New Roman" w:ascii="Times New Roman"/>
          <w:szCs w:val="24"/>
        </w:rPr>
        <w:t>predlo</w:t>
      </w:r>
      <w:r>
        <w:rPr>
          <w:rFonts w:hAnsi="Times New Roman" w:ascii="Times New Roman"/>
          <w:szCs w:val="24"/>
          <w:lang w:val="hr-HR"/>
        </w:rPr>
        <w:t>ž</w:t>
      </w:r>
      <w:r>
        <w:rPr>
          <w:rFonts w:hAnsi="Times New Roman" w:ascii="Times New Roman"/>
          <w:szCs w:val="24"/>
        </w:rPr>
        <w:t>io</w:t>
      </w:r>
      <w:r>
        <w:rPr>
          <w:rFonts w:hAnsi="Times New Roman" w:ascii="Times New Roman"/>
          <w:szCs w:val="24"/>
          <w:lang w:val="hr-HR"/>
        </w:rPr>
        <w:t xml:space="preserve"> </w:t>
      </w:r>
      <w:r>
        <w:rPr>
          <w:rFonts w:hAnsi="Times New Roman" w:ascii="Times New Roman"/>
          <w:szCs w:val="24"/>
        </w:rPr>
        <w:t>otvaranje</w:t>
      </w:r>
      <w:r>
        <w:rPr>
          <w:rFonts w:hAnsi="Times New Roman" w:ascii="Times New Roman"/>
          <w:szCs w:val="24"/>
          <w:lang w:val="hr-HR"/>
        </w:rPr>
        <w:t xml:space="preserve"> </w:t>
      </w:r>
      <w:r>
        <w:rPr>
          <w:rFonts w:hAnsi="Times New Roman" w:ascii="Times New Roman"/>
          <w:szCs w:val="24"/>
        </w:rPr>
        <w:t>ste</w:t>
      </w:r>
      <w:r>
        <w:rPr>
          <w:rFonts w:hAnsi="Times New Roman" w:ascii="Times New Roman"/>
          <w:szCs w:val="24"/>
          <w:lang w:val="hr-HR"/>
        </w:rPr>
        <w:t>č</w:t>
      </w:r>
      <w:r>
        <w:rPr>
          <w:rFonts w:hAnsi="Times New Roman" w:ascii="Times New Roman"/>
          <w:szCs w:val="24"/>
        </w:rPr>
        <w:t>ajnog</w:t>
      </w:r>
      <w:r>
        <w:rPr>
          <w:rFonts w:hAnsi="Times New Roman" w:ascii="Times New Roman"/>
          <w:szCs w:val="24"/>
          <w:lang w:val="hr-HR"/>
        </w:rPr>
        <w:t xml:space="preserve"> </w:t>
      </w:r>
      <w:r>
        <w:rPr>
          <w:rFonts w:hAnsi="Times New Roman" w:ascii="Times New Roman"/>
          <w:szCs w:val="24"/>
        </w:rPr>
        <w:t>postupka</w:t>
      </w:r>
      <w:r>
        <w:rPr>
          <w:rFonts w:hAnsi="Times New Roman" w:ascii="Times New Roman"/>
          <w:szCs w:val="24"/>
          <w:lang w:val="hr-HR"/>
        </w:rPr>
        <w:t xml:space="preserve"> </w:t>
      </w:r>
      <w:r>
        <w:rPr>
          <w:rFonts w:hAnsi="Times New Roman" w:ascii="Times New Roman"/>
          <w:szCs w:val="24"/>
        </w:rPr>
        <w:t>nad</w:t>
      </w:r>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r>
        <w:rPr>
          <w:rFonts w:hAnsi="Times New Roman" w:ascii="Times New Roman"/>
          <w:szCs w:val="24"/>
        </w:rPr>
        <w:t>nikom</w:t>
      </w:r>
      <w:r>
        <w:rPr>
          <w:rFonts w:hAnsi="Times New Roman" w:ascii="Times New Roman"/>
          <w:szCs w:val="24"/>
          <w:lang w:val="hr-HR"/>
        </w:rPr>
        <w:t xml:space="preserve"> </w:t>
      </w:r>
      <w:r w:rsidR="00061D38">
        <w:rPr>
          <w:rFonts w:hAnsi="Times New Roman" w:ascii="Times New Roman"/>
          <w:szCs w:val="24"/>
          <w:lang w:val="hr-HR"/>
        </w:rPr>
        <w:t>TINO d.o.o., iz Sedramića, Elezi 4, OIB: 38738251714.</w:t>
      </w:r>
    </w:p>
    <w:p w:rsidRDefault="004331D2" w:rsidP="00227885" w:rsidR="004331D2">
      <w:pPr>
        <w:ind w:firstLine="708"/>
        <w:rPr>
          <w:rFonts w:hAnsi="Times New Roman" w:ascii="Times New Roman"/>
          <w:szCs w:val="24"/>
          <w:lang w:val="de-DE"/>
        </w:rPr>
      </w:pPr>
      <w:r>
        <w:rPr>
          <w:rFonts w:hAnsi="Times New Roman" w:ascii="Times New Roman"/>
          <w:szCs w:val="24"/>
          <w:lang w:val="de-DE"/>
        </w:rPr>
        <w:t xml:space="preserve">U prijedlogu se u bitnome navodi da temeljem čl. </w:t>
      </w:r>
      <w:smartTag w:element="metricconverter" w:uri="urn:schemas-microsoft-com:office:smarttags">
        <w:smartTagPr>
          <w:attr w:val="110. st" w:name="ProductID"/>
        </w:smartTagPr>
        <w:r>
          <w:rPr>
            <w:rFonts w:hAnsi="Times New Roman" w:ascii="Times New Roman"/>
            <w:szCs w:val="24"/>
            <w:lang w:val="de-DE"/>
          </w:rPr>
          <w:t>110. st</w:t>
        </w:r>
      </w:smartTag>
      <w:r>
        <w:rPr>
          <w:rFonts w:hAnsi="Times New Roman" w:ascii="Times New Roman"/>
          <w:szCs w:val="24"/>
          <w:lang w:val="de-DE"/>
        </w:rPr>
        <w:t xml:space="preserve">. 1. SZ-a podnosi prijedlog, te da na dan </w:t>
      </w:r>
      <w:r w:rsidR="004B56B0">
        <w:rPr>
          <w:rFonts w:hAnsi="Times New Roman" w:ascii="Times New Roman"/>
          <w:szCs w:val="24"/>
          <w:lang w:val="de-DE"/>
        </w:rPr>
        <w:t xml:space="preserve"> </w:t>
      </w:r>
      <w:r w:rsidR="00227885">
        <w:rPr>
          <w:rFonts w:hAnsi="Times New Roman" w:ascii="Times New Roman"/>
          <w:szCs w:val="24"/>
          <w:lang w:val="de-DE"/>
        </w:rPr>
        <w:t>01. rujna</w:t>
      </w:r>
      <w:r w:rsidR="00DD45CF">
        <w:rPr>
          <w:rFonts w:hAnsi="Times New Roman" w:ascii="Times New Roman"/>
          <w:szCs w:val="24"/>
          <w:lang w:val="de-DE"/>
        </w:rPr>
        <w:t xml:space="preserve"> </w:t>
      </w:r>
      <w:r>
        <w:rPr>
          <w:rFonts w:hAnsi="Times New Roman" w:ascii="Times New Roman"/>
          <w:szCs w:val="24"/>
          <w:lang w:val="de-DE"/>
        </w:rPr>
        <w:t>201</w:t>
      </w:r>
      <w:r w:rsidR="00227885">
        <w:rPr>
          <w:rFonts w:hAnsi="Times New Roman" w:ascii="Times New Roman"/>
          <w:szCs w:val="24"/>
          <w:lang w:val="de-DE"/>
        </w:rPr>
        <w:t xml:space="preserve">5.godine </w:t>
      </w:r>
      <w:r>
        <w:rPr>
          <w:rFonts w:hAnsi="Times New Roman" w:ascii="Times New Roman"/>
          <w:szCs w:val="24"/>
          <w:lang w:val="de-DE"/>
        </w:rPr>
        <w:t xml:space="preserve">dužnik ima u očevidniku redoslijeda osnova za plaćanje evidentirane osnove za plaćanje u neprekinutom razdoblju od </w:t>
      </w:r>
      <w:r w:rsidR="00061D38">
        <w:rPr>
          <w:rFonts w:hAnsi="Times New Roman" w:ascii="Times New Roman"/>
          <w:szCs w:val="24"/>
          <w:lang w:val="de-DE"/>
        </w:rPr>
        <w:t>120</w:t>
      </w:r>
      <w:r w:rsidR="00227885">
        <w:rPr>
          <w:rFonts w:hAnsi="Times New Roman" w:ascii="Times New Roman"/>
          <w:szCs w:val="24"/>
          <w:lang w:val="de-DE"/>
        </w:rPr>
        <w:t xml:space="preserve"> dan</w:t>
      </w:r>
      <w:r w:rsidR="00061D38">
        <w:rPr>
          <w:rFonts w:hAnsi="Times New Roman" w:ascii="Times New Roman"/>
          <w:szCs w:val="24"/>
          <w:lang w:val="de-DE"/>
        </w:rPr>
        <w:t>a</w:t>
      </w:r>
      <w:r>
        <w:rPr>
          <w:rFonts w:hAnsi="Times New Roman" w:ascii="Times New Roman"/>
          <w:szCs w:val="24"/>
          <w:lang w:val="de-DE"/>
        </w:rPr>
        <w:t xml:space="preserve"> u ukupnom iznosu od </w:t>
      </w:r>
      <w:r w:rsidR="00061D38">
        <w:rPr>
          <w:rFonts w:hAnsi="Times New Roman" w:ascii="Times New Roman"/>
          <w:szCs w:val="24"/>
          <w:lang w:val="de-DE"/>
        </w:rPr>
        <w:t>720.690,50</w:t>
      </w:r>
      <w:r w:rsidR="00227885">
        <w:rPr>
          <w:rFonts w:hAnsi="Times New Roman" w:ascii="Times New Roman"/>
          <w:szCs w:val="24"/>
          <w:lang w:val="de-DE"/>
        </w:rPr>
        <w:t xml:space="preserve"> </w:t>
      </w:r>
      <w:r>
        <w:rPr>
          <w:rFonts w:hAnsi="Times New Roman" w:ascii="Times New Roman"/>
          <w:szCs w:val="24"/>
          <w:lang w:val="de-DE"/>
        </w:rPr>
        <w:t xml:space="preserve"> kuna</w:t>
      </w:r>
      <w:r w:rsidR="00227885">
        <w:rPr>
          <w:rFonts w:hAnsi="Times New Roman" w:ascii="Times New Roman"/>
          <w:szCs w:val="24"/>
          <w:lang w:val="de-DE"/>
        </w:rPr>
        <w:t>.</w:t>
      </w:r>
      <w:r>
        <w:rPr>
          <w:rFonts w:hAnsi="Times New Roman" w:ascii="Times New Roman"/>
          <w:szCs w:val="24"/>
          <w:lang w:val="de-DE"/>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ako dužnik do završetka prethodnog postupka postane sposoban za plaćanje, sud će postupak obustaviti, a kako proizlazi iz </w:t>
      </w:r>
      <w:r w:rsidR="00E830D0">
        <w:rPr>
          <w:rFonts w:hAnsi="Times New Roman" w:ascii="Times New Roman"/>
          <w:szCs w:val="24"/>
          <w:lang w:val="hr-HR"/>
        </w:rPr>
        <w:t xml:space="preserve">podneska privremenog stečajnog upravitelja </w:t>
      </w:r>
      <w:r w:rsidR="00061D38">
        <w:rPr>
          <w:rFonts w:hAnsi="Times New Roman" w:ascii="Times New Roman"/>
          <w:szCs w:val="24"/>
          <w:lang w:val="hr-HR"/>
        </w:rPr>
        <w:t xml:space="preserve">Sandre Gregorić Jelinek </w:t>
      </w:r>
      <w:r w:rsidR="000D0BBC">
        <w:rPr>
          <w:rFonts w:hAnsi="Times New Roman" w:ascii="Times New Roman"/>
          <w:szCs w:val="24"/>
          <w:lang w:val="hr-HR"/>
        </w:rPr>
        <w:t xml:space="preserve">i potvrde FINE od 3.listopada 2018. godine </w:t>
      </w:r>
      <w:r w:rsidR="00E830D0">
        <w:rPr>
          <w:rFonts w:hAnsi="Times New Roman" w:ascii="Times New Roman"/>
          <w:szCs w:val="24"/>
          <w:lang w:val="hr-HR"/>
        </w:rPr>
        <w:t>da je dužnik podmirio dugovanje, stoga je odlučeno kao u toč.1 izreke rješenja</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9. SZ troškove provedenog postupka u slučaju obustave dužan je nadoknaditi dužnik,</w:t>
      </w:r>
      <w:r w:rsidR="00E830D0">
        <w:rPr>
          <w:rFonts w:hAnsi="Times New Roman" w:ascii="Times New Roman"/>
          <w:szCs w:val="24"/>
          <w:lang w:val="hr-HR"/>
        </w:rPr>
        <w:t xml:space="preserve"> pa je sud odlučio kao u toč. 2.</w:t>
      </w:r>
      <w:r>
        <w:rPr>
          <w:rFonts w:hAnsi="Times New Roman" w:ascii="Times New Roman"/>
          <w:szCs w:val="24"/>
          <w:lang w:val="hr-HR"/>
        </w:rPr>
        <w:t xml:space="preserve"> izreke rješenja.</w:t>
      </w:r>
    </w:p>
    <w:p w:rsidRDefault="00E830D0" w:rsidP="004331D2" w:rsidR="00E830D0">
      <w:pPr>
        <w:ind w:firstLine="720"/>
        <w:rPr>
          <w:rFonts w:hAnsi="Times New Roman" w:ascii="Times New Roman"/>
          <w:szCs w:val="24"/>
          <w:lang w:val="hr-HR"/>
        </w:rPr>
      </w:pPr>
      <w:r>
        <w:rPr>
          <w:rFonts w:hAnsi="Times New Roman" w:ascii="Times New Roman"/>
          <w:szCs w:val="24"/>
          <w:lang w:val="hr-HR"/>
        </w:rPr>
        <w:t xml:space="preserve">Isto tako, kakao je dužnik podmirio dugovanje, </w:t>
      </w:r>
      <w:r w:rsidR="00793674">
        <w:rPr>
          <w:rFonts w:hAnsi="Times New Roman" w:ascii="Times New Roman"/>
          <w:szCs w:val="24"/>
          <w:lang w:val="hr-HR"/>
        </w:rPr>
        <w:t xml:space="preserve">te su prestali stečajni razlozi, to je stoga </w:t>
      </w:r>
      <w:r>
        <w:rPr>
          <w:rFonts w:hAnsi="Times New Roman" w:ascii="Times New Roman"/>
          <w:szCs w:val="24"/>
          <w:lang w:val="hr-HR"/>
        </w:rPr>
        <w:t>valjalo je razriješiti privremenog stečajnog upravitelja, sukladno čl. 122. SZ, te riješiti kao u točki 3. Izreke.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p>
    <w:p w:rsidRDefault="00CF2101"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061D38">
        <w:rPr>
          <w:rFonts w:hAnsi="Times New Roman" w:ascii="Times New Roman"/>
          <w:b/>
          <w:szCs w:val="24"/>
          <w:lang w:val="hr-HR"/>
        </w:rPr>
        <w:t>0</w:t>
      </w:r>
      <w:r w:rsidR="00793674">
        <w:rPr>
          <w:rFonts w:hAnsi="Times New Roman" w:ascii="Times New Roman"/>
          <w:b/>
          <w:szCs w:val="24"/>
          <w:lang w:val="hr-HR"/>
        </w:rPr>
        <w:t>9</w:t>
      </w:r>
      <w:r w:rsidR="00061D38">
        <w:rPr>
          <w:rFonts w:hAnsi="Times New Roman" w:ascii="Times New Roman"/>
          <w:b/>
          <w:szCs w:val="24"/>
          <w:lang w:val="hr-HR"/>
        </w:rPr>
        <w:t>. listopada</w:t>
      </w:r>
      <w:r w:rsidR="004331D2">
        <w:rPr>
          <w:rFonts w:hAnsi="Times New Roman" w:ascii="Times New Roman"/>
          <w:b/>
          <w:szCs w:val="24"/>
          <w:lang w:val="hr-HR"/>
        </w:rPr>
        <w:t xml:space="preserve"> 201</w:t>
      </w:r>
      <w:r w:rsidR="00E830D0">
        <w:rPr>
          <w:rFonts w:hAnsi="Times New Roman" w:ascii="Times New Roman"/>
          <w:b/>
          <w:szCs w:val="24"/>
          <w:lang w:val="hr-HR"/>
        </w:rPr>
        <w:t>8</w:t>
      </w:r>
      <w:r w:rsidR="004331D2">
        <w:rPr>
          <w:rFonts w:hAnsi="Times New Roman" w:ascii="Times New Roman"/>
          <w:b/>
          <w:szCs w:val="24"/>
          <w:lang w:val="hr-HR"/>
        </w:rPr>
        <w:t>.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00793674">
        <w:rPr>
          <w:rFonts w:hAnsi="Times New Roman" w:ascii="Times New Roman"/>
          <w:szCs w:val="24"/>
          <w:lang w:val="hr-HR"/>
        </w:rPr>
        <w:tab/>
      </w:r>
      <w:r w:rsidR="00793674">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793674">
        <w:rPr>
          <w:rFonts w:hAnsi="Times New Roman" w:ascii="Times New Roman"/>
          <w:b/>
          <w:szCs w:val="24"/>
          <w:lang w:val="hr-HR"/>
        </w:rPr>
        <w:tab/>
      </w:r>
      <w:r w:rsidR="00CF2101">
        <w:rPr>
          <w:rFonts w:hAnsi="Times New Roman" w:ascii="Times New Roman"/>
          <w:b/>
          <w:szCs w:val="24"/>
          <w:lang w:val="hr-HR"/>
        </w:rPr>
        <w:t>Terezija Goreta</w:t>
      </w:r>
      <w:r w:rsidR="00C932EF">
        <w:rPr>
          <w:rFonts w:hAnsi="Times New Roman" w:ascii="Times New Roman"/>
          <w:b/>
          <w:szCs w:val="24"/>
          <w:lang w:val="hr-HR"/>
        </w:rPr>
        <w:t>, v.r.</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793674" w:rsidP="004331D2" w:rsidR="004331D2">
      <w:pPr>
        <w:rPr>
          <w:rFonts w:hAnsi="Times New Roman" w:ascii="Times New Roman"/>
          <w:szCs w:val="24"/>
          <w:lang w:val="hr-HR"/>
        </w:rPr>
      </w:pPr>
      <w:r>
        <w:rPr>
          <w:rFonts w:hAnsi="Times New Roman" w:ascii="Times New Roman"/>
          <w:szCs w:val="24"/>
          <w:lang w:val="hr-HR"/>
        </w:rPr>
        <w:t xml:space="preserve">- Predlagatelju FINA RC SPLIT, Podružnica Šibenik </w:t>
      </w:r>
    </w:p>
    <w:p w:rsidRDefault="00793674"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E830D0">
      <w:pPr>
        <w:rPr>
          <w:rFonts w:hAnsi="Times New Roman" w:ascii="Times New Roman"/>
          <w:szCs w:val="24"/>
          <w:lang w:val="hr-HR"/>
        </w:rPr>
      </w:pPr>
      <w:r>
        <w:rPr>
          <w:rFonts w:hAnsi="Times New Roman" w:ascii="Times New Roman"/>
          <w:szCs w:val="24"/>
          <w:lang w:val="hr-HR"/>
        </w:rPr>
        <w:t>-</w:t>
      </w:r>
      <w:r w:rsidR="00E830D0">
        <w:rPr>
          <w:rFonts w:hAnsi="Times New Roman" w:ascii="Times New Roman"/>
          <w:szCs w:val="24"/>
          <w:lang w:val="hr-HR"/>
        </w:rPr>
        <w:t>e-oglasna ploča</w:t>
      </w:r>
    </w:p>
    <w:p w:rsidRDefault="00E830D0" w:rsidP="004331D2" w:rsidR="00E830D0">
      <w:pPr>
        <w:rPr>
          <w:rFonts w:hAnsi="Times New Roman" w:ascii="Times New Roman"/>
          <w:szCs w:val="24"/>
          <w:lang w:val="hr-HR"/>
        </w:rPr>
      </w:pPr>
      <w:r>
        <w:rPr>
          <w:rFonts w:hAnsi="Times New Roman" w:ascii="Times New Roman"/>
          <w:szCs w:val="24"/>
          <w:lang w:val="hr-HR"/>
        </w:rPr>
        <w:t>-računovodstvu suda</w:t>
      </w:r>
    </w:p>
    <w:p w:rsidRDefault="00793674" w:rsidP="004331D2" w:rsidR="00793674">
      <w:pPr>
        <w:rPr>
          <w:rFonts w:hAnsi="Times New Roman" w:ascii="Times New Roman"/>
          <w:szCs w:val="24"/>
          <w:lang w:val="hr-HR"/>
        </w:rPr>
      </w:pPr>
      <w:r>
        <w:rPr>
          <w:rFonts w:hAnsi="Times New Roman" w:ascii="Times New Roman"/>
          <w:szCs w:val="24"/>
          <w:lang w:val="hr-HR"/>
        </w:rPr>
        <w:t>-privremenoj stečajnoj upraviteljici</w:t>
      </w:r>
    </w:p>
    <w:p w:rsidRDefault="00793674" w:rsidP="004331D2" w:rsidR="00793674">
      <w:pPr>
        <w:rPr>
          <w:rFonts w:hAnsi="Times New Roman" w:ascii="Times New Roman"/>
          <w:szCs w:val="24"/>
          <w:lang w:val="hr-HR"/>
        </w:rPr>
      </w:pPr>
      <w:r>
        <w:rPr>
          <w:rFonts w:hAnsi="Times New Roman" w:ascii="Times New Roman"/>
          <w:szCs w:val="24"/>
          <w:lang w:val="hr-HR"/>
        </w:rPr>
        <w:t xml:space="preserve">-sudskom registru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13D58"/>
    <w:multiLevelType w:val="hybridMultilevel"/>
    <w:tmpl w:val="64AA68F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627E40"/>
    <w:multiLevelType w:val="hybridMultilevel"/>
    <w:tmpl w:val="92AA309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287393"/>
    <w:multiLevelType w:val="hybridMultilevel"/>
    <w:tmpl w:val="393E68C4"/>
    <w:lvl w:tplc="8814EC98"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061D38"/>
    <w:rsid w:val="000D0BBC"/>
    <w:rsid w:val="00227885"/>
    <w:rsid w:val="0040703E"/>
    <w:rsid w:val="004331D2"/>
    <w:rsid w:val="004B56B0"/>
    <w:rsid w:val="00793674"/>
    <w:rsid w:val="0084342E"/>
    <w:rsid w:val="00A03AA2"/>
    <w:rsid w:val="00C932EF"/>
    <w:rsid w:val="00CF2101"/>
    <w:rsid w:val="00DD45CF"/>
    <w:rsid w:val="00DE4E16"/>
    <w:rsid w:val="00E830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A03AA2"/>
    <w:rPr>
      <w:color w:val="808080"/>
      <w:bdr w:space="0" w:sz="0" w:color="auto" w:val="none"/>
      <w:shd w:fill="auto" w:color="auto" w:val="clear"/>
    </w:rPr>
  </w:style>
  <w:style w:customStyle="true" w:styleId="eSPISCCParagraphDefaultFont" w:type="character">
    <w:name w:val="eSPIS_CC_Paragraph Default Font"/>
    <w:basedOn w:val="Zadanifontodlomka"/>
    <w:rsid w:val="00A03AA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03AA2"/>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A03AA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3AA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A03AA2"/>
    <w:rPr>
      <w:color w:val="808080"/>
      <w:bdr w:color="auto" w:space="0" w:sz="0" w:val="none"/>
      <w:shd w:color="auto" w:fill="auto" w:val="clear"/>
    </w:rPr>
  </w:style>
  <w:style w:customStyle="1" w:styleId="eSPISCCParagraphDefaultFont" w:type="character">
    <w:name w:val="eSPIS_CC_Paragraph Default Font"/>
    <w:basedOn w:val="Zadanifontodlomka"/>
    <w:rsid w:val="00A03AA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03AA2"/>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A03AA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3AA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St-1162/2016-22</izvorni_sadrzaj>
    <derivirana_varijabla naziv="DomainObject.Oznaka_1">St-1162/2016-22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 St-828/16 - obustava postupka
          St-664/15 - odbač prijedl.-pravomoć
          Stpn-40/14 - riješen - pravomoć</izvorni_sadrzaj>
    <derivirana_varijabla naziv="DomainObject.Predmet.Opis_1">Veza: 1 St-828/16 - obustava postupka
          St-664/15 - odbač prijedl.-pravomoć
          Stpn-40/14 - riješen - pravomoć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TINO d. o. o. za obavljanje građevinskih radova i druge usluge zastupanog po punomoćniku Nada Mikulandra; Suzana Malenica</izvorni_sadrzaj>
    <derivirana_varijabla naziv="DomainObject.Predmet.ProtustrankaFormated_1">  TINO d. o. o. za obavljanje građevinskih radova i druge usluge zastupanog po punomoćniku Nada Mikulandra; Suzana Malenica</derivirana_varijabla>
  </DomainObject.Predmet.ProtustrankaFormated>
  <DomainObject.Predmet.ProtustrankaFormatedOIB>
    <izvorni_sadrzaj>  TINO d. o. o. za obavljanje građevinskih radova i druge usluge, OIB 38738251714 zastupanog po punomoćniku Nada Mikulandra; Suzana Malenica</izvorni_sadrzaj>
    <derivirana_varijabla naziv="DomainObject.Predmet.ProtustrankaFormatedOIB_1">  TINO d. o. o. za obavljanje građevinskih radova i druge usluge, OIB 38738251714 zastupanog po punomoćniku Nada Mikulandra; Suzana Malenica</derivirana_varijabla>
  </DomainObject.Predmet.ProtustrankaFormatedOIB>
  <DomainObject.Predmet.ProtustrankaFormatedWithAdress>
    <izvorni_sadrzaj> TINO d. o. o. za obavljanje građevinskih radova i druge usluge, Elezi 4, 22323 Sedramić zastupanog po punomoćniku Nada Mikulandra; Suzana Malenica</izvorni_sadrzaj>
    <derivirana_varijabla naziv="DomainObject.Predmet.ProtustrankaFormatedWithAdress_1"> TINO d. o. o. za obavljanje građevinskih radova i druge usluge, Elezi 4, 22323 Sedramić zastupanog po punomoćniku Nada Mikulandra; Suzana Malenica</derivirana_varijabla>
  </DomainObject.Predmet.ProtustrankaFormatedWithAdress>
  <DomainObject.Predmet.ProtustrankaFormatedWithAdressOIB>
    <izvorni_sadrzaj> TINO d. o. o. za obavljanje građevinskih radova i druge usluge, OIB 38738251714, Elezi 4, 22323 Sedramić zastupanog po punomoćniku Nada Mikulandra; Suzana Malenica</izvorni_sadrzaj>
    <derivirana_varijabla naziv="DomainObject.Predmet.ProtustrankaFormatedWithAdressOIB_1"> TINO d. o. o. za obavljanje građevinskih radova i druge usluge, OIB 38738251714, Elezi 4, 22323 Sedramić zastupanog po punomoćniku Nada Mikulandra; Suzana Malenica</derivirana_varijabla>
  </DomainObject.Predmet.ProtustrankaFormatedWithAdressOIB>
  <DomainObject.Predmet.ProtustrankaWithAdress>
    <izvorni_sadrzaj>TINO d. o. o. za obavljanje građevinskih radova i druge usluge Elezi 4, 22323 Sedramić</izvorni_sadrzaj>
    <derivirana_varijabla naziv="DomainObject.Predmet.ProtustrankaWithAdress_1">TINO d. o. o. za obavljanje građevinskih radova i druge usluge Elezi 4, 22323 Sedramić</derivirana_varijabla>
  </DomainObject.Predmet.ProtustrankaWithAdress>
  <DomainObject.Predmet.ProtustrankaWithAdressOIB>
    <izvorni_sadrzaj>TINO d. o. o. za obavljanje građevinskih radova i druge usluge, OIB 38738251714, Elezi 4, 22323 Sedramić</izvorni_sadrzaj>
    <derivirana_varijabla naziv="DomainObject.Predmet.ProtustrankaWithAdressOIB_1">TINO d. o. o. za obavljanje građevinskih radova i druge usluge, OIB 38738251714, Elezi 4, 22323 Sedramić</derivirana_varijabla>
  </DomainObject.Predmet.ProtustrankaWithAdressOIB>
  <DomainObject.Predmet.ProtustrankaNazivFormated>
    <izvorni_sadrzaj>TINO d. o. o. za obavljanje građevinskih radova i druge usluge</izvorni_sadrzaj>
    <derivirana_varijabla naziv="DomainObject.Predmet.ProtustrankaNazivFormated_1">TINO d. o. o. za obavljanje građevinskih radova i druge usluge</derivirana_varijabla>
  </DomainObject.Predmet.ProtustrankaNazivFormated>
  <DomainObject.Predmet.ProtustrankaNazivFormatedOIB>
    <izvorni_sadrzaj>TINO d. o. o. za obavljanje građevinskih radova i druge usluge, OIB 38738251714</izvorni_sadrzaj>
    <derivirana_varijabla naziv="DomainObject.Predmet.ProtustrankaNazivFormatedOIB_1">TINO d. o. o. za obavljanje građevinskih radova i druge usluge, OIB 38738251714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TINO d. o. o. za obavljanje građevinskih radova i druge usluge zastupanog po punomoćniku Nada Mikulandra; Suzana Malenica</item>
    </izvorni_sadrzaj>
    <derivirana_varijabla naziv="DomainObject.Predmet.ProtuStrankaListFormated_1">
      <item>TINO d. o. o. za obavljanje građevinskih radova i druge usluge zastupanog po punomoćniku Nada Mikulandra; Suzana Malenica</item>
    </derivirana_varijabla>
  </DomainObject.Predmet.ProtuStrankaListFormated>
  <DomainObject.Predmet.ProtuStrankaListFormatedOIB>
    <izvorni_sadrzaj>
      <item>TINO d. o. o. za obavljanje građevinskih radova i druge usluge, OIB 38738251714 zastupanog po punomoćniku Nada Mikulandra; Suzana Malenica</item>
    </izvorni_sadrzaj>
    <derivirana_varijabla naziv="DomainObject.Predmet.ProtuStrankaListFormatedOIB_1">
      <item>TINO d. o. o. za obavljanje građevinskih radova i druge usluge, OIB 38738251714 zastupanog po punomoćniku Nada Mikulandra; Suzana Malenica</item>
    </derivirana_varijabla>
  </DomainObject.Predmet.ProtuStrankaListFormatedOIB>
  <DomainObject.Predmet.ProtuStrankaListFormatedWithAdress>
    <izvorni_sadrzaj>
      <item>TINO d. o. o. za obavljanje građevinskih radova i druge usluge, Elezi 4, 22323 Sedramić zastupanog po punomoćniku Nada Mikulandra; Suzana Malenica</item>
    </izvorni_sadrzaj>
    <derivirana_varijabla naziv="DomainObject.Predmet.ProtuStrankaListFormatedWithAdress_1">
      <item>TINO d. o. o. za obavljanje građevinskih radova i druge usluge, Elezi 4, 22323 Sedramić zastupanog po punomoćniku Nada Mikulandra; Suzana Malenica</item>
    </derivirana_varijabla>
  </DomainObject.Predmet.ProtuStrankaListFormatedWithAdress>
  <DomainObject.Predmet.ProtuStrankaListFormatedWithAdressOIB>
    <izvorni_sadrzaj>
      <item>TINO d. o. o. za obavljanje građevinskih radova i druge usluge, OIB 38738251714, Elezi 4, 22323 Sedramić zastupanog po punomoćniku Nada Mikulandra; Suzana Malenica</item>
    </izvorni_sadrzaj>
    <derivirana_varijabla naziv="DomainObject.Predmet.ProtuStrankaListFormatedWithAdressOIB_1">
      <item>TINO d. o. o. za obavljanje građevinskih radova i druge usluge, OIB 38738251714, Elezi 4, 22323 Sedramić zastupanog po punomoćniku Nada Mikulandra; Suzana Malenica</item>
    </derivirana_varijabla>
  </DomainObject.Predmet.ProtuStrankaListFormatedWithAdressOIB>
  <DomainObject.Predmet.ProtuStrankaListNazivFormated>
    <izvorni_sadrzaj>
      <item>TINO d. o. o. za obavljanje građevinskih radova i druge usluge</item>
    </izvorni_sadrzaj>
    <derivirana_varijabla naziv="DomainObject.Predmet.ProtuStrankaListNazivFormated_1">
      <item>TINO d. o. o. za obavljanje građevinskih radova i druge usluge</item>
    </derivirana_varijabla>
  </DomainObject.Predmet.ProtuStrankaListNazivFormated>
  <DomainObject.Predmet.ProtuStrankaListNazivFormatedOIB>
    <izvorni_sadrzaj>
      <item>TINO d. o. o. za obavljanje građevinskih radova i druge usluge, OIB 38738251714</item>
    </izvorni_sadrzaj>
    <derivirana_varijabla naziv="DomainObject.Predmet.ProtuStrankaListNazivFormatedOIB_1">
      <item>TINO d. o. o. za obavljanje građevinskih radova i druge usluge, OIB 38738251714</item>
    </derivirana_varijabla>
  </DomainObject.Predmet.ProtuStrankaListNazivFormatedOIB>
  <DomainObject.Predmet.OstaliListFormated>
    <izvorni_sadrzaj>
      <item>Nada Mikulandra punomoćnica sudionika u postupku TINO d. o. o. za obavljanje građevinskih radova i druge usluge</item>
      <item>Suzana Malenica punomoćnica sudionika u postupku TINO d. o. o. za obavljanje građevinskih radova i druge usluge</item>
    </izvorni_sadrzaj>
    <derivirana_varijabla naziv="DomainObject.Predmet.OstaliListFormated_1">
      <item>Nada Mikulandra punomoćnica sudionika u postupku TINO d. o. o. za obavljanje građevinskih radova i druge usluge</item>
      <item>Suzana Malenica punomoćnica sudionika u postupku TINO d. o. o. za obavljanje građevinskih radova i druge usluge</item>
    </derivirana_varijabla>
  </DomainObject.Predmet.OstaliListFormated>
  <DomainObject.Predmet.OstaliListFormatedOIB>
    <izvorni_sadrzaj>
      <item>Nada Mikulandra, OIB 01343352417 punomoćnica sudionika u postupku TINO d. o. o. za obavljanje građevinskih radova i druge usluge</item>
      <item>Suzana Malenica, OIB 40585213450 punomoćnica sudionika u postupku TINO d. o. o. za obavljanje građevinskih radova i druge usluge</item>
    </izvorni_sadrzaj>
    <derivirana_varijabla naziv="DomainObject.Predmet.OstaliListFormatedOIB_1">
      <item>Nada Mikulandra, OIB 01343352417 punomoćnica sudionika u postupku TINO d. o. o. za obavljanje građevinskih radova i druge usluge</item>
      <item>Suzana Malenica, OIB 40585213450 punomoćnica sudionika u postupku TINO d. o. o. za obavljanje građevinskih radova i druge usluge</item>
    </derivirana_varijabla>
  </DomainObject.Predmet.OstaliListFormatedOIB>
  <DomainObject.Predmet.OstaliListFormatedWithAdress>
    <izvorni_sadrzaj>
      <item>Nada Mikulandra, Stjepana Radića 14A, 22000 Šibenik punomoćnica sudionika u postupku TINO d. o. o. za obavljanje građevinskih radova i druge usluge</item>
      <item>Suzana Malenica, Stjepana Radića 14A, 22000 Šibenik punomoćnica sudionika u postupku TINO d. o. o. za obavljanje građevinskih radova i druge usluge</item>
    </izvorni_sadrzaj>
    <derivirana_varijabla naziv="DomainObject.Predmet.OstaliListFormatedWithAdress_1">
      <item>Nada Mikulandra, Stjepana Radića 14A, 22000 Šibenik punomoćnica sudionika u postupku TINO d. o. o. za obavljanje građevinskih radova i druge usluge</item>
      <item>Suzana Malenica, Stjepana Radića 14A, 22000 Šibenik punomoćnica sudionika u postupku TINO d. o. o. za obavljanje građevinskih radova i druge usluge</item>
    </derivirana_varijabla>
  </DomainObject.Predmet.OstaliListFormatedWithAdress>
  <DomainObject.Predmet.OstaliListFormatedWithAdressOIB>
    <izvorni_sadrzaj>
      <item>Nada Mikulandra, OIB 01343352417, Stjepana Radića 14A, 22000 Šibenik punomoćnica sudionika u postupku TINO d. o. o. za obavljanje građevinskih radova i druge usluge</item>
      <item>Suzana Malenica, OIB 40585213450, Stjepana Radića 14A, 22000 Šibenik punomoćnica sudionika u postupku TINO d. o. o. za obavljanje građevinskih radova i druge usluge</item>
    </izvorni_sadrzaj>
    <derivirana_varijabla naziv="DomainObject.Predmet.OstaliListFormatedWithAdressOIB_1">
      <item>Nada Mikulandra, OIB 01343352417, Stjepana Radića 14A, 22000 Šibenik punomoćnica sudionika u postupku TINO d. o. o. za obavljanje građevinskih radova i druge usluge</item>
      <item>Suzana Malenica, OIB 40585213450, Stjepana Radića 14A, 22000 Šibenik punomoćnica sudionika u postupku TINO d. o. o. za obavljanje građevinskih radova i druge usluge</item>
    </derivirana_varijabla>
  </DomainObject.Predmet.OstaliListFormatedWithAdressOIB>
  <DomainObject.Predmet.OstaliListNazivFormated>
    <izvorni_sadrzaj>
      <item>Nada Mikulandra</item>
      <item>Suzana Malenica</item>
    </izvorni_sadrzaj>
    <derivirana_varijabla naziv="DomainObject.Predmet.OstaliListNazivFormated_1">
      <item>Nada Mikulandra</item>
      <item>Suzana Malenica</item>
    </derivirana_varijabla>
  </DomainObject.Predmet.OstaliListNazivFormated>
  <DomainObject.Predmet.OstaliListNazivFormatedOIB>
    <izvorni_sadrzaj>
      <item>Nada Mikulandra, OIB 01343352417</item>
      <item>Suzana Malenica, OIB 40585213450</item>
    </izvorni_sadrzaj>
    <derivirana_varijabla naziv="DomainObject.Predmet.OstaliListNazivFormatedOIB_1">
      <item>Nada Mikulandra, OIB 01343352417</item>
      <item>Suzana Malenica, OIB 40585213450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St-1162/2016-22</izvorni_sadrzaj>
    <derivirana_varijabla naziv="DomainObject.PoslovniBrojDokumenta_1">St-1162/2016-22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TINO d. o. o. za obavljanje građevinskih radova i druge usluge</izvorni_sadrzaj>
    <derivirana_varijabla naziv="DomainObject.Predmet.ProtustrankaIDrugi_1">TINO d. o. o. za obavljanje građevinskih radova i druge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TINO d. o. o. za obavljanje građevinskih radova i druge usluge, OIB 38738251714, Elezi 4, 22323 Sedramić</izvorni_sadrzaj>
    <derivirana_varijabla naziv="DomainObject.Predmet.ProtustrankaIDrugiAdressOIB_1">TINO d. o. o. za obavljanje građevinskih radova i druge usluge, OIB 38738251714, Elezi 4, 22323 Sedramić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TINO d. o. o. za obavljanje građevinskih radova i druge usluge</item>
      <item>Nada Mikulandra</item>
      <item>Suzana Malenica</item>
    </izvorni_sadrzaj>
    <derivirana_varijabla naziv="DomainObject.Predmet.SudioniciListNaziv_1">
      <item>FINA - Podružnica Šibenik</item>
      <item>TINO d. o. o. za obavljanje građevinskih radova i druge usluge</item>
      <item>Nada Mikulandra</item>
      <item>Suzana Malenica</item>
    </derivirana_varijabla>
  </DomainObject.Predmet.SudioniciListNaziv>
  <DomainObject.Predmet.SudioniciListAdressOIB>
    <izvorni_sadrzaj>
      <item>FINA - Podružnica Šibenik, OIB 85821130368, Perivoj L. Marune 1,22000 Šibenik</item>
      <item>TINO d. o. o. za obavljanje građevinskih radova i druge usluge, OIB 38738251714, Elezi 4,22323 Sedramić</item>
      <item>Nada Mikulandra, OIB 01343352417, Stjepana Radića 14A,22000 Šibenik</item>
      <item>Suzana Malenica, OIB 40585213450, Stjepana Radića 14A,22000 Šibenik</item>
    </izvorni_sadrzaj>
    <derivirana_varijabla naziv="DomainObject.Predmet.SudioniciListAdressOIB_1">
      <item>FINA - Podružnica Šibenik, OIB 85821130368, Perivoj L. Marune 1,22000 Šibenik</item>
      <item>TINO d. o. o. za obavljanje građevinskih radova i druge usluge, OIB 38738251714, Elezi 4,22323 Sedramić</item>
      <item>Nada Mikulandra, OIB 01343352417, Stjepana Radića 14A,22000 Šibenik</item>
      <item>Suzana Malenica, OIB 40585213450, Stjepana Radića 14A,22000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38738251714</item>
      <item>, OIB 01343352417</item>
      <item>, OIB 40585213450</item>
    </izvorni_sadrzaj>
    <derivirana_varijabla naziv="DomainObject.Predmet.SudioniciListNazivOIB_1">
      <item>, OIB 85821130368</item>
      <item>, OIB 38738251714</item>
      <item>, OIB 01343352417</item>
      <item>, OIB 40585213450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2017.</izvorni_sadrzaj>
    <derivirana_varijabla naziv="DomainObject.Predmet.DatumZadnjeOdrzaneSudskeRadnje_1">13. lipnja 2017.</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St-1162/2016-22</izvorni_sadrzaj>
    <derivirana_varijabla naziv="DomainObject.PredzadnjaOdlukaIzPredmeta.Oznaka_1">St-1162/2016-22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2976</properties:Characters>
  <properties:Lines>82</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2018-10-05T08:39:00Z</dcterms:created>
  <dc:creator>Marina Gulin</dc:creator>
  <cp:lastModifiedBy>Anita Hrabrov Petrić</cp:lastModifiedBy>
  <cp:lastPrinted>2018-10-09T11:20:00Z</cp:lastPrinted>
  <dcterms:modified xmlns:xsi="http://www.w3.org/2001/XMLSchema-instance" xsi:type="dcterms:W3CDTF">2018-10-09T11:22:00Z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St-1162/2016-22 / Odluka - Rješenje - obustava postupka (OBUSTAVA TINO d.o.o..docx)</vt:lpwstr>
  </prop:property>
  <prop:property name="CC_coloring" pid="4" fmtid="{D5CDD505-2E9C-101B-9397-08002B2CF9AE}">
    <vt:bool>false</vt:bool>
  </prop:property>
  <prop:property name="BrojStranica" pid="5" fmtid="{D5CDD505-2E9C-101B-9397-08002B2CF9AE}">
    <vt:i4>2</vt:i4>
  </prop:property>
</prop:Properties>
</file>