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3238" w14:paraId="af83238" w:rsidRDefault="00CB012E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0C303B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0C303B">
        <w:rPr>
          <w:b/>
        </w:rPr>
        <w:t>U SLAVONSKOM BRODU</w:t>
      </w:r>
      <w:r w:rsidRPr="007C7835">
        <w:rPr>
          <w:b/>
        </w:rPr>
        <w:t xml:space="preserve">       </w:t>
      </w:r>
      <w:r w:rsidR="00AA7765">
        <w:rPr>
          <w:b/>
        </w:rPr>
        <w:t xml:space="preserve">                </w:t>
      </w:r>
      <w:r w:rsidR="008C2D58">
        <w:rPr>
          <w:b/>
        </w:rPr>
        <w:t xml:space="preserve">    </w:t>
      </w:r>
      <w:r w:rsidR="00AA7765">
        <w:rPr>
          <w:b/>
        </w:rPr>
        <w:t xml:space="preserve">   Broj: 7/St-</w:t>
      </w:r>
      <w:r w:rsidR="001E5875">
        <w:rPr>
          <w:b/>
        </w:rPr>
        <w:t>2926</w:t>
      </w:r>
      <w:r w:rsidR="004C48E1">
        <w:rPr>
          <w:b/>
        </w:rPr>
        <w:t>/</w:t>
      </w:r>
      <w:r w:rsidR="00132969">
        <w:rPr>
          <w:b/>
        </w:rPr>
        <w:t>201</w:t>
      </w:r>
      <w:r w:rsidR="001E5875">
        <w:rPr>
          <w:b/>
        </w:rPr>
        <w:t>6</w:t>
      </w:r>
      <w:r w:rsidR="00132969">
        <w:rPr>
          <w:b/>
        </w:rPr>
        <w:t>-</w:t>
      </w:r>
      <w:r w:rsidR="001E5875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48761C" w:rsidP="00A374CF" w:rsidR="0048761C"/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0C303B">
        <w:t>U SLAVONSKOM BRODU</w:t>
      </w:r>
      <w:r>
        <w:t xml:space="preserve">, po stečajnoj sutkinji Mirni Vujčić, </w:t>
      </w:r>
      <w:r w:rsidR="00AA7765">
        <w:t>postupajući po zahtjevu Financijske agencije, Regio</w:t>
      </w:r>
      <w:r w:rsidR="004C48E1">
        <w:t>nalnog centra Osijek, Podružnic</w:t>
      </w:r>
      <w:r w:rsidR="007336D0">
        <w:t>e</w:t>
      </w:r>
      <w:r w:rsidR="00AA7765">
        <w:t xml:space="preserve"> </w:t>
      </w:r>
      <w:r w:rsidR="007336D0">
        <w:t xml:space="preserve"> Slavonski Brod </w:t>
      </w:r>
      <w:r w:rsidR="00AA7765">
        <w:t>za provedbu skraćenog stečajnog postupka nad stečajnim</w:t>
      </w:r>
      <w:r w:rsidR="00CE7E52">
        <w:t xml:space="preserve"> dužnikom</w:t>
      </w:r>
      <w:r w:rsidR="000C303B">
        <w:t xml:space="preserve"> </w:t>
      </w:r>
      <w:r w:rsidR="001E5875" w:rsidRPr="001E5875">
        <w:t>MARIJIN DOM d.o.o. za trgovinu i usluge, skraćena tvrtka: MARIJIN DOM d.o.o., Donji Andrijevci ( Općina Donji Andrijevci), Kolodvorska 33/A, OIB 00044649749,</w:t>
      </w:r>
      <w:r w:rsidR="00AA7765">
        <w:t xml:space="preserve"> dana </w:t>
      </w:r>
      <w:r w:rsidR="001E5875">
        <w:t>21</w:t>
      </w:r>
      <w:r w:rsidR="007336D0">
        <w:t xml:space="preserve">. </w:t>
      </w:r>
      <w:r w:rsidR="001E5875">
        <w:t>ožujka</w:t>
      </w:r>
      <w:r w:rsidR="00AA7765">
        <w:t xml:space="preserve"> 201</w:t>
      </w:r>
      <w:r w:rsidR="001E5875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7B5490" w:rsidP="0048761C" w:rsidR="007B5490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7E170B">
      <w:pPr>
        <w:ind w:firstLine="1440"/>
        <w:jc w:val="both"/>
      </w:pPr>
      <w:r>
        <w:t>1.</w:t>
      </w:r>
      <w:r w:rsidR="00DB5CC5">
        <w:t xml:space="preserve"> </w:t>
      </w:r>
      <w:r w:rsidR="00FA5822">
        <w:t>Obustavlja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1E5875" w:rsidRPr="001E5875">
        <w:t>MARIJIN DOM d.o.o. za trgovinu i usluge, skraćena tvrtka: MARIJIN DOM d.o.o., Donji Andrijevci ( Općina Donji Andrijevci), Ko</w:t>
      </w:r>
      <w:r w:rsidR="001E5875">
        <w:t>lodvorska 33/A, OIB 00044649749</w:t>
      </w:r>
      <w:r w:rsidR="007336D0">
        <w:t>.</w:t>
      </w:r>
      <w:r w:rsidR="00F6020F">
        <w:t xml:space="preserve"> </w:t>
      </w:r>
    </w:p>
    <w:p w:rsidRDefault="007E170B" w:rsidP="001C0B9D" w:rsidR="007E170B">
      <w:pPr>
        <w:ind w:firstLine="1440"/>
        <w:jc w:val="both"/>
      </w:pPr>
    </w:p>
    <w:p w:rsidRDefault="007E170B" w:rsidP="001C0B9D" w:rsidR="00A374CF">
      <w:pPr>
        <w:ind w:firstLine="1440"/>
        <w:jc w:val="both"/>
      </w:pPr>
      <w:r>
        <w:t xml:space="preserve">2. </w:t>
      </w:r>
      <w:r w:rsidR="00F6020F">
        <w:t xml:space="preserve">Po pravomoćnosti </w:t>
      </w:r>
      <w:r w:rsidR="0038096E">
        <w:t xml:space="preserve">ovoga </w:t>
      </w:r>
      <w:r w:rsidR="00F6020F">
        <w:t>rješenja donijet</w:t>
      </w:r>
      <w:r>
        <w:t>i</w:t>
      </w:r>
      <w:r w:rsidR="00F6020F">
        <w:t xml:space="preserve"> će se</w:t>
      </w:r>
      <w:r>
        <w:t xml:space="preserve"> rješenje o</w:t>
      </w:r>
      <w:r w:rsidR="008C4E09">
        <w:t xml:space="preserve"> pokretanju prethodnog postupka</w:t>
      </w:r>
      <w:r>
        <w:t xml:space="preserve"> odnosno otvaranju stečajnog postupka.</w:t>
      </w:r>
    </w:p>
    <w:p w:rsidRDefault="00A374CF" w:rsidP="0048761C" w:rsidR="00A374CF" w:rsidRPr="00AA7765">
      <w:pPr>
        <w:jc w:val="both"/>
        <w:rPr>
          <w:b/>
        </w:rPr>
      </w:pPr>
    </w:p>
    <w:p w:rsidRDefault="00B908A3" w:rsidP="002B488F" w:rsidR="00B908A3">
      <w:pPr>
        <w:ind w:firstLine="1440"/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CE7E52" w:rsidR="00B908A3">
      <w:pPr>
        <w:ind w:firstLine="1440"/>
        <w:jc w:val="both"/>
      </w:pPr>
      <w:r>
        <w:t>Financijska agencija, Regionalni centar Osijek, Podružnica Slavonski Brod sukladno odredbi čl. 4</w:t>
      </w:r>
      <w:r w:rsidR="007336D0">
        <w:t>29</w:t>
      </w:r>
      <w:r>
        <w:t>. st. 1 Stečajnog zakona ( dalje: SZ NN 71/15 ) podnijela je zahtjev za provedbu skraćenog stečajnog postupka</w:t>
      </w:r>
      <w:r w:rsidR="00E1784E">
        <w:t xml:space="preserve"> nad stečajnim dužnikom </w:t>
      </w:r>
      <w:r w:rsidR="001E5875" w:rsidRPr="001E5875">
        <w:t>MARIJIN DOM d.o.o. za trgovinu i usluge, skraćena tvrtka: MARIJIN DOM d.o.o., Donji Andrijevci ( Općina Donji Andrijevci), Kolodvorska 33/A, OIB 00044649749,</w:t>
      </w:r>
      <w:r w:rsidR="001E5875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</w:t>
      </w:r>
      <w:r w:rsidR="00CE7E52">
        <w:t xml:space="preserve"> </w:t>
      </w:r>
      <w:r>
        <w:t xml:space="preserve"> redoslijeda osnova za plaćanje ima evidentirane neizvršene osnove za plaćanje u neprekinutom razdoblju </w:t>
      </w:r>
      <w:r w:rsidR="007E170B">
        <w:t>dužem od 120</w:t>
      </w:r>
      <w:r>
        <w:t xml:space="preserve"> dana.</w:t>
      </w:r>
    </w:p>
    <w:p w:rsidRDefault="00B908A3" w:rsidP="00E1784E" w:rsidR="008C4E09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</w:t>
      </w:r>
    </w:p>
    <w:p w:rsidRDefault="00CA5D5D" w:rsidP="00CA5D5D" w:rsidR="00CA5D5D">
      <w:pPr>
        <w:jc w:val="right"/>
      </w:pPr>
    </w:p>
    <w:p w:rsidRDefault="008C2D58" w:rsidP="00CA5D5D" w:rsidR="008C2D58">
      <w:pPr>
        <w:jc w:val="right"/>
      </w:pPr>
    </w:p>
    <w:p w:rsidRDefault="004C48E1" w:rsidP="00CA5D5D" w:rsidR="000C303B">
      <w:pPr>
        <w:jc w:val="right"/>
      </w:pPr>
      <w:r>
        <w:rPr>
          <w:b/>
        </w:rPr>
        <w:t>Broj: 7/St-</w:t>
      </w:r>
      <w:r w:rsidR="001E5875">
        <w:rPr>
          <w:b/>
        </w:rPr>
        <w:t>2926</w:t>
      </w:r>
      <w:r w:rsidR="007336D0">
        <w:rPr>
          <w:b/>
        </w:rPr>
        <w:t>/201</w:t>
      </w:r>
      <w:r w:rsidR="000509C6">
        <w:rPr>
          <w:b/>
        </w:rPr>
        <w:t>6</w:t>
      </w:r>
      <w:r>
        <w:rPr>
          <w:b/>
        </w:rPr>
        <w:t>-</w:t>
      </w:r>
      <w:r w:rsidR="00962EC2">
        <w:rPr>
          <w:b/>
        </w:rPr>
        <w:t>5</w:t>
      </w:r>
    </w:p>
    <w:p w:rsidRDefault="000C303B" w:rsidP="00CA5D5D" w:rsidR="000C303B">
      <w:pPr>
        <w:jc w:val="right"/>
      </w:pPr>
    </w:p>
    <w:p w:rsidRDefault="00E1784E" w:rsidP="008C4E09" w:rsidR="00E1784E">
      <w:pPr>
        <w:jc w:val="both"/>
      </w:pPr>
      <w:r>
        <w:t>postupka te su upozoreni o pravnim posljedicama</w:t>
      </w:r>
      <w:r w:rsidR="00E57783">
        <w:t xml:space="preserve"> nepodnošenja prijedloga za otvaranje</w:t>
      </w:r>
      <w:r>
        <w:t xml:space="preserve"> stečajnog postupka. </w:t>
      </w:r>
    </w:p>
    <w:p w:rsidRDefault="00E1784E" w:rsidP="00E1784E" w:rsidR="00030304">
      <w:pPr>
        <w:ind w:firstLine="1440"/>
        <w:jc w:val="both"/>
      </w:pPr>
      <w:r>
        <w:t>U ostavljenom roku</w:t>
      </w:r>
      <w:r w:rsidR="00030304">
        <w:t xml:space="preserve"> ovlaštene osobe za zastupanje dužnika po zakonu nisu podnijele sudu javnobilježnički ovjerovljen popis imovine i obveza, ali je</w:t>
      </w:r>
      <w:r>
        <w:t xml:space="preserve"> </w:t>
      </w:r>
      <w:r w:rsidR="00030304">
        <w:t xml:space="preserve">vjerovnik Republika Hrvatska </w:t>
      </w:r>
      <w:r w:rsidR="008C4E09">
        <w:t xml:space="preserve">koja je oslobođena predujma za namirenje troškova postupka </w:t>
      </w:r>
      <w:r w:rsidR="00030304">
        <w:t xml:space="preserve">predložila otvaranje stečajnog postupka nad stečajnim dužnikom. </w:t>
      </w:r>
    </w:p>
    <w:p w:rsidRDefault="00030304" w:rsidP="00E1784E" w:rsidR="00030304">
      <w:pPr>
        <w:ind w:firstLine="1440"/>
        <w:jc w:val="both"/>
      </w:pPr>
      <w:r>
        <w:t>Stoga je na temelju odredbe čl. 433. SZ-a odlučeno kao u izreci rješenja.</w:t>
      </w:r>
    </w:p>
    <w:p w:rsidRDefault="00E57783" w:rsidP="00DF26AE" w:rsidR="00E57783">
      <w:pPr>
        <w:ind w:firstLine="1440"/>
        <w:jc w:val="both"/>
      </w:pP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1E5875">
        <w:t>21</w:t>
      </w:r>
      <w:r w:rsidR="007336D0">
        <w:t xml:space="preserve">. </w:t>
      </w:r>
      <w:r w:rsidR="001E5875">
        <w:t>ožujka</w:t>
      </w:r>
      <w:r w:rsidR="00D66FB6">
        <w:t xml:space="preserve"> 201</w:t>
      </w:r>
      <w:r w:rsidR="001E5875">
        <w:t>7</w:t>
      </w:r>
      <w:r>
        <w:t>. godine</w:t>
      </w:r>
    </w:p>
    <w:p w:rsidRDefault="00DB5CC5" w:rsidP="00545E87" w:rsidR="00DB5CC5">
      <w:pPr>
        <w:jc w:val="center"/>
      </w:pPr>
    </w:p>
    <w:p w:rsidRDefault="00E92488" w:rsidP="00545E87" w:rsidR="00E92488">
      <w:pPr>
        <w:jc w:val="center"/>
      </w:pPr>
    </w:p>
    <w:p w:rsidRDefault="000152C4" w:rsidP="000152C4" w:rsidR="000152C4">
      <w:pPr>
        <w:ind w:left="5664"/>
        <w:jc w:val="both"/>
      </w:pPr>
      <w:r>
        <w:t xml:space="preserve">    </w:t>
      </w:r>
      <w:r w:rsidR="00450E0F">
        <w:t xml:space="preserve"> </w:t>
      </w:r>
      <w:r>
        <w:t xml:space="preserve">  Stečajna sutkinja:</w:t>
      </w:r>
    </w:p>
    <w:p w:rsidRDefault="000152C4" w:rsidP="001E5875" w:rsidR="00DB5CC5">
      <w:pPr>
        <w:ind w:firstLine="708" w:left="4956"/>
      </w:pPr>
      <w:r>
        <w:t xml:space="preserve">   </w:t>
      </w:r>
      <w:r w:rsidR="00CA5D5D">
        <w:t xml:space="preserve">   </w:t>
      </w:r>
      <w:r>
        <w:t xml:space="preserve"> </w:t>
      </w:r>
      <w:r w:rsidR="000860C4">
        <w:t xml:space="preserve"> </w:t>
      </w:r>
      <w:r w:rsidR="001E5875">
        <w:t xml:space="preserve">    </w:t>
      </w:r>
      <w:r>
        <w:t>Mirna Vujčić</w:t>
      </w:r>
    </w:p>
    <w:p w:rsidRDefault="000C303B" w:rsidP="00A374CF" w:rsidR="000C303B"/>
    <w:p w:rsidRDefault="00D40DFC" w:rsidP="00A374CF" w:rsidR="00D40DFC"/>
    <w:p w:rsidRDefault="00CE7E52" w:rsidP="00CE7E52" w:rsidR="00CE7E52" w:rsidRPr="00CE7E52">
      <w:pPr>
        <w:rPr>
          <w:b/>
          <w:sz w:val="20"/>
          <w:szCs w:val="20"/>
        </w:rPr>
      </w:pPr>
      <w:r w:rsidRPr="00CE7E52">
        <w:rPr>
          <w:b/>
          <w:sz w:val="20"/>
          <w:szCs w:val="20"/>
        </w:rPr>
        <w:t>NAPUTAK O PRAVNOM LIJEKU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Protiv ovog rješenja dopuštena je žalba u roku od osam dana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po isteku osmog dana od dana objave rješenja na mrežnoj stranici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e-Oglasna ploča sudova. Žalba se podnosi  Visokom trgovačkom 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sudu u Zagrebu  putem ovoga suda  u tri  primjerka.</w:t>
      </w:r>
    </w:p>
    <w:p w:rsidRDefault="00D22AF4" w:rsidP="00A374CF" w:rsidR="00D22AF4" w:rsidRPr="00CE7E52">
      <w:pPr>
        <w:rPr>
          <w:sz w:val="20"/>
          <w:szCs w:val="20"/>
        </w:rPr>
      </w:pPr>
    </w:p>
    <w:p w:rsidRDefault="00685E7E" w:rsidP="00A374CF" w:rsidR="00685E7E" w:rsidRPr="00CE7E52">
      <w:pPr>
        <w:rPr>
          <w:sz w:val="20"/>
          <w:szCs w:val="20"/>
        </w:rPr>
      </w:pPr>
    </w:p>
    <w:p w:rsidRDefault="00685E7E" w:rsidP="00A374CF" w:rsidR="00685E7E"/>
    <w:p w:rsidRDefault="00DB5CC5" w:rsidP="00A374CF" w:rsidR="00DB5CC5"/>
    <w:p w:rsidRDefault="00DB5CC5" w:rsidP="00A374CF" w:rsidR="00DB5CC5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243EBB" w:rsidR="00BC6FC5">
      <w:pPr>
        <w:numPr>
          <w:ilvl w:val="0"/>
          <w:numId w:val="2"/>
        </w:numPr>
      </w:pPr>
      <w:r>
        <w:t>Dužniku</w:t>
      </w:r>
    </w:p>
    <w:p w:rsidRDefault="00243EBB" w:rsidP="00243EBB" w:rsidR="00243EBB">
      <w:pPr>
        <w:numPr>
          <w:ilvl w:val="0"/>
          <w:numId w:val="3"/>
        </w:numPr>
      </w:pPr>
      <w:r>
        <w:t>FINI</w:t>
      </w:r>
    </w:p>
    <w:p w:rsidRDefault="00243EBB" w:rsidP="00243EBB" w:rsidR="00243EBB">
      <w:pPr>
        <w:numPr>
          <w:ilvl w:val="0"/>
          <w:numId w:val="2"/>
        </w:numPr>
      </w:pPr>
      <w:r>
        <w:t>ŽDO Građansko-upravni odjel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008" w:rsidR="005D6008">
      <w:r>
        <w:separator/>
      </w:r>
    </w:p>
  </w:endnote>
  <w:endnote w:id="0" w:type="continuationSeparator">
    <w:p w:rsidRDefault="005D6008" w:rsidR="005D6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008" w:rsidR="005D6008">
      <w:r>
        <w:separator/>
      </w:r>
    </w:p>
  </w:footnote>
  <w:footnote w:id="0" w:type="continuationSeparator">
    <w:p w:rsidRDefault="005D6008" w:rsidR="005D60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680C" w:rsidR="009768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64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680C" w:rsidR="009768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E83355"/>
    <w:multiLevelType w:val="hybridMultilevel"/>
    <w:tmpl w:val="2422A38A"/>
    <w:lvl w:tplc="EBDE315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B665DAF"/>
    <w:multiLevelType w:val="hybridMultilevel"/>
    <w:tmpl w:val="27184B28"/>
    <w:lvl w:tplc="61BE425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52C4"/>
    <w:rsid w:val="00022715"/>
    <w:rsid w:val="00030304"/>
    <w:rsid w:val="00030D05"/>
    <w:rsid w:val="0005088D"/>
    <w:rsid w:val="000509C6"/>
    <w:rsid w:val="0006376C"/>
    <w:rsid w:val="00064300"/>
    <w:rsid w:val="000860C4"/>
    <w:rsid w:val="0009105B"/>
    <w:rsid w:val="00095701"/>
    <w:rsid w:val="000C303B"/>
    <w:rsid w:val="000D206B"/>
    <w:rsid w:val="000D4D93"/>
    <w:rsid w:val="000E74BD"/>
    <w:rsid w:val="000F6BFE"/>
    <w:rsid w:val="000F7750"/>
    <w:rsid w:val="00101FDF"/>
    <w:rsid w:val="0011294B"/>
    <w:rsid w:val="00114D37"/>
    <w:rsid w:val="00132969"/>
    <w:rsid w:val="00152E0E"/>
    <w:rsid w:val="0015741E"/>
    <w:rsid w:val="001926DB"/>
    <w:rsid w:val="001964EC"/>
    <w:rsid w:val="001B37AE"/>
    <w:rsid w:val="001B61FF"/>
    <w:rsid w:val="001C0B9D"/>
    <w:rsid w:val="001E5875"/>
    <w:rsid w:val="001F26E4"/>
    <w:rsid w:val="00223323"/>
    <w:rsid w:val="00234A5D"/>
    <w:rsid w:val="00243DD4"/>
    <w:rsid w:val="00243EBB"/>
    <w:rsid w:val="002B488F"/>
    <w:rsid w:val="002B54A6"/>
    <w:rsid w:val="002C2FB5"/>
    <w:rsid w:val="002D0CF7"/>
    <w:rsid w:val="002D1BC9"/>
    <w:rsid w:val="002F2FDB"/>
    <w:rsid w:val="00307D1D"/>
    <w:rsid w:val="00315A80"/>
    <w:rsid w:val="0035583B"/>
    <w:rsid w:val="00363213"/>
    <w:rsid w:val="003659C6"/>
    <w:rsid w:val="0038096E"/>
    <w:rsid w:val="00383D6C"/>
    <w:rsid w:val="00393731"/>
    <w:rsid w:val="00396144"/>
    <w:rsid w:val="003A4E77"/>
    <w:rsid w:val="003C2107"/>
    <w:rsid w:val="003D4BB5"/>
    <w:rsid w:val="003E5DDA"/>
    <w:rsid w:val="0040294C"/>
    <w:rsid w:val="00406334"/>
    <w:rsid w:val="00450E0F"/>
    <w:rsid w:val="00462F8D"/>
    <w:rsid w:val="00463FBA"/>
    <w:rsid w:val="004678D6"/>
    <w:rsid w:val="00470A88"/>
    <w:rsid w:val="0048761C"/>
    <w:rsid w:val="004B2CB7"/>
    <w:rsid w:val="004C48E1"/>
    <w:rsid w:val="004D3668"/>
    <w:rsid w:val="004D4D5D"/>
    <w:rsid w:val="004E72B6"/>
    <w:rsid w:val="004F2B66"/>
    <w:rsid w:val="004F4482"/>
    <w:rsid w:val="005001E0"/>
    <w:rsid w:val="00500803"/>
    <w:rsid w:val="00504CE4"/>
    <w:rsid w:val="005120E7"/>
    <w:rsid w:val="005131D4"/>
    <w:rsid w:val="00525191"/>
    <w:rsid w:val="00531557"/>
    <w:rsid w:val="00531621"/>
    <w:rsid w:val="00536102"/>
    <w:rsid w:val="00543251"/>
    <w:rsid w:val="00544186"/>
    <w:rsid w:val="00545E87"/>
    <w:rsid w:val="00547F1F"/>
    <w:rsid w:val="00561DFC"/>
    <w:rsid w:val="005741DB"/>
    <w:rsid w:val="00587DF3"/>
    <w:rsid w:val="005B584D"/>
    <w:rsid w:val="005D6008"/>
    <w:rsid w:val="005E0490"/>
    <w:rsid w:val="005F0424"/>
    <w:rsid w:val="005F74A0"/>
    <w:rsid w:val="006036A1"/>
    <w:rsid w:val="006224BC"/>
    <w:rsid w:val="00633EC0"/>
    <w:rsid w:val="006369D9"/>
    <w:rsid w:val="006511D3"/>
    <w:rsid w:val="00660955"/>
    <w:rsid w:val="00662FC1"/>
    <w:rsid w:val="00664057"/>
    <w:rsid w:val="00677F22"/>
    <w:rsid w:val="00685E7E"/>
    <w:rsid w:val="006C429E"/>
    <w:rsid w:val="006E645B"/>
    <w:rsid w:val="00701827"/>
    <w:rsid w:val="00703938"/>
    <w:rsid w:val="007300B5"/>
    <w:rsid w:val="007336D0"/>
    <w:rsid w:val="00733C42"/>
    <w:rsid w:val="00735081"/>
    <w:rsid w:val="007806B9"/>
    <w:rsid w:val="007A4D10"/>
    <w:rsid w:val="007A5475"/>
    <w:rsid w:val="007A6587"/>
    <w:rsid w:val="007B5490"/>
    <w:rsid w:val="007B69CC"/>
    <w:rsid w:val="007C4E4B"/>
    <w:rsid w:val="007C7835"/>
    <w:rsid w:val="007E170B"/>
    <w:rsid w:val="007F2889"/>
    <w:rsid w:val="007F3C4C"/>
    <w:rsid w:val="00814934"/>
    <w:rsid w:val="00816600"/>
    <w:rsid w:val="00832536"/>
    <w:rsid w:val="00863A5B"/>
    <w:rsid w:val="008724E9"/>
    <w:rsid w:val="00873A1A"/>
    <w:rsid w:val="00877FB1"/>
    <w:rsid w:val="00896044"/>
    <w:rsid w:val="008A4B1F"/>
    <w:rsid w:val="008C2D58"/>
    <w:rsid w:val="008C4E09"/>
    <w:rsid w:val="008F23AA"/>
    <w:rsid w:val="008F4DF2"/>
    <w:rsid w:val="00942E1D"/>
    <w:rsid w:val="009458D8"/>
    <w:rsid w:val="00962EC2"/>
    <w:rsid w:val="0096689E"/>
    <w:rsid w:val="009760CB"/>
    <w:rsid w:val="0097680C"/>
    <w:rsid w:val="009A37D8"/>
    <w:rsid w:val="009B282F"/>
    <w:rsid w:val="009F30F3"/>
    <w:rsid w:val="00A12410"/>
    <w:rsid w:val="00A20522"/>
    <w:rsid w:val="00A30584"/>
    <w:rsid w:val="00A374CF"/>
    <w:rsid w:val="00A41904"/>
    <w:rsid w:val="00A43F90"/>
    <w:rsid w:val="00A45C35"/>
    <w:rsid w:val="00A562F5"/>
    <w:rsid w:val="00A75930"/>
    <w:rsid w:val="00AA7765"/>
    <w:rsid w:val="00AC6E35"/>
    <w:rsid w:val="00AE30AC"/>
    <w:rsid w:val="00B20A93"/>
    <w:rsid w:val="00B22FD8"/>
    <w:rsid w:val="00B2385E"/>
    <w:rsid w:val="00B559C6"/>
    <w:rsid w:val="00B55B98"/>
    <w:rsid w:val="00B75477"/>
    <w:rsid w:val="00B908A3"/>
    <w:rsid w:val="00BC6FC5"/>
    <w:rsid w:val="00BE1603"/>
    <w:rsid w:val="00BE6854"/>
    <w:rsid w:val="00C1511C"/>
    <w:rsid w:val="00C32C54"/>
    <w:rsid w:val="00C868CA"/>
    <w:rsid w:val="00CA5D5D"/>
    <w:rsid w:val="00CB012E"/>
    <w:rsid w:val="00CD466F"/>
    <w:rsid w:val="00CE7E52"/>
    <w:rsid w:val="00CF5D7E"/>
    <w:rsid w:val="00D10780"/>
    <w:rsid w:val="00D227D6"/>
    <w:rsid w:val="00D22AF4"/>
    <w:rsid w:val="00D24F05"/>
    <w:rsid w:val="00D25655"/>
    <w:rsid w:val="00D40DFC"/>
    <w:rsid w:val="00D66FB6"/>
    <w:rsid w:val="00DB5CC5"/>
    <w:rsid w:val="00DF26AE"/>
    <w:rsid w:val="00E1784E"/>
    <w:rsid w:val="00E4763E"/>
    <w:rsid w:val="00E57783"/>
    <w:rsid w:val="00E62ACD"/>
    <w:rsid w:val="00E92488"/>
    <w:rsid w:val="00E9327B"/>
    <w:rsid w:val="00EC088E"/>
    <w:rsid w:val="00EC11E9"/>
    <w:rsid w:val="00EC22E6"/>
    <w:rsid w:val="00EC3055"/>
    <w:rsid w:val="00EE282A"/>
    <w:rsid w:val="00EF4D33"/>
    <w:rsid w:val="00F24A25"/>
    <w:rsid w:val="00F6020F"/>
    <w:rsid w:val="00FA5822"/>
    <w:rsid w:val="00FA6F9E"/>
    <w:rsid w:val="00FB3B83"/>
    <w:rsid w:val="00FC2BB0"/>
    <w:rsid w:val="00FE7F21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CB01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01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6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4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4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4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4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CB01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01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6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4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4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4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4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2926</izvorni_sadrzaj>
    <derivirana_varijabla naziv="DomainObject.Predmet.Broj_1">2926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221639.57</izvorni_sadrzaj>
    <derivirana_varijabla naziv="DomainObject.Predmet.InicijalnaVrijednost_1">221639.57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St-2926/2016</izvorni_sadrzaj>
    <derivirana_varijabla naziv="DomainObject.Predmet.OznakaBroj_1">St-2926/2016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MARIJIN DOM d.o.o. za trgovinu i usluge</izvorni_sadrzaj>
    <derivirana_varijabla naziv="DomainObject.Predmet.ProtustrankaFormated_1">  MARIJIN DOM d.o.o. za trgovinu i usluge</derivirana_varijabla>
  </DomainObject.Predmet.ProtustrankaFormated>
  <DomainObject.Predmet.ProtustrankaFormatedOIB>
    <izvorni_sadrzaj>  MARIJIN DOM d.o.o. za trgovinu i usluge, OIB 00044649749</izvorni_sadrzaj>
    <derivirana_varijabla naziv="DomainObject.Predmet.ProtustrankaFormatedOIB_1">  MARIJIN DOM d.o.o. za trgovinu i usluge, OIB 00044649749</derivirana_varijabla>
  </DomainObject.Predmet.ProtustrankaFormatedOIB>
  <DomainObject.Predmet.ProtustrankaFormatedWithAdress>
    <izvorni_sadrzaj> MARIJIN DOM d.o.o. za trgovinu i usluge, Kolodvorska 33A, 35214 Donji Andrijevci</izvorni_sadrzaj>
    <derivirana_varijabla naziv="DomainObject.Predmet.ProtustrankaFormatedWithAdress_1"> MARIJIN DOM d.o.o. za trgovinu i usluge, Kolodvorska 33A, 35214 Donji Andrijevci</derivirana_varijabla>
  </DomainObject.Predmet.ProtustrankaFormatedWithAdress>
  <DomainObject.Predmet.ProtustrankaFormatedWithAdressOIB>
    <izvorni_sadrzaj> MARIJIN DOM d.o.o. za trgovinu i usluge, OIB 00044649749, Kolodvorska 33A, 35214 Donji Andrijevci</izvorni_sadrzaj>
    <derivirana_varijabla naziv="DomainObject.Predmet.ProtustrankaFormatedWithAdressOIB_1"> MARIJIN DOM d.o.o. za trgovinu i usluge, OIB 00044649749, Kolodvorska 33A, 35214 Donji Andrijevci</derivirana_varijabla>
  </DomainObject.Predmet.ProtustrankaFormatedWithAdressOIB>
  <DomainObject.Predmet.ProtustrankaWithAdress>
    <izvorni_sadrzaj>MARIJIN DOM d.o.o. za trgovinu i usluge Kolodvorska 33A, 35214 Donji Andrijevci</izvorni_sadrzaj>
    <derivirana_varijabla naziv="DomainObject.Predmet.ProtustrankaWithAdress_1">MARIJIN DOM d.o.o. za trgovinu i usluge Kolodvorska 33A, 35214 Donji Andrijevci</derivirana_varijabla>
  </DomainObject.Predmet.ProtustrankaWithAdress>
  <DomainObject.Predmet.ProtustrankaWithAdressOIB>
    <izvorni_sadrzaj>MARIJIN DOM d.o.o. za trgovinu i usluge, OIB 00044649749, Kolodvorska 33A, 35214 Donji Andrijevci</izvorni_sadrzaj>
    <derivirana_varijabla naziv="DomainObject.Predmet.ProtustrankaWithAdressOIB_1">MARIJIN DOM d.o.o. za trgovinu i usluge, OIB 00044649749, Kolodvorska 33A, 35214 Donji Andrijevci</derivirana_varijabla>
  </DomainObject.Predmet.ProtustrankaWithAdressOIB>
  <DomainObject.Predmet.ProtustrankaNazivFormated>
    <izvorni_sadrzaj>MARIJIN DOM d.o.o. za trgovinu i usluge</izvorni_sadrzaj>
    <derivirana_varijabla naziv="DomainObject.Predmet.ProtustrankaNazivFormated_1">MARIJIN DOM d.o.o. za trgovinu i usluge</derivirana_varijabla>
  </DomainObject.Predmet.ProtustrankaNazivFormated>
  <DomainObject.Predmet.ProtustrankaNazivFormatedOIB>
    <izvorni_sadrzaj>MARIJIN DOM d.o.o. za trgovinu i usluge, OIB 00044649749</izvorni_sadrzaj>
    <derivirana_varijabla naziv="DomainObject.Predmet.ProtustrankaNazivFormatedOIB_1">MARIJIN DOM d.o.o. za trgovinu i usluge, OIB 00044649749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MARIJIN DOM d.o.o. za trgovinu i usluge</item>
    </izvorni_sadrzaj>
    <derivirana_varijabla naziv="DomainObject.Predmet.ProtuStrankaListFormated_1">
      <item>MARIJIN DOM d.o.o. za trgovinu i usluge</item>
    </derivirana_varijabla>
  </DomainObject.Predmet.ProtuStrankaListFormated>
  <DomainObject.Predmet.ProtuStrankaListFormatedOIB>
    <izvorni_sadrzaj>
      <item>MARIJIN DOM d.o.o. za trgovinu i usluge, OIB 00044649749</item>
    </izvorni_sadrzaj>
    <derivirana_varijabla naziv="DomainObject.Predmet.ProtuStrankaListFormatedOIB_1">
      <item>MARIJIN DOM d.o.o. za trgovinu i usluge, OIB 00044649749</item>
    </derivirana_varijabla>
  </DomainObject.Predmet.ProtuStrankaListFormatedOIB>
  <DomainObject.Predmet.ProtuStrankaListFormatedWithAdress>
    <izvorni_sadrzaj>
      <item>MARIJIN DOM d.o.o. za trgovinu i usluge, Kolodvorska 33A, 35214 Donji Andrijevci</item>
    </izvorni_sadrzaj>
    <derivirana_varijabla naziv="DomainObject.Predmet.ProtuStrankaListFormatedWithAdress_1">
      <item>MARIJIN DOM d.o.o. za trgovinu i usluge, Kolodvorska 33A, 35214 Donji Andrijevci</item>
    </derivirana_varijabla>
  </DomainObject.Predmet.ProtuStrankaListFormatedWithAdress>
  <DomainObject.Predmet.ProtuStrankaListFormatedWithAdressOIB>
    <izvorni_sadrzaj>
      <item>MARIJIN DOM d.o.o. za trgovinu i usluge, OIB 00044649749, Kolodvorska 33A, 35214 Donji Andrijevci</item>
    </izvorni_sadrzaj>
    <derivirana_varijabla naziv="DomainObject.Predmet.ProtuStrankaListFormatedWithAdressOIB_1">
      <item>MARIJIN DOM d.o.o. za trgovinu i usluge, OIB 00044649749, Kolodvorska 33A, 35214 Donji Andrijevci</item>
    </derivirana_varijabla>
  </DomainObject.Predmet.ProtuStrankaListFormatedWithAdressOIB>
  <DomainObject.Predmet.ProtuStrankaListNazivFormated>
    <izvorni_sadrzaj>
      <item>MARIJIN DOM d.o.o. za trgovinu i usluge</item>
    </izvorni_sadrzaj>
    <derivirana_varijabla naziv="DomainObject.Predmet.ProtuStrankaListNazivFormated_1">
      <item>MARIJIN DOM d.o.o. za trgovinu i usluge</item>
    </derivirana_varijabla>
  </DomainObject.Predmet.ProtuStrankaListNazivFormated>
  <DomainObject.Predmet.ProtuStrankaListNazivFormatedOIB>
    <izvorni_sadrzaj>
      <item>MARIJIN DOM d.o.o. za trgovinu i usluge, OIB 00044649749</item>
    </izvorni_sadrzaj>
    <derivirana_varijabla naziv="DomainObject.Predmet.ProtuStrankaListNazivFormatedOIB_1">
      <item>MARIJIN DOM d.o.o. za trgovinu i usluge, OIB 00044649749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MARIJIN DOM d.o.o. za trgovinu i usluge</izvorni_sadrzaj>
    <derivirana_varijabla naziv="DomainObject.Predmet.ProtustrankaIDrugi_1">MARIJIN DOM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MARIJIN DOM d.o.o. za trgovinu i usluge, OIB 00044649749, Kolodvorska 33A, 35214 Donji Andrijevci</izvorni_sadrzaj>
    <derivirana_varijabla naziv="DomainObject.Predmet.ProtustrankaIDrugiAdressOIB_1">MARIJIN DOM d.o.o. za trgovinu i usluge, OIB 00044649749, Kolodvorska 33A,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MARIJIN DOM d.o.o. za trgovinu i usluge</item>
    </izvorni_sadrzaj>
    <derivirana_varijabla naziv="DomainObject.Predmet.SudioniciListNaziv_1">
      <item>Financijska agencija</item>
      <item>MARIJIN DOM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MARIJIN DOM d.o.o. za trgovinu i usluge, OIB 00044649749, Kolodvorska 33A,35214 Donji Andrijevci</item>
    </izvorni_sadrzaj>
    <derivirana_varijabla naziv="DomainObject.Predmet.SudioniciListAdressOIB_1">
      <item>Financijska agencija, OIB 85821130368, Ulica grada Vukovara 70,10000 Zagreb</item>
      <item>MARIJIN DOM d.o.o. za trgovinu i usluge, OIB 00044649749, Kolodvorska 33A,35214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00044649749</item>
    </izvorni_sadrzaj>
    <derivirana_varijabla naziv="DomainObject.Predmet.SudioniciListNazivOIB_1">
      <item>, OIB 85821130368</item>
      <item>, OIB 00044649749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D1D836-56B9-416E-B12D-0250C9D37D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488</properties:Words>
  <properties:Characters>2731</properties:Characters>
  <properties:Lines>86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2017-03-21T11:25:00Z</dcterms:created>
  <dc:creator>alet</dc:creator>
  <cp:lastModifiedBy>wsadmin</cp:lastModifiedBy>
  <cp:lastPrinted>2017-03-21T11:30:00Z</cp:lastPrinted>
  <dcterms:modified xmlns:xsi="http://www.w3.org/2001/XMLSchema-instance" xsi:type="dcterms:W3CDTF">2017-03-21T11:35:00Z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